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imes New Roman"/>
          <w:lang w:val="en-GB"/>
        </w:rPr>
        <w:id w:val="-271093396"/>
        <w:docPartObj>
          <w:docPartGallery w:val="Cover Pages"/>
          <w:docPartUnique/>
        </w:docPartObj>
      </w:sdtPr>
      <w:sdtEndPr>
        <w:rPr>
          <w:noProof/>
          <w:sz w:val="36"/>
          <w:szCs w:val="36"/>
        </w:rPr>
      </w:sdtEndPr>
      <w:sdtContent>
        <w:p w:rsidR="00444467" w:rsidRPr="00101DB0" w:rsidRDefault="004437DD">
          <w:pPr>
            <w:rPr>
              <w:rFonts w:cs="Times New Roman"/>
              <w:lang w:val="en-GB"/>
            </w:rPr>
          </w:pPr>
          <w:r w:rsidRPr="00101DB0">
            <w:rPr>
              <w:rFonts w:cs="Times New Roman"/>
              <w:noProof/>
              <w:sz w:val="36"/>
              <w:szCs w:val="36"/>
            </w:rPr>
            <w:drawing>
              <wp:anchor distT="0" distB="0" distL="114300" distR="114300" simplePos="0" relativeHeight="251674624" behindDoc="0" locked="0" layoutInCell="1" allowOverlap="1" wp14:anchorId="4A33F68D" wp14:editId="46865025">
                <wp:simplePos x="0" y="0"/>
                <wp:positionH relativeFrom="column">
                  <wp:posOffset>4094264</wp:posOffset>
                </wp:positionH>
                <wp:positionV relativeFrom="paragraph">
                  <wp:posOffset>221004</wp:posOffset>
                </wp:positionV>
                <wp:extent cx="992761" cy="845389"/>
                <wp:effectExtent l="0" t="0" r="0" b="0"/>
                <wp:wrapNone/>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moa.png"/>
                        <pic:cNvPicPr/>
                      </pic:nvPicPr>
                      <pic:blipFill rotWithShape="1">
                        <a:blip r:embed="rId9" cstate="print">
                          <a:extLst>
                            <a:ext uri="{28A0092B-C50C-407E-A947-70E740481C1C}">
                              <a14:useLocalDpi xmlns:a14="http://schemas.microsoft.com/office/drawing/2010/main" val="0"/>
                            </a:ext>
                          </a:extLst>
                        </a:blip>
                        <a:srcRect l="1827" t="3398" r="221" b="-1"/>
                        <a:stretch/>
                      </pic:blipFill>
                      <pic:spPr bwMode="auto">
                        <a:xfrm>
                          <a:off x="0" y="0"/>
                          <a:ext cx="992266" cy="8449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01DB0">
            <w:rPr>
              <w:rFonts w:cs="Times New Roman"/>
              <w:noProof/>
              <w:sz w:val="36"/>
              <w:szCs w:val="36"/>
            </w:rPr>
            <w:drawing>
              <wp:anchor distT="0" distB="0" distL="114300" distR="114300" simplePos="0" relativeHeight="251642880" behindDoc="0" locked="0" layoutInCell="1" allowOverlap="1" wp14:anchorId="1B165366" wp14:editId="428A2ED8">
                <wp:simplePos x="0" y="0"/>
                <wp:positionH relativeFrom="column">
                  <wp:posOffset>2500630</wp:posOffset>
                </wp:positionH>
                <wp:positionV relativeFrom="paragraph">
                  <wp:posOffset>220980</wp:posOffset>
                </wp:positionV>
                <wp:extent cx="972185" cy="972185"/>
                <wp:effectExtent l="0" t="0" r="0" b="0"/>
                <wp:wrapTopAndBottom/>
                <wp:docPr id="545" name="Imag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2185" cy="972185"/>
                        </a:xfrm>
                        <a:prstGeom prst="rect">
                          <a:avLst/>
                        </a:prstGeom>
                        <a:noFill/>
                        <a:ln w="9525">
                          <a:noFill/>
                          <a:miter lim="800000"/>
                          <a:headEnd/>
                          <a:tailEnd/>
                        </a:ln>
                      </pic:spPr>
                    </pic:pic>
                  </a:graphicData>
                </a:graphic>
              </wp:anchor>
            </w:drawing>
          </w:r>
          <w:r w:rsidR="00FE1D42">
            <w:rPr>
              <w:rFonts w:cs="Times New Roman"/>
              <w:b/>
              <w:noProof/>
              <w:color w:val="365F91" w:themeColor="accent1" w:themeShade="BF"/>
            </w:rPr>
            <w:drawing>
              <wp:anchor distT="0" distB="0" distL="114300" distR="114300" simplePos="0" relativeHeight="251650048" behindDoc="0" locked="0" layoutInCell="1" allowOverlap="1" wp14:anchorId="3A460251" wp14:editId="2AD3C248">
                <wp:simplePos x="0" y="0"/>
                <wp:positionH relativeFrom="column">
                  <wp:posOffset>-263154</wp:posOffset>
                </wp:positionH>
                <wp:positionV relativeFrom="paragraph">
                  <wp:posOffset>134620</wp:posOffset>
                </wp:positionV>
                <wp:extent cx="2527300" cy="114490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logo.jpg"/>
                        <pic:cNvPicPr/>
                      </pic:nvPicPr>
                      <pic:blipFill rotWithShape="1">
                        <a:blip r:embed="rId11" cstate="print">
                          <a:extLst>
                            <a:ext uri="{28A0092B-C50C-407E-A947-70E740481C1C}">
                              <a14:useLocalDpi xmlns:a14="http://schemas.microsoft.com/office/drawing/2010/main" val="0"/>
                            </a:ext>
                          </a:extLst>
                        </a:blip>
                        <a:srcRect l="6105" t="-193" r="8721" b="193"/>
                        <a:stretch/>
                      </pic:blipFill>
                      <pic:spPr bwMode="auto">
                        <a:xfrm>
                          <a:off x="0" y="0"/>
                          <a:ext cx="2527300" cy="1144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4467" w:rsidRPr="00101DB0" w:rsidRDefault="00444467" w:rsidP="00444467">
          <w:pPr>
            <w:jc w:val="center"/>
            <w:rPr>
              <w:rFonts w:cs="Times New Roman"/>
              <w:b/>
              <w:color w:val="365F91" w:themeColor="accent1" w:themeShade="BF"/>
              <w:lang w:val="en-GB"/>
            </w:rPr>
          </w:pPr>
          <w:bookmarkStart w:id="0" w:name="_GoBack"/>
          <w:bookmarkEnd w:id="0"/>
        </w:p>
        <w:p w:rsidR="00444467" w:rsidRPr="00101DB0" w:rsidRDefault="00444467" w:rsidP="00444467">
          <w:pPr>
            <w:jc w:val="center"/>
            <w:rPr>
              <w:rFonts w:cs="Times New Roman"/>
              <w:b/>
              <w:color w:val="365F91" w:themeColor="accent1" w:themeShade="BF"/>
              <w:lang w:val="en-GB"/>
            </w:rPr>
          </w:pPr>
        </w:p>
        <w:p w:rsidR="00444467" w:rsidRPr="00101DB0" w:rsidRDefault="00444467" w:rsidP="00444467">
          <w:pPr>
            <w:jc w:val="center"/>
            <w:rPr>
              <w:rFonts w:cs="Times New Roman"/>
              <w:b/>
              <w:color w:val="365F91" w:themeColor="accent1" w:themeShade="BF"/>
              <w:lang w:val="en-GB"/>
            </w:rPr>
          </w:pPr>
        </w:p>
        <w:p w:rsidR="00444467" w:rsidRPr="00101DB0" w:rsidRDefault="00444467" w:rsidP="00444467">
          <w:pPr>
            <w:jc w:val="center"/>
            <w:rPr>
              <w:rFonts w:cs="Times New Roman"/>
              <w:b/>
              <w:color w:val="365F91" w:themeColor="accent1" w:themeShade="BF"/>
              <w:lang w:val="en-GB"/>
            </w:rPr>
          </w:pPr>
        </w:p>
        <w:p w:rsidR="00444467" w:rsidRPr="00101DB0" w:rsidRDefault="00444467" w:rsidP="00444467">
          <w:pPr>
            <w:jc w:val="center"/>
            <w:rPr>
              <w:rFonts w:cs="Times New Roman"/>
              <w:b/>
              <w:color w:val="365F91" w:themeColor="accent1" w:themeShade="BF"/>
              <w:lang w:val="en-GB"/>
            </w:rPr>
          </w:pPr>
        </w:p>
        <w:p w:rsidR="00444467" w:rsidRPr="00101DB0" w:rsidRDefault="00E33A44" w:rsidP="00444467">
          <w:pPr>
            <w:jc w:val="center"/>
            <w:rPr>
              <w:rFonts w:cs="Times New Roman"/>
              <w:b/>
              <w:color w:val="365F91" w:themeColor="accent1" w:themeShade="BF"/>
              <w:lang w:val="en-GB"/>
            </w:rPr>
          </w:pPr>
          <w:r>
            <w:rPr>
              <w:rFonts w:cs="Times New Roman"/>
              <w:b/>
              <w:bCs/>
              <w:i/>
              <w:iCs/>
              <w:noProof/>
            </w:rPr>
            <mc:AlternateContent>
              <mc:Choice Requires="wps">
                <w:drawing>
                  <wp:anchor distT="0" distB="0" distL="114300" distR="114300" simplePos="0" relativeHeight="251675648" behindDoc="1" locked="0" layoutInCell="1" allowOverlap="1">
                    <wp:simplePos x="0" y="0"/>
                    <wp:positionH relativeFrom="column">
                      <wp:posOffset>-995680</wp:posOffset>
                    </wp:positionH>
                    <wp:positionV relativeFrom="paragraph">
                      <wp:posOffset>97155</wp:posOffset>
                    </wp:positionV>
                    <wp:extent cx="8325485" cy="1495425"/>
                    <wp:effectExtent l="13970" t="20955" r="13970" b="17145"/>
                    <wp:wrapNone/>
                    <wp:docPr id="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25485" cy="1495425"/>
                            </a:xfrm>
                            <a:prstGeom prst="rect">
                              <a:avLst/>
                            </a:prstGeom>
                            <a:solidFill>
                              <a:srgbClr val="F1F5E7"/>
                            </a:solidFill>
                            <a:ln w="25400">
                              <a:solidFill>
                                <a:srgbClr val="C2D69B"/>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11" o:spid="_x0000_s1026" style="position:absolute;margin-left:-78.4pt;margin-top:7.65pt;width:655.55pt;height:117.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" fillcolor="#f1f5e7" strokecolor="#c2d69b" strokeweight="2pt">
                    <v:path arrowok="t"/>
                  </v:rect>
                </w:pict>
              </mc:Fallback>
            </mc:AlternateContent>
          </w:r>
        </w:p>
        <w:p w:rsidR="00444467" w:rsidRPr="00101DB0" w:rsidRDefault="00444467" w:rsidP="00444467">
          <w:pPr>
            <w:jc w:val="center"/>
            <w:rPr>
              <w:rFonts w:cs="Times New Roman"/>
              <w:b/>
              <w:color w:val="365F91" w:themeColor="accent1" w:themeShade="BF"/>
              <w:lang w:val="en-GB"/>
            </w:rPr>
          </w:pPr>
        </w:p>
        <w:p w:rsidR="00444467" w:rsidRPr="00101DB0" w:rsidRDefault="00444467" w:rsidP="00444467">
          <w:pPr>
            <w:jc w:val="center"/>
            <w:rPr>
              <w:rFonts w:cs="Times New Roman"/>
              <w:b/>
              <w:color w:val="4F6228" w:themeColor="accent3" w:themeShade="80"/>
              <w:sz w:val="36"/>
              <w:lang w:val="en-GB"/>
            </w:rPr>
          </w:pPr>
          <w:r w:rsidRPr="00101DB0">
            <w:rPr>
              <w:rFonts w:eastAsia="Times New Roman" w:cs="Times New Roman"/>
              <w:b/>
              <w:bCs/>
              <w:color w:val="4F6228"/>
              <w:sz w:val="36"/>
              <w:szCs w:val="36"/>
              <w:lang w:val="en-GB"/>
            </w:rPr>
            <w:t>Programme to support the implementation of the recommendations from the regional conference on the free movement of agricultural products in West Africa</w:t>
          </w:r>
        </w:p>
        <w:p w:rsidR="00444467" w:rsidRPr="00101DB0" w:rsidRDefault="00444467" w:rsidP="00444467">
          <w:pPr>
            <w:jc w:val="center"/>
            <w:rPr>
              <w:rFonts w:cs="Times New Roman"/>
              <w:b/>
              <w:color w:val="365F91" w:themeColor="accent1" w:themeShade="BF"/>
              <w:lang w:val="en-GB"/>
            </w:rPr>
          </w:pPr>
        </w:p>
        <w:p w:rsidR="00444467" w:rsidRPr="00101DB0" w:rsidRDefault="00444467" w:rsidP="00444467">
          <w:pPr>
            <w:jc w:val="center"/>
            <w:rPr>
              <w:rFonts w:cs="Times New Roman"/>
              <w:b/>
              <w:color w:val="365F91" w:themeColor="accent1" w:themeShade="BF"/>
              <w:lang w:val="en-GB"/>
            </w:rPr>
          </w:pPr>
        </w:p>
        <w:p w:rsidR="00444467" w:rsidRPr="00101DB0" w:rsidRDefault="00444467" w:rsidP="00444467">
          <w:pPr>
            <w:jc w:val="center"/>
            <w:rPr>
              <w:rFonts w:cs="Times New Roman"/>
              <w:b/>
              <w:color w:val="365F91" w:themeColor="accent1" w:themeShade="BF"/>
              <w:lang w:val="en-GB"/>
            </w:rPr>
          </w:pPr>
        </w:p>
        <w:p w:rsidR="00444467" w:rsidRPr="00101DB0" w:rsidRDefault="00444467" w:rsidP="00444467">
          <w:pPr>
            <w:jc w:val="center"/>
            <w:rPr>
              <w:rFonts w:cs="Times New Roman"/>
              <w:b/>
              <w:color w:val="365F91" w:themeColor="accent1" w:themeShade="BF"/>
              <w:lang w:val="en-GB"/>
            </w:rPr>
          </w:pPr>
        </w:p>
        <w:p w:rsidR="00444467" w:rsidRPr="00101DB0" w:rsidRDefault="00444467" w:rsidP="00444467">
          <w:pPr>
            <w:jc w:val="center"/>
            <w:rPr>
              <w:rFonts w:cs="Times New Roman"/>
              <w:b/>
              <w:color w:val="365F91" w:themeColor="accent1" w:themeShade="BF"/>
              <w:lang w:val="en-GB"/>
            </w:rPr>
          </w:pPr>
        </w:p>
        <w:p w:rsidR="00444467" w:rsidRPr="00101DB0" w:rsidRDefault="00444467" w:rsidP="00444467">
          <w:pPr>
            <w:jc w:val="center"/>
            <w:rPr>
              <w:rFonts w:cs="Times New Roman"/>
              <w:b/>
              <w:color w:val="365F91" w:themeColor="accent1" w:themeShade="BF"/>
              <w:lang w:val="en-GB"/>
            </w:rPr>
          </w:pPr>
        </w:p>
        <w:p w:rsidR="00444467" w:rsidRPr="00101DB0" w:rsidRDefault="00444467" w:rsidP="00444467">
          <w:pPr>
            <w:jc w:val="center"/>
            <w:rPr>
              <w:rFonts w:cs="Times New Roman"/>
              <w:b/>
              <w:color w:val="365F91" w:themeColor="accent1" w:themeShade="BF"/>
              <w:lang w:val="en-GB"/>
            </w:rPr>
          </w:pPr>
        </w:p>
        <w:p w:rsidR="00444467" w:rsidRPr="00101DB0" w:rsidRDefault="00444467" w:rsidP="00444467">
          <w:pPr>
            <w:jc w:val="center"/>
            <w:rPr>
              <w:rFonts w:cs="Times New Roman"/>
              <w:b/>
              <w:color w:val="365F91" w:themeColor="accent1" w:themeShade="BF"/>
              <w:lang w:val="en-GB"/>
            </w:rPr>
          </w:pPr>
        </w:p>
        <w:p w:rsidR="00444467" w:rsidRDefault="00444467" w:rsidP="00444467">
          <w:pPr>
            <w:jc w:val="center"/>
            <w:rPr>
              <w:rFonts w:eastAsia="Times New Roman" w:cs="Times New Roman"/>
              <w:b/>
              <w:bCs/>
              <w:color w:val="4F6228"/>
              <w:lang w:val="en-GB"/>
            </w:rPr>
          </w:pPr>
          <w:r w:rsidRPr="00101DB0">
            <w:rPr>
              <w:rFonts w:eastAsia="Times New Roman" w:cs="Times New Roman"/>
              <w:b/>
              <w:bCs/>
              <w:color w:val="4F6228"/>
              <w:lang w:val="en-GB"/>
            </w:rPr>
            <w:t xml:space="preserve">With technical support </w:t>
          </w:r>
          <w:r w:rsidR="00101DB0" w:rsidRPr="00101DB0">
            <w:rPr>
              <w:rFonts w:eastAsia="Times New Roman" w:cs="Times New Roman"/>
              <w:b/>
              <w:bCs/>
              <w:color w:val="4F6228"/>
              <w:lang w:val="en-GB"/>
            </w:rPr>
            <w:t>from:</w:t>
          </w:r>
        </w:p>
        <w:p w:rsidR="00E33A44" w:rsidRDefault="00E33A44" w:rsidP="00444467">
          <w:pPr>
            <w:jc w:val="center"/>
            <w:rPr>
              <w:rFonts w:eastAsia="Times New Roman" w:cs="Times New Roman"/>
              <w:b/>
              <w:bCs/>
              <w:color w:val="4F6228"/>
              <w:lang w:val="en-GB"/>
            </w:rPr>
          </w:pPr>
        </w:p>
        <w:p w:rsidR="00E33A44" w:rsidRPr="00101DB0" w:rsidRDefault="00E33A44" w:rsidP="00444467">
          <w:pPr>
            <w:jc w:val="center"/>
            <w:rPr>
              <w:rFonts w:cs="Times New Roman"/>
              <w:b/>
              <w:color w:val="4F6228" w:themeColor="accent3" w:themeShade="80"/>
              <w:lang w:val="en-GB"/>
            </w:rPr>
          </w:pPr>
        </w:p>
        <w:p w:rsidR="00444467" w:rsidRPr="00101DB0" w:rsidRDefault="00444467" w:rsidP="00444467">
          <w:pPr>
            <w:jc w:val="center"/>
            <w:rPr>
              <w:rFonts w:cs="Times New Roman"/>
              <w:b/>
              <w:color w:val="365F91" w:themeColor="accent1" w:themeShade="BF"/>
              <w:lang w:val="en-GB"/>
            </w:rPr>
          </w:pPr>
        </w:p>
        <w:p w:rsidR="00444467" w:rsidRPr="00101DB0" w:rsidRDefault="00444467" w:rsidP="00444467">
          <w:pPr>
            <w:jc w:val="center"/>
            <w:rPr>
              <w:rFonts w:cs="Times New Roman"/>
              <w:b/>
              <w:color w:val="4F6228" w:themeColor="accent3" w:themeShade="80"/>
              <w:lang w:val="en-GB"/>
            </w:rPr>
          </w:pPr>
          <w:r w:rsidRPr="00101DB0">
            <w:rPr>
              <w:rFonts w:cs="Times New Roman"/>
              <w:b/>
              <w:noProof/>
              <w:color w:val="4F6228" w:themeColor="accent3" w:themeShade="80"/>
            </w:rPr>
            <w:drawing>
              <wp:inline distT="0" distB="0" distL="0" distR="0">
                <wp:extent cx="5760720" cy="7264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am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726440"/>
                        </a:xfrm>
                        <a:prstGeom prst="rect">
                          <a:avLst/>
                        </a:prstGeom>
                      </pic:spPr>
                    </pic:pic>
                  </a:graphicData>
                </a:graphic>
              </wp:inline>
            </w:drawing>
          </w:r>
        </w:p>
        <w:p w:rsidR="00444467" w:rsidRPr="00101DB0" w:rsidRDefault="00444467" w:rsidP="00444467">
          <w:pPr>
            <w:jc w:val="center"/>
            <w:rPr>
              <w:rFonts w:cs="Times New Roman"/>
              <w:b/>
              <w:color w:val="365F91" w:themeColor="accent1" w:themeShade="BF"/>
              <w:lang w:val="en-GB"/>
            </w:rPr>
          </w:pPr>
        </w:p>
        <w:p w:rsidR="00444467" w:rsidRPr="00101DB0" w:rsidRDefault="00444467" w:rsidP="00444467">
          <w:pPr>
            <w:jc w:val="center"/>
            <w:rPr>
              <w:rFonts w:cs="Times New Roman"/>
              <w:b/>
              <w:color w:val="365F91" w:themeColor="accent1" w:themeShade="BF"/>
              <w:lang w:val="en-GB"/>
            </w:rPr>
          </w:pPr>
        </w:p>
        <w:p w:rsidR="00444467" w:rsidRDefault="00444467" w:rsidP="00444467">
          <w:pPr>
            <w:jc w:val="center"/>
            <w:rPr>
              <w:rFonts w:cs="Times New Roman"/>
              <w:b/>
              <w:color w:val="365F91" w:themeColor="accent1" w:themeShade="BF"/>
              <w:lang w:val="en-GB"/>
            </w:rPr>
          </w:pPr>
        </w:p>
        <w:p w:rsidR="00E33A44" w:rsidRPr="00E33A44" w:rsidRDefault="00E33A44" w:rsidP="00444467">
          <w:pPr>
            <w:jc w:val="center"/>
            <w:rPr>
              <w:rFonts w:cs="Times New Roman"/>
              <w:b/>
              <w:i/>
              <w:color w:val="4F6228" w:themeColor="accent3" w:themeShade="80"/>
              <w:lang w:val="en-GB"/>
            </w:rPr>
          </w:pPr>
          <w:r w:rsidRPr="00E33A44">
            <w:rPr>
              <w:rFonts w:cs="Times New Roman"/>
              <w:b/>
              <w:i/>
              <w:color w:val="4F6228" w:themeColor="accent3" w:themeShade="80"/>
              <w:lang w:val="en-GB"/>
            </w:rPr>
            <w:t>Mars 2014</w:t>
          </w:r>
        </w:p>
        <w:p w:rsidR="00444467" w:rsidRPr="00101DB0" w:rsidRDefault="00444467">
          <w:pPr>
            <w:rPr>
              <w:rFonts w:cs="Times New Roman"/>
              <w:noProof/>
              <w:sz w:val="36"/>
              <w:szCs w:val="36"/>
              <w:lang w:val="en-GB"/>
            </w:rPr>
          </w:pPr>
          <w:r w:rsidRPr="00101DB0">
            <w:rPr>
              <w:rFonts w:cs="Times New Roman"/>
              <w:noProof/>
              <w:sz w:val="36"/>
              <w:szCs w:val="36"/>
              <w:lang w:val="en-GB"/>
            </w:rPr>
            <w:br w:type="page"/>
          </w:r>
        </w:p>
        <w:p w:rsidR="00444467" w:rsidRPr="00101DB0" w:rsidRDefault="007A05F9">
          <w:pPr>
            <w:rPr>
              <w:rFonts w:eastAsiaTheme="majorEastAsia" w:cs="Times New Roman"/>
              <w:noProof/>
              <w:color w:val="17365D" w:themeColor="text2" w:themeShade="BF"/>
              <w:spacing w:val="5"/>
              <w:kern w:val="28"/>
              <w:sz w:val="36"/>
              <w:szCs w:val="36"/>
              <w:lang w:val="en-GB"/>
            </w:rPr>
          </w:pPr>
        </w:p>
      </w:sdtContent>
    </w:sdt>
    <w:sdt>
      <w:sdtPr>
        <w:rPr>
          <w:rFonts w:ascii="Times New Roman" w:eastAsiaTheme="minorEastAsia" w:hAnsi="Times New Roman" w:cs="Times New Roman"/>
          <w:color w:val="auto"/>
          <w:sz w:val="24"/>
          <w:szCs w:val="24"/>
          <w:lang w:val="en-GB"/>
        </w:rPr>
        <w:id w:val="44192837"/>
        <w:docPartObj>
          <w:docPartGallery w:val="Table of Contents"/>
          <w:docPartUnique/>
        </w:docPartObj>
      </w:sdtPr>
      <w:sdtEndPr>
        <w:rPr>
          <w:b/>
          <w:bCs/>
        </w:rPr>
      </w:sdtEndPr>
      <w:sdtContent>
        <w:p w:rsidR="00444467" w:rsidRPr="00101DB0" w:rsidRDefault="00444467" w:rsidP="00444467">
          <w:pPr>
            <w:pStyle w:val="TOCHeading"/>
            <w:jc w:val="center"/>
            <w:rPr>
              <w:rFonts w:ascii="Times New Roman" w:hAnsi="Times New Roman" w:cs="Times New Roman"/>
              <w:b/>
              <w:color w:val="215868" w:themeColor="accent5" w:themeShade="80"/>
              <w:u w:val="single"/>
              <w:lang w:val="en-GB"/>
            </w:rPr>
          </w:pPr>
          <w:r w:rsidRPr="00101DB0">
            <w:rPr>
              <w:rFonts w:ascii="Times New Roman" w:eastAsia="Times New Roman" w:hAnsi="Times New Roman" w:cs="Times New Roman"/>
              <w:b/>
              <w:bCs/>
              <w:color w:val="215868"/>
              <w:u w:val="single"/>
              <w:lang w:val="en-GB"/>
            </w:rPr>
            <w:t>Contents</w:t>
          </w:r>
        </w:p>
        <w:p w:rsidR="00444467" w:rsidRPr="00101DB0" w:rsidRDefault="002504AE">
          <w:pPr>
            <w:pStyle w:val="TOC1"/>
            <w:tabs>
              <w:tab w:val="left" w:pos="480"/>
              <w:tab w:val="right" w:leader="dot" w:pos="9054"/>
            </w:tabs>
            <w:rPr>
              <w:rFonts w:asciiTheme="minorHAnsi" w:hAnsiTheme="minorHAnsi"/>
              <w:noProof/>
              <w:sz w:val="22"/>
              <w:szCs w:val="22"/>
              <w:lang w:val="en-GB" w:eastAsia="en-US"/>
            </w:rPr>
          </w:pPr>
          <w:r w:rsidRPr="00101DB0">
            <w:rPr>
              <w:rFonts w:cs="Times New Roman"/>
              <w:lang w:val="en-GB"/>
            </w:rPr>
            <w:fldChar w:fldCharType="begin"/>
          </w:r>
          <w:r w:rsidR="00444467" w:rsidRPr="00101DB0">
            <w:rPr>
              <w:rFonts w:cs="Times New Roman"/>
              <w:lang w:val="en-GB"/>
            </w:rPr>
            <w:instrText xml:space="preserve"> TOC \o "1-3" \h \z \u </w:instrText>
          </w:r>
          <w:r w:rsidRPr="00101DB0">
            <w:rPr>
              <w:rFonts w:cs="Times New Roman"/>
              <w:lang w:val="en-GB"/>
            </w:rPr>
            <w:fldChar w:fldCharType="separate"/>
          </w:r>
          <w:hyperlink w:anchor="_Toc383292996" w:history="1">
            <w:r w:rsidR="00444467" w:rsidRPr="00101DB0">
              <w:rPr>
                <w:rStyle w:val="Hyperlink"/>
                <w:rFonts w:cs="Times New Roman"/>
                <w:noProof/>
                <w:lang w:val="en-GB"/>
              </w:rPr>
              <w:t>I.</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Summary</w:t>
            </w:r>
            <w:r w:rsidR="00444467" w:rsidRPr="00101DB0">
              <w:rPr>
                <w:noProof/>
                <w:webHidden/>
                <w:lang w:val="en-GB"/>
              </w:rPr>
              <w:tab/>
            </w:r>
            <w:r w:rsidRPr="00101DB0">
              <w:rPr>
                <w:noProof/>
                <w:webHidden/>
                <w:lang w:val="en-GB"/>
              </w:rPr>
              <w:fldChar w:fldCharType="begin"/>
            </w:r>
            <w:r w:rsidR="00444467" w:rsidRPr="00101DB0">
              <w:rPr>
                <w:noProof/>
                <w:webHidden/>
                <w:lang w:val="en-GB"/>
              </w:rPr>
              <w:instrText xml:space="preserve"> PAGEREF _Toc383292996 \h </w:instrText>
            </w:r>
            <w:r w:rsidRPr="00101DB0">
              <w:rPr>
                <w:noProof/>
                <w:webHidden/>
                <w:lang w:val="en-GB"/>
              </w:rPr>
            </w:r>
            <w:r w:rsidRPr="00101DB0">
              <w:rPr>
                <w:noProof/>
                <w:webHidden/>
                <w:lang w:val="en-GB"/>
              </w:rPr>
              <w:fldChar w:fldCharType="separate"/>
            </w:r>
            <w:r w:rsidR="00444467" w:rsidRPr="00101DB0">
              <w:rPr>
                <w:noProof/>
                <w:webHidden/>
                <w:lang w:val="en-GB"/>
              </w:rPr>
              <w:t>3</w:t>
            </w:r>
            <w:r w:rsidRPr="00101DB0">
              <w:rPr>
                <w:noProof/>
                <w:webHidden/>
                <w:lang w:val="en-GB"/>
              </w:rPr>
              <w:fldChar w:fldCharType="end"/>
            </w:r>
          </w:hyperlink>
        </w:p>
        <w:p w:rsidR="00444467" w:rsidRPr="00101DB0" w:rsidRDefault="007A05F9">
          <w:pPr>
            <w:pStyle w:val="TOC2"/>
            <w:tabs>
              <w:tab w:val="left" w:pos="880"/>
              <w:tab w:val="right" w:leader="dot" w:pos="9054"/>
            </w:tabs>
            <w:rPr>
              <w:rFonts w:asciiTheme="minorHAnsi" w:hAnsiTheme="minorHAnsi"/>
              <w:noProof/>
              <w:sz w:val="22"/>
              <w:szCs w:val="22"/>
              <w:lang w:val="en-GB" w:eastAsia="en-US"/>
            </w:rPr>
          </w:pPr>
          <w:hyperlink w:anchor="_Toc383292997" w:history="1">
            <w:r w:rsidR="00444467" w:rsidRPr="00101DB0">
              <w:rPr>
                <w:rStyle w:val="Hyperlink"/>
                <w:rFonts w:cs="Times New Roman"/>
                <w:noProof/>
                <w:lang w:val="en-GB"/>
              </w:rPr>
              <w:t>1.1.</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Diagnosis</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_Toc383292997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3</w:t>
            </w:r>
            <w:r w:rsidR="002504AE" w:rsidRPr="00101DB0">
              <w:rPr>
                <w:noProof/>
                <w:webHidden/>
                <w:lang w:val="en-GB"/>
              </w:rPr>
              <w:fldChar w:fldCharType="end"/>
            </w:r>
          </w:hyperlink>
        </w:p>
        <w:p w:rsidR="00444467" w:rsidRPr="00101DB0" w:rsidRDefault="007A05F9">
          <w:pPr>
            <w:pStyle w:val="TOC2"/>
            <w:tabs>
              <w:tab w:val="left" w:pos="880"/>
              <w:tab w:val="right" w:leader="dot" w:pos="9054"/>
            </w:tabs>
            <w:rPr>
              <w:rFonts w:asciiTheme="minorHAnsi" w:hAnsiTheme="minorHAnsi"/>
              <w:noProof/>
              <w:sz w:val="22"/>
              <w:szCs w:val="22"/>
              <w:lang w:val="en-GB" w:eastAsia="en-US"/>
            </w:rPr>
          </w:pPr>
          <w:hyperlink w:anchor="_Toc383292998" w:history="1">
            <w:r w:rsidR="00444467" w:rsidRPr="00101DB0">
              <w:rPr>
                <w:rStyle w:val="Hyperlink"/>
                <w:rFonts w:cs="Times New Roman"/>
                <w:noProof/>
                <w:lang w:val="en-GB"/>
              </w:rPr>
              <w:t>1.2.</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Origins of the programme</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_Toc383292998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3</w:t>
            </w:r>
            <w:r w:rsidR="002504AE" w:rsidRPr="00101DB0">
              <w:rPr>
                <w:noProof/>
                <w:webHidden/>
                <w:lang w:val="en-GB"/>
              </w:rPr>
              <w:fldChar w:fldCharType="end"/>
            </w:r>
          </w:hyperlink>
        </w:p>
        <w:p w:rsidR="00444467" w:rsidRPr="00101DB0" w:rsidRDefault="007A05F9">
          <w:pPr>
            <w:pStyle w:val="TOC2"/>
            <w:tabs>
              <w:tab w:val="left" w:pos="880"/>
              <w:tab w:val="right" w:leader="dot" w:pos="9054"/>
            </w:tabs>
            <w:rPr>
              <w:rFonts w:asciiTheme="minorHAnsi" w:hAnsiTheme="minorHAnsi"/>
              <w:noProof/>
              <w:sz w:val="22"/>
              <w:szCs w:val="22"/>
              <w:lang w:val="en-GB" w:eastAsia="en-US"/>
            </w:rPr>
          </w:pPr>
          <w:hyperlink w:anchor="_Toc383292999" w:history="1">
            <w:r w:rsidR="00444467" w:rsidRPr="00101DB0">
              <w:rPr>
                <w:rStyle w:val="Hyperlink"/>
                <w:rFonts w:cs="Times New Roman"/>
                <w:noProof/>
                <w:lang w:val="en-GB"/>
              </w:rPr>
              <w:t>1.3.</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Strategic framework</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_Toc383292999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4</w:t>
            </w:r>
            <w:r w:rsidR="002504AE" w:rsidRPr="00101DB0">
              <w:rPr>
                <w:noProof/>
                <w:webHidden/>
                <w:lang w:val="en-GB"/>
              </w:rPr>
              <w:fldChar w:fldCharType="end"/>
            </w:r>
          </w:hyperlink>
        </w:p>
        <w:p w:rsidR="00444467" w:rsidRPr="00101DB0" w:rsidRDefault="007A05F9">
          <w:pPr>
            <w:pStyle w:val="TOC2"/>
            <w:tabs>
              <w:tab w:val="left" w:pos="880"/>
              <w:tab w:val="right" w:leader="dot" w:pos="9054"/>
            </w:tabs>
            <w:rPr>
              <w:rFonts w:asciiTheme="minorHAnsi" w:hAnsiTheme="minorHAnsi"/>
              <w:noProof/>
              <w:sz w:val="22"/>
              <w:szCs w:val="22"/>
              <w:lang w:val="en-GB" w:eastAsia="en-US"/>
            </w:rPr>
          </w:pPr>
          <w:hyperlink w:anchor="_Toc383293000" w:history="1">
            <w:r w:rsidR="00444467" w:rsidRPr="00101DB0">
              <w:rPr>
                <w:rStyle w:val="Hyperlink"/>
                <w:rFonts w:cs="Times New Roman"/>
                <w:noProof/>
                <w:lang w:val="en-GB"/>
              </w:rPr>
              <w:t>1.4.</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Institutional steering and implementation mechanism</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_Toc383293000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4</w:t>
            </w:r>
            <w:r w:rsidR="002504AE" w:rsidRPr="00101DB0">
              <w:rPr>
                <w:noProof/>
                <w:webHidden/>
                <w:lang w:val="en-GB"/>
              </w:rPr>
              <w:fldChar w:fldCharType="end"/>
            </w:r>
          </w:hyperlink>
        </w:p>
        <w:p w:rsidR="00444467" w:rsidRPr="00101DB0" w:rsidRDefault="007A05F9">
          <w:pPr>
            <w:pStyle w:val="TOC2"/>
            <w:tabs>
              <w:tab w:val="left" w:pos="880"/>
              <w:tab w:val="right" w:leader="dot" w:pos="9054"/>
            </w:tabs>
            <w:rPr>
              <w:rFonts w:asciiTheme="minorHAnsi" w:hAnsiTheme="minorHAnsi"/>
              <w:noProof/>
              <w:sz w:val="22"/>
              <w:szCs w:val="22"/>
              <w:lang w:val="en-GB" w:eastAsia="en-US"/>
            </w:rPr>
          </w:pPr>
          <w:hyperlink w:anchor="_Toc383293001" w:history="1">
            <w:r w:rsidR="00444467" w:rsidRPr="00101DB0">
              <w:rPr>
                <w:rStyle w:val="Hyperlink"/>
                <w:rFonts w:cs="Times New Roman"/>
                <w:noProof/>
                <w:lang w:val="en-GB"/>
              </w:rPr>
              <w:t>1.5.</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Financial resources to mobilize</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_Toc383293001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5</w:t>
            </w:r>
            <w:r w:rsidR="002504AE" w:rsidRPr="00101DB0">
              <w:rPr>
                <w:noProof/>
                <w:webHidden/>
                <w:lang w:val="en-GB"/>
              </w:rPr>
              <w:fldChar w:fldCharType="end"/>
            </w:r>
          </w:hyperlink>
        </w:p>
        <w:p w:rsidR="00444467" w:rsidRPr="00101DB0" w:rsidRDefault="007A05F9">
          <w:pPr>
            <w:pStyle w:val="TOC1"/>
            <w:tabs>
              <w:tab w:val="left" w:pos="480"/>
              <w:tab w:val="right" w:leader="dot" w:pos="9054"/>
            </w:tabs>
            <w:rPr>
              <w:rFonts w:asciiTheme="minorHAnsi" w:hAnsiTheme="minorHAnsi"/>
              <w:noProof/>
              <w:sz w:val="22"/>
              <w:szCs w:val="22"/>
              <w:lang w:val="en-GB" w:eastAsia="en-US"/>
            </w:rPr>
          </w:pPr>
          <w:hyperlink w:anchor="_Toc383293002" w:history="1">
            <w:r w:rsidR="00444467" w:rsidRPr="00101DB0">
              <w:rPr>
                <w:rStyle w:val="Hyperlink"/>
                <w:rFonts w:cs="Times New Roman"/>
                <w:noProof/>
                <w:lang w:val="en-GB"/>
              </w:rPr>
              <w:t>II.</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Background and rationale of the programme</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_Toc383293002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6</w:t>
            </w:r>
            <w:r w:rsidR="002504AE" w:rsidRPr="00101DB0">
              <w:rPr>
                <w:noProof/>
                <w:webHidden/>
                <w:lang w:val="en-GB"/>
              </w:rPr>
              <w:fldChar w:fldCharType="end"/>
            </w:r>
          </w:hyperlink>
        </w:p>
        <w:p w:rsidR="00444467" w:rsidRPr="00101DB0" w:rsidRDefault="007A05F9">
          <w:pPr>
            <w:pStyle w:val="TOC2"/>
            <w:tabs>
              <w:tab w:val="left" w:pos="880"/>
              <w:tab w:val="right" w:leader="dot" w:pos="9054"/>
            </w:tabs>
            <w:rPr>
              <w:rFonts w:asciiTheme="minorHAnsi" w:hAnsiTheme="minorHAnsi"/>
              <w:noProof/>
              <w:sz w:val="22"/>
              <w:szCs w:val="22"/>
              <w:lang w:val="en-GB" w:eastAsia="en-US"/>
            </w:rPr>
          </w:pPr>
          <w:hyperlink w:anchor="_Toc383293003" w:history="1">
            <w:r w:rsidR="00444467" w:rsidRPr="00101DB0">
              <w:rPr>
                <w:rStyle w:val="Hyperlink"/>
                <w:rFonts w:cs="Times New Roman"/>
                <w:noProof/>
                <w:lang w:val="en-GB"/>
              </w:rPr>
              <w:t>2.1.</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Background and diagnostic elements</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_Toc383293003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6</w:t>
            </w:r>
            <w:r w:rsidR="002504AE" w:rsidRPr="00101DB0">
              <w:rPr>
                <w:noProof/>
                <w:webHidden/>
                <w:lang w:val="en-GB"/>
              </w:rPr>
              <w:fldChar w:fldCharType="end"/>
            </w:r>
          </w:hyperlink>
        </w:p>
        <w:p w:rsidR="00444467" w:rsidRPr="00101DB0" w:rsidRDefault="007A05F9">
          <w:pPr>
            <w:pStyle w:val="TOC3"/>
            <w:tabs>
              <w:tab w:val="left" w:pos="1320"/>
              <w:tab w:val="right" w:leader="dot" w:pos="9054"/>
            </w:tabs>
            <w:rPr>
              <w:rFonts w:asciiTheme="minorHAnsi" w:hAnsiTheme="minorHAnsi"/>
              <w:noProof/>
              <w:sz w:val="22"/>
              <w:szCs w:val="22"/>
              <w:lang w:val="en-GB" w:eastAsia="en-US"/>
            </w:rPr>
          </w:pPr>
          <w:hyperlink w:anchor="_Toc383293004" w:history="1">
            <w:r w:rsidR="00444467" w:rsidRPr="00101DB0">
              <w:rPr>
                <w:rStyle w:val="Hyperlink"/>
                <w:rFonts w:cs="Times New Roman"/>
                <w:noProof/>
                <w:lang w:val="en-GB"/>
              </w:rPr>
              <w:t>2.1.1.</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A high population growth rate and a slowly modernizing agriculture</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_Toc383293004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6</w:t>
            </w:r>
            <w:r w:rsidR="002504AE" w:rsidRPr="00101DB0">
              <w:rPr>
                <w:noProof/>
                <w:webHidden/>
                <w:lang w:val="en-GB"/>
              </w:rPr>
              <w:fldChar w:fldCharType="end"/>
            </w:r>
          </w:hyperlink>
        </w:p>
        <w:p w:rsidR="00444467" w:rsidRPr="00101DB0" w:rsidRDefault="007A05F9">
          <w:pPr>
            <w:pStyle w:val="TOC3"/>
            <w:tabs>
              <w:tab w:val="left" w:pos="1320"/>
              <w:tab w:val="right" w:leader="dot" w:pos="9054"/>
            </w:tabs>
            <w:rPr>
              <w:rFonts w:asciiTheme="minorHAnsi" w:hAnsiTheme="minorHAnsi"/>
              <w:noProof/>
              <w:sz w:val="22"/>
              <w:szCs w:val="22"/>
              <w:lang w:val="en-GB" w:eastAsia="en-US"/>
            </w:rPr>
          </w:pPr>
          <w:hyperlink w:anchor="_Toc383293005" w:history="1">
            <w:r w:rsidR="00444467" w:rsidRPr="00101DB0">
              <w:rPr>
                <w:rStyle w:val="Hyperlink"/>
                <w:rFonts w:cs="Times New Roman"/>
                <w:noProof/>
                <w:lang w:val="en-GB"/>
              </w:rPr>
              <w:t>2.1.2.</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Trade in agricultural products: a powerful development tool</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_Toc383293005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6</w:t>
            </w:r>
            <w:r w:rsidR="002504AE" w:rsidRPr="00101DB0">
              <w:rPr>
                <w:noProof/>
                <w:webHidden/>
                <w:lang w:val="en-GB"/>
              </w:rPr>
              <w:fldChar w:fldCharType="end"/>
            </w:r>
          </w:hyperlink>
        </w:p>
        <w:p w:rsidR="00444467" w:rsidRPr="00101DB0" w:rsidRDefault="007A05F9">
          <w:pPr>
            <w:pStyle w:val="TOC1"/>
            <w:tabs>
              <w:tab w:val="left" w:pos="660"/>
              <w:tab w:val="right" w:leader="dot" w:pos="9054"/>
            </w:tabs>
            <w:rPr>
              <w:rFonts w:asciiTheme="minorHAnsi" w:hAnsiTheme="minorHAnsi"/>
              <w:noProof/>
              <w:sz w:val="22"/>
              <w:szCs w:val="22"/>
              <w:lang w:val="en-GB" w:eastAsia="en-US"/>
            </w:rPr>
          </w:pPr>
          <w:hyperlink w:anchor="_Toc383293006" w:history="1">
            <w:r w:rsidR="00444467" w:rsidRPr="00101DB0">
              <w:rPr>
                <w:rStyle w:val="Hyperlink"/>
                <w:rFonts w:cs="Times New Roman"/>
                <w:noProof/>
                <w:lang w:val="en-GB"/>
              </w:rPr>
              <w:t>III.</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Regional trade in agricultural products is still underdeveloped in West Africa.</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_Toc383293006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7</w:t>
            </w:r>
            <w:r w:rsidR="002504AE" w:rsidRPr="00101DB0">
              <w:rPr>
                <w:noProof/>
                <w:webHidden/>
                <w:lang w:val="en-GB"/>
              </w:rPr>
              <w:fldChar w:fldCharType="end"/>
            </w:r>
          </w:hyperlink>
        </w:p>
        <w:p w:rsidR="00444467" w:rsidRPr="00101DB0" w:rsidRDefault="007A05F9">
          <w:pPr>
            <w:pStyle w:val="TOC2"/>
            <w:tabs>
              <w:tab w:val="left" w:pos="880"/>
              <w:tab w:val="right" w:leader="dot" w:pos="9054"/>
            </w:tabs>
            <w:rPr>
              <w:rFonts w:asciiTheme="minorHAnsi" w:hAnsiTheme="minorHAnsi"/>
              <w:noProof/>
              <w:sz w:val="22"/>
              <w:szCs w:val="22"/>
              <w:lang w:val="en-GB" w:eastAsia="en-US"/>
            </w:rPr>
          </w:pPr>
          <w:hyperlink w:anchor="_Toc383293007" w:history="1">
            <w:r w:rsidR="00444467" w:rsidRPr="00101DB0">
              <w:rPr>
                <w:rStyle w:val="Hyperlink"/>
                <w:rFonts w:cs="Times New Roman"/>
                <w:noProof/>
                <w:lang w:val="en-GB"/>
              </w:rPr>
              <w:t>3.1.</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Issues, challenges and opportunities</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_Toc383293007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8</w:t>
            </w:r>
            <w:r w:rsidR="002504AE" w:rsidRPr="00101DB0">
              <w:rPr>
                <w:noProof/>
                <w:webHidden/>
                <w:lang w:val="en-GB"/>
              </w:rPr>
              <w:fldChar w:fldCharType="end"/>
            </w:r>
          </w:hyperlink>
        </w:p>
        <w:p w:rsidR="00444467" w:rsidRPr="00101DB0" w:rsidRDefault="007A05F9">
          <w:pPr>
            <w:pStyle w:val="TOC2"/>
            <w:tabs>
              <w:tab w:val="left" w:pos="880"/>
              <w:tab w:val="right" w:leader="dot" w:pos="9054"/>
            </w:tabs>
            <w:rPr>
              <w:rFonts w:asciiTheme="minorHAnsi" w:hAnsiTheme="minorHAnsi"/>
              <w:noProof/>
              <w:sz w:val="22"/>
              <w:szCs w:val="22"/>
              <w:lang w:val="en-GB" w:eastAsia="en-US"/>
            </w:rPr>
          </w:pPr>
          <w:hyperlink w:anchor="_Toc383293008" w:history="1">
            <w:r w:rsidR="00444467" w:rsidRPr="00101DB0">
              <w:rPr>
                <w:rStyle w:val="Hyperlink"/>
                <w:rFonts w:cs="Times New Roman"/>
                <w:noProof/>
                <w:lang w:val="en-GB"/>
              </w:rPr>
              <w:t>3.2.</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The opportunities</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_Toc383293008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9</w:t>
            </w:r>
            <w:r w:rsidR="002504AE" w:rsidRPr="00101DB0">
              <w:rPr>
                <w:noProof/>
                <w:webHidden/>
                <w:lang w:val="en-GB"/>
              </w:rPr>
              <w:fldChar w:fldCharType="end"/>
            </w:r>
          </w:hyperlink>
        </w:p>
        <w:p w:rsidR="00444467" w:rsidRPr="00101DB0" w:rsidRDefault="007A05F9">
          <w:pPr>
            <w:pStyle w:val="TOC1"/>
            <w:tabs>
              <w:tab w:val="left" w:pos="660"/>
              <w:tab w:val="right" w:leader="dot" w:pos="9054"/>
            </w:tabs>
            <w:rPr>
              <w:rFonts w:asciiTheme="minorHAnsi" w:hAnsiTheme="minorHAnsi"/>
              <w:noProof/>
              <w:sz w:val="22"/>
              <w:szCs w:val="22"/>
              <w:lang w:val="en-GB" w:eastAsia="en-US"/>
            </w:rPr>
          </w:pPr>
          <w:hyperlink w:anchor="_Toc383293009" w:history="1">
            <w:r w:rsidR="00444467" w:rsidRPr="00101DB0">
              <w:rPr>
                <w:rStyle w:val="Hyperlink"/>
                <w:rFonts w:cs="Times New Roman"/>
                <w:noProof/>
                <w:lang w:val="en-GB"/>
              </w:rPr>
              <w:t>IV.</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Ongoing programmes and lessons learned</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_Toc383293009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11</w:t>
            </w:r>
            <w:r w:rsidR="002504AE" w:rsidRPr="00101DB0">
              <w:rPr>
                <w:noProof/>
                <w:webHidden/>
                <w:lang w:val="en-GB"/>
              </w:rPr>
              <w:fldChar w:fldCharType="end"/>
            </w:r>
          </w:hyperlink>
        </w:p>
        <w:p w:rsidR="00444467" w:rsidRPr="00101DB0" w:rsidRDefault="007A05F9">
          <w:pPr>
            <w:pStyle w:val="TOC1"/>
            <w:tabs>
              <w:tab w:val="left" w:pos="480"/>
              <w:tab w:val="right" w:leader="dot" w:pos="9054"/>
            </w:tabs>
            <w:rPr>
              <w:rFonts w:asciiTheme="minorHAnsi" w:hAnsiTheme="minorHAnsi"/>
              <w:noProof/>
              <w:sz w:val="22"/>
              <w:szCs w:val="22"/>
              <w:lang w:val="en-GB" w:eastAsia="en-US"/>
            </w:rPr>
          </w:pPr>
          <w:hyperlink w:anchor="_Toc383293010" w:history="1">
            <w:r w:rsidR="00444467" w:rsidRPr="00101DB0">
              <w:rPr>
                <w:rStyle w:val="Hyperlink"/>
                <w:rFonts w:cs="Times New Roman"/>
                <w:noProof/>
                <w:lang w:val="en-GB"/>
              </w:rPr>
              <w:t>V.</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The origins of the programme: the Accra conference in 2013.</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_Toc383293010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12</w:t>
            </w:r>
            <w:r w:rsidR="002504AE" w:rsidRPr="00101DB0">
              <w:rPr>
                <w:noProof/>
                <w:webHidden/>
                <w:lang w:val="en-GB"/>
              </w:rPr>
              <w:fldChar w:fldCharType="end"/>
            </w:r>
          </w:hyperlink>
        </w:p>
        <w:p w:rsidR="00444467" w:rsidRPr="00101DB0" w:rsidRDefault="007A05F9">
          <w:pPr>
            <w:pStyle w:val="TOC1"/>
            <w:tabs>
              <w:tab w:val="left" w:pos="660"/>
              <w:tab w:val="right" w:leader="dot" w:pos="9054"/>
            </w:tabs>
            <w:rPr>
              <w:rFonts w:asciiTheme="minorHAnsi" w:hAnsiTheme="minorHAnsi"/>
              <w:noProof/>
              <w:sz w:val="22"/>
              <w:szCs w:val="22"/>
              <w:lang w:val="en-GB" w:eastAsia="en-US"/>
            </w:rPr>
          </w:pPr>
          <w:hyperlink w:anchor="_Toc383293011" w:history="1">
            <w:r w:rsidR="00444467" w:rsidRPr="00101DB0">
              <w:rPr>
                <w:rStyle w:val="Hyperlink"/>
                <w:rFonts w:cs="Times New Roman"/>
                <w:noProof/>
                <w:lang w:val="en-GB"/>
              </w:rPr>
              <w:t>VI.</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Strategic directions of the programme</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_Toc383293011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13</w:t>
            </w:r>
            <w:r w:rsidR="002504AE" w:rsidRPr="00101DB0">
              <w:rPr>
                <w:noProof/>
                <w:webHidden/>
                <w:lang w:val="en-GB"/>
              </w:rPr>
              <w:fldChar w:fldCharType="end"/>
            </w:r>
          </w:hyperlink>
        </w:p>
        <w:p w:rsidR="00444467" w:rsidRPr="00101DB0" w:rsidRDefault="007A05F9">
          <w:pPr>
            <w:pStyle w:val="TOC2"/>
            <w:tabs>
              <w:tab w:val="left" w:pos="880"/>
              <w:tab w:val="right" w:leader="dot" w:pos="9054"/>
            </w:tabs>
            <w:rPr>
              <w:rFonts w:asciiTheme="minorHAnsi" w:hAnsiTheme="minorHAnsi"/>
              <w:noProof/>
              <w:sz w:val="22"/>
              <w:szCs w:val="22"/>
              <w:lang w:val="en-GB" w:eastAsia="en-US"/>
            </w:rPr>
          </w:pPr>
          <w:hyperlink w:anchor="_Toc383293012" w:history="1">
            <w:r w:rsidR="00444467" w:rsidRPr="00101DB0">
              <w:rPr>
                <w:rStyle w:val="Hyperlink"/>
                <w:rFonts w:cs="Times New Roman"/>
                <w:noProof/>
                <w:lang w:val="en-GB"/>
              </w:rPr>
              <w:t>6.1.</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Purpose</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_Toc383293012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13</w:t>
            </w:r>
            <w:r w:rsidR="002504AE" w:rsidRPr="00101DB0">
              <w:rPr>
                <w:noProof/>
                <w:webHidden/>
                <w:lang w:val="en-GB"/>
              </w:rPr>
              <w:fldChar w:fldCharType="end"/>
            </w:r>
          </w:hyperlink>
        </w:p>
        <w:p w:rsidR="00444467" w:rsidRPr="00101DB0" w:rsidRDefault="007A05F9">
          <w:pPr>
            <w:pStyle w:val="TOC2"/>
            <w:tabs>
              <w:tab w:val="left" w:pos="880"/>
              <w:tab w:val="right" w:leader="dot" w:pos="9054"/>
            </w:tabs>
            <w:rPr>
              <w:rFonts w:asciiTheme="minorHAnsi" w:hAnsiTheme="minorHAnsi"/>
              <w:noProof/>
              <w:sz w:val="22"/>
              <w:szCs w:val="22"/>
              <w:lang w:val="en-GB" w:eastAsia="en-US"/>
            </w:rPr>
          </w:pPr>
          <w:hyperlink w:anchor="_Toc383293013" w:history="1">
            <w:r w:rsidR="00444467" w:rsidRPr="00101DB0">
              <w:rPr>
                <w:rStyle w:val="Hyperlink"/>
                <w:rFonts w:cs="Times New Roman"/>
                <w:noProof/>
                <w:lang w:val="en-GB"/>
              </w:rPr>
              <w:t>6.2.</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General objective</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_Toc383293013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13</w:t>
            </w:r>
            <w:r w:rsidR="002504AE" w:rsidRPr="00101DB0">
              <w:rPr>
                <w:noProof/>
                <w:webHidden/>
                <w:lang w:val="en-GB"/>
              </w:rPr>
              <w:fldChar w:fldCharType="end"/>
            </w:r>
          </w:hyperlink>
        </w:p>
        <w:p w:rsidR="00444467" w:rsidRPr="00101DB0" w:rsidRDefault="007A05F9">
          <w:pPr>
            <w:pStyle w:val="TOC2"/>
            <w:tabs>
              <w:tab w:val="left" w:pos="880"/>
              <w:tab w:val="right" w:leader="dot" w:pos="9054"/>
            </w:tabs>
            <w:rPr>
              <w:rFonts w:asciiTheme="minorHAnsi" w:hAnsiTheme="minorHAnsi"/>
              <w:noProof/>
              <w:sz w:val="22"/>
              <w:szCs w:val="22"/>
              <w:lang w:val="en-GB" w:eastAsia="en-US"/>
            </w:rPr>
          </w:pPr>
          <w:hyperlink w:anchor="_Toc383293014" w:history="1">
            <w:r w:rsidR="00444467" w:rsidRPr="00101DB0">
              <w:rPr>
                <w:rStyle w:val="Hyperlink"/>
                <w:rFonts w:cs="Times New Roman"/>
                <w:noProof/>
                <w:lang w:val="en-GB"/>
              </w:rPr>
              <w:t>6.3.</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Specific objectives</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_Toc383293014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14</w:t>
            </w:r>
            <w:r w:rsidR="002504AE" w:rsidRPr="00101DB0">
              <w:rPr>
                <w:noProof/>
                <w:webHidden/>
                <w:lang w:val="en-GB"/>
              </w:rPr>
              <w:fldChar w:fldCharType="end"/>
            </w:r>
          </w:hyperlink>
        </w:p>
        <w:p w:rsidR="00444467" w:rsidRPr="00101DB0" w:rsidRDefault="007A05F9">
          <w:pPr>
            <w:pStyle w:val="TOC1"/>
            <w:tabs>
              <w:tab w:val="left" w:pos="660"/>
              <w:tab w:val="right" w:leader="dot" w:pos="9054"/>
            </w:tabs>
            <w:rPr>
              <w:rFonts w:asciiTheme="minorHAnsi" w:hAnsiTheme="minorHAnsi"/>
              <w:noProof/>
              <w:sz w:val="22"/>
              <w:szCs w:val="22"/>
              <w:lang w:val="en-GB" w:eastAsia="en-US"/>
            </w:rPr>
          </w:pPr>
          <w:hyperlink w:anchor="_Toc383293015" w:history="1">
            <w:r w:rsidR="00444467" w:rsidRPr="00101DB0">
              <w:rPr>
                <w:rStyle w:val="Hyperlink"/>
                <w:rFonts w:cs="Times New Roman"/>
                <w:noProof/>
                <w:lang w:val="en-GB"/>
              </w:rPr>
              <w:t>VII.</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Detailed description of the programme</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_Toc383293015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15</w:t>
            </w:r>
            <w:r w:rsidR="002504AE" w:rsidRPr="00101DB0">
              <w:rPr>
                <w:noProof/>
                <w:webHidden/>
                <w:lang w:val="en-GB"/>
              </w:rPr>
              <w:fldChar w:fldCharType="end"/>
            </w:r>
          </w:hyperlink>
        </w:p>
        <w:p w:rsidR="00444467" w:rsidRPr="00101DB0" w:rsidRDefault="007A05F9">
          <w:pPr>
            <w:pStyle w:val="TOC2"/>
            <w:tabs>
              <w:tab w:val="left" w:pos="880"/>
              <w:tab w:val="right" w:leader="dot" w:pos="9054"/>
            </w:tabs>
            <w:rPr>
              <w:rFonts w:asciiTheme="minorHAnsi" w:hAnsiTheme="minorHAnsi"/>
              <w:noProof/>
              <w:sz w:val="22"/>
              <w:szCs w:val="22"/>
              <w:lang w:val="en-GB" w:eastAsia="en-US"/>
            </w:rPr>
          </w:pPr>
          <w:hyperlink w:anchor="_Toc383293016" w:history="1">
            <w:r w:rsidR="00444467" w:rsidRPr="00101DB0">
              <w:rPr>
                <w:rStyle w:val="Hyperlink"/>
                <w:rFonts w:cs="Times New Roman"/>
                <w:noProof/>
                <w:lang w:val="en-GB"/>
              </w:rPr>
              <w:t>7.1.</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Pillar 1: Contribute to a better knowledge of the functioning of trade in agricultural products;</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_Toc383293016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16</w:t>
            </w:r>
            <w:r w:rsidR="002504AE" w:rsidRPr="00101DB0">
              <w:rPr>
                <w:noProof/>
                <w:webHidden/>
                <w:lang w:val="en-GB"/>
              </w:rPr>
              <w:fldChar w:fldCharType="end"/>
            </w:r>
          </w:hyperlink>
        </w:p>
        <w:p w:rsidR="00444467" w:rsidRPr="00101DB0" w:rsidRDefault="007A05F9">
          <w:pPr>
            <w:pStyle w:val="TOC3"/>
            <w:tabs>
              <w:tab w:val="left" w:pos="1320"/>
              <w:tab w:val="right" w:leader="dot" w:pos="9054"/>
            </w:tabs>
            <w:rPr>
              <w:rFonts w:asciiTheme="minorHAnsi" w:hAnsiTheme="minorHAnsi"/>
              <w:noProof/>
              <w:sz w:val="22"/>
              <w:szCs w:val="22"/>
              <w:lang w:val="en-GB" w:eastAsia="en-US"/>
            </w:rPr>
          </w:pPr>
          <w:hyperlink w:anchor="_Toc383293017" w:history="1">
            <w:r w:rsidR="00444467" w:rsidRPr="00101DB0">
              <w:rPr>
                <w:rStyle w:val="Hyperlink"/>
                <w:rFonts w:cs="Times New Roman"/>
                <w:noProof/>
                <w:lang w:val="en-GB"/>
              </w:rPr>
              <w:t>7.1.1.</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 xml:space="preserve">The Observatory on </w:t>
            </w:r>
            <w:r w:rsidR="00875936">
              <w:rPr>
                <w:rStyle w:val="Hyperlink"/>
                <w:rFonts w:eastAsia="Times New Roman" w:cs="Times New Roman"/>
                <w:noProof/>
                <w:lang w:val="en-GB"/>
              </w:rPr>
              <w:t>cross-border</w:t>
            </w:r>
            <w:r w:rsidR="001C5139">
              <w:rPr>
                <w:rStyle w:val="Hyperlink"/>
                <w:rFonts w:eastAsia="Times New Roman" w:cs="Times New Roman"/>
                <w:noProof/>
                <w:lang w:val="en-GB"/>
              </w:rPr>
              <w:t xml:space="preserve"> trade, what issues</w:t>
            </w:r>
            <w:r w:rsidR="00444467" w:rsidRPr="00101DB0">
              <w:rPr>
                <w:rStyle w:val="Hyperlink"/>
                <w:rFonts w:eastAsia="Times New Roman" w:cs="Times New Roman"/>
                <w:noProof/>
                <w:lang w:val="en-GB"/>
              </w:rPr>
              <w:t>?</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_Toc383293017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16</w:t>
            </w:r>
            <w:r w:rsidR="002504AE" w:rsidRPr="00101DB0">
              <w:rPr>
                <w:noProof/>
                <w:webHidden/>
                <w:lang w:val="en-GB"/>
              </w:rPr>
              <w:fldChar w:fldCharType="end"/>
            </w:r>
          </w:hyperlink>
        </w:p>
        <w:p w:rsidR="00444467" w:rsidRPr="00101DB0" w:rsidRDefault="007A05F9">
          <w:pPr>
            <w:pStyle w:val="TOC3"/>
            <w:tabs>
              <w:tab w:val="left" w:pos="1320"/>
              <w:tab w:val="right" w:leader="dot" w:pos="9054"/>
            </w:tabs>
            <w:rPr>
              <w:rFonts w:asciiTheme="minorHAnsi" w:hAnsiTheme="minorHAnsi"/>
              <w:noProof/>
              <w:sz w:val="22"/>
              <w:szCs w:val="22"/>
              <w:lang w:val="en-GB" w:eastAsia="en-US"/>
            </w:rPr>
          </w:pPr>
          <w:hyperlink w:anchor="_Toc383293018" w:history="1">
            <w:r w:rsidR="00444467" w:rsidRPr="00101DB0">
              <w:rPr>
                <w:rStyle w:val="Hyperlink"/>
                <w:rFonts w:cs="Times New Roman"/>
                <w:noProof/>
                <w:lang w:val="en-GB"/>
              </w:rPr>
              <w:t>7.1.2.</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Priority for networking</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_Toc383293018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16</w:t>
            </w:r>
            <w:r w:rsidR="002504AE" w:rsidRPr="00101DB0">
              <w:rPr>
                <w:noProof/>
                <w:webHidden/>
                <w:lang w:val="en-GB"/>
              </w:rPr>
              <w:fldChar w:fldCharType="end"/>
            </w:r>
          </w:hyperlink>
        </w:p>
        <w:p w:rsidR="00444467" w:rsidRPr="00101DB0" w:rsidRDefault="007A05F9">
          <w:pPr>
            <w:pStyle w:val="TOC3"/>
            <w:tabs>
              <w:tab w:val="right" w:leader="dot" w:pos="9054"/>
            </w:tabs>
            <w:rPr>
              <w:rFonts w:asciiTheme="minorHAnsi" w:hAnsiTheme="minorHAnsi"/>
              <w:noProof/>
              <w:sz w:val="22"/>
              <w:szCs w:val="22"/>
              <w:lang w:val="en-GB" w:eastAsia="en-US"/>
            </w:rPr>
          </w:pPr>
          <w:hyperlink w:anchor="_Toc383293019" w:history="1">
            <w:r w:rsidR="00444467" w:rsidRPr="00101DB0">
              <w:rPr>
                <w:rStyle w:val="Hyperlink"/>
                <w:rFonts w:eastAsia="Times New Roman" w:cs="Times New Roman"/>
                <w:noProof/>
                <w:lang w:val="en-GB"/>
              </w:rPr>
              <w:t>Result 1.1: Information systems on regional markets are strengthened and harmonized.</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_Toc383293019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16</w:t>
            </w:r>
            <w:r w:rsidR="002504AE" w:rsidRPr="00101DB0">
              <w:rPr>
                <w:noProof/>
                <w:webHidden/>
                <w:lang w:val="en-GB"/>
              </w:rPr>
              <w:fldChar w:fldCharType="end"/>
            </w:r>
          </w:hyperlink>
        </w:p>
        <w:p w:rsidR="00444467" w:rsidRPr="00101DB0" w:rsidRDefault="007A05F9">
          <w:pPr>
            <w:pStyle w:val="TOC3"/>
            <w:tabs>
              <w:tab w:val="right" w:leader="dot" w:pos="9054"/>
            </w:tabs>
            <w:rPr>
              <w:rFonts w:asciiTheme="minorHAnsi" w:hAnsiTheme="minorHAnsi"/>
              <w:noProof/>
              <w:sz w:val="22"/>
              <w:szCs w:val="22"/>
              <w:lang w:val="en-GB" w:eastAsia="en-US"/>
            </w:rPr>
          </w:pPr>
          <w:hyperlink w:anchor="_Toc383293020" w:history="1">
            <w:r w:rsidR="00444467" w:rsidRPr="00101DB0">
              <w:rPr>
                <w:rStyle w:val="Hyperlink"/>
                <w:rFonts w:eastAsia="Times New Roman" w:cs="Times New Roman"/>
                <w:noProof/>
                <w:lang w:val="en-GB"/>
              </w:rPr>
              <w:t>Result 1.2: Management and dissemination of data on</w:t>
            </w:r>
            <w:r w:rsidR="00444467" w:rsidRPr="00942597">
              <w:rPr>
                <w:rStyle w:val="Hyperlink"/>
                <w:rFonts w:eastAsia="Times New Roman" w:cs="Times New Roman"/>
                <w:noProof/>
                <w:color w:val="auto"/>
                <w:lang w:val="en-GB"/>
              </w:rPr>
              <w:t xml:space="preserve"> </w:t>
            </w:r>
            <w:r w:rsidR="00875936">
              <w:rPr>
                <w:rStyle w:val="Hyperlink"/>
                <w:rFonts w:eastAsia="Times New Roman" w:cs="Times New Roman"/>
                <w:noProof/>
                <w:color w:val="auto"/>
                <w:lang w:val="en-GB"/>
              </w:rPr>
              <w:t>cross-border</w:t>
            </w:r>
            <w:r w:rsidR="00444467" w:rsidRPr="00101DB0">
              <w:rPr>
                <w:rStyle w:val="Hyperlink"/>
                <w:rFonts w:eastAsia="Times New Roman" w:cs="Times New Roman"/>
                <w:noProof/>
                <w:lang w:val="en-GB"/>
              </w:rPr>
              <w:t xml:space="preserve"> trade is improved.</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_Toc383293020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20</w:t>
            </w:r>
            <w:r w:rsidR="002504AE" w:rsidRPr="00101DB0">
              <w:rPr>
                <w:noProof/>
                <w:webHidden/>
                <w:lang w:val="en-GB"/>
              </w:rPr>
              <w:fldChar w:fldCharType="end"/>
            </w:r>
          </w:hyperlink>
        </w:p>
        <w:p w:rsidR="00444467" w:rsidRPr="00101DB0" w:rsidRDefault="007A05F9">
          <w:pPr>
            <w:pStyle w:val="TOC3"/>
            <w:tabs>
              <w:tab w:val="right" w:leader="dot" w:pos="9054"/>
            </w:tabs>
            <w:rPr>
              <w:rFonts w:asciiTheme="minorHAnsi" w:hAnsiTheme="minorHAnsi"/>
              <w:noProof/>
              <w:sz w:val="22"/>
              <w:szCs w:val="22"/>
              <w:lang w:val="en-GB" w:eastAsia="en-US"/>
            </w:rPr>
          </w:pPr>
          <w:hyperlink w:anchor="_Toc383293021" w:history="1">
            <w:r w:rsidR="00444467" w:rsidRPr="00101DB0">
              <w:rPr>
                <w:rStyle w:val="Hyperlink"/>
                <w:rFonts w:eastAsia="Times New Roman" w:cs="Times New Roman"/>
                <w:noProof/>
                <w:lang w:val="en-GB"/>
              </w:rPr>
              <w:t>Result 1.3 : The Observatory disseminates a series of analytical documents among a large network of actors.</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_Toc383293021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23</w:t>
            </w:r>
            <w:r w:rsidR="002504AE" w:rsidRPr="00101DB0">
              <w:rPr>
                <w:noProof/>
                <w:webHidden/>
                <w:lang w:val="en-GB"/>
              </w:rPr>
              <w:fldChar w:fldCharType="end"/>
            </w:r>
          </w:hyperlink>
        </w:p>
        <w:p w:rsidR="00444467" w:rsidRPr="00101DB0" w:rsidRDefault="007A05F9">
          <w:pPr>
            <w:pStyle w:val="TOC2"/>
            <w:tabs>
              <w:tab w:val="left" w:pos="880"/>
              <w:tab w:val="right" w:leader="dot" w:pos="9054"/>
            </w:tabs>
            <w:rPr>
              <w:rFonts w:asciiTheme="minorHAnsi" w:hAnsiTheme="minorHAnsi"/>
              <w:noProof/>
              <w:sz w:val="22"/>
              <w:szCs w:val="22"/>
              <w:lang w:val="en-GB" w:eastAsia="en-US"/>
            </w:rPr>
          </w:pPr>
          <w:hyperlink w:anchor="_Toc383293022" w:history="1">
            <w:r w:rsidR="00444467" w:rsidRPr="00101DB0">
              <w:rPr>
                <w:rStyle w:val="Hyperlink"/>
                <w:rFonts w:cs="Times New Roman"/>
                <w:noProof/>
                <w:lang w:val="en-GB"/>
              </w:rPr>
              <w:t>7.2.</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 xml:space="preserve">Pillar 2: Ensure strategic </w:t>
            </w:r>
            <w:r w:rsidR="00942597">
              <w:rPr>
                <w:rStyle w:val="Hyperlink"/>
                <w:rFonts w:eastAsia="Times New Roman" w:cs="Times New Roman"/>
                <w:noProof/>
                <w:lang w:val="en-GB"/>
              </w:rPr>
              <w:t>watch</w:t>
            </w:r>
            <w:r w:rsidR="00444467" w:rsidRPr="00101DB0">
              <w:rPr>
                <w:rStyle w:val="Hyperlink"/>
                <w:rFonts w:eastAsia="Times New Roman" w:cs="Times New Roman"/>
                <w:noProof/>
                <w:lang w:val="en-GB"/>
              </w:rPr>
              <w:t xml:space="preserve"> on the free movement of agricultural products in West Africa</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_Toc383293022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24</w:t>
            </w:r>
            <w:r w:rsidR="002504AE" w:rsidRPr="00101DB0">
              <w:rPr>
                <w:noProof/>
                <w:webHidden/>
                <w:lang w:val="en-GB"/>
              </w:rPr>
              <w:fldChar w:fldCharType="end"/>
            </w:r>
          </w:hyperlink>
        </w:p>
        <w:p w:rsidR="00444467" w:rsidRPr="00101DB0" w:rsidRDefault="007A05F9">
          <w:pPr>
            <w:pStyle w:val="TOC3"/>
            <w:tabs>
              <w:tab w:val="right" w:leader="dot" w:pos="9054"/>
            </w:tabs>
            <w:rPr>
              <w:rFonts w:asciiTheme="minorHAnsi" w:hAnsiTheme="minorHAnsi"/>
              <w:noProof/>
              <w:sz w:val="22"/>
              <w:szCs w:val="22"/>
              <w:lang w:val="en-GB" w:eastAsia="en-US"/>
            </w:rPr>
          </w:pPr>
          <w:hyperlink w:anchor="_Toc383293023" w:history="1">
            <w:r w:rsidR="001C5139">
              <w:rPr>
                <w:rStyle w:val="Hyperlink"/>
                <w:rFonts w:eastAsia="Times New Roman" w:cs="Times New Roman"/>
                <w:noProof/>
                <w:lang w:val="en-GB"/>
              </w:rPr>
              <w:t>Result</w:t>
            </w:r>
            <w:r w:rsidR="00444467" w:rsidRPr="00101DB0">
              <w:rPr>
                <w:rStyle w:val="Hyperlink"/>
                <w:rFonts w:eastAsia="Times New Roman" w:cs="Times New Roman"/>
                <w:noProof/>
                <w:lang w:val="en-GB"/>
              </w:rPr>
              <w:t xml:space="preserve"> 2.1. : The regulatory texts on trade are widely disseminated among actors.</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_Toc383293023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25</w:t>
            </w:r>
            <w:r w:rsidR="002504AE" w:rsidRPr="00101DB0">
              <w:rPr>
                <w:noProof/>
                <w:webHidden/>
                <w:lang w:val="en-GB"/>
              </w:rPr>
              <w:fldChar w:fldCharType="end"/>
            </w:r>
          </w:hyperlink>
        </w:p>
        <w:p w:rsidR="00444467" w:rsidRPr="00101DB0" w:rsidRDefault="007A05F9" w:rsidP="001C5139">
          <w:pPr>
            <w:pStyle w:val="TOC3"/>
            <w:tabs>
              <w:tab w:val="right" w:leader="dot" w:pos="9054"/>
            </w:tabs>
            <w:rPr>
              <w:rFonts w:asciiTheme="minorHAnsi" w:hAnsiTheme="minorHAnsi"/>
              <w:noProof/>
              <w:sz w:val="22"/>
              <w:szCs w:val="22"/>
              <w:lang w:val="en-GB" w:eastAsia="en-US"/>
            </w:rPr>
          </w:pPr>
          <w:hyperlink w:anchor="_Toc383293024" w:history="1">
            <w:r w:rsidR="00444467" w:rsidRPr="00101DB0">
              <w:rPr>
                <w:rStyle w:val="Hyperlink"/>
                <w:rFonts w:eastAsia="Times New Roman" w:cs="Times New Roman"/>
                <w:noProof/>
                <w:lang w:val="en-GB"/>
              </w:rPr>
              <w:t>Result 2.3. : Advocacy actions on obstacles to regional trade are conducted at various levels.</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_Toc383293024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30</w:t>
            </w:r>
            <w:r w:rsidR="002504AE" w:rsidRPr="00101DB0">
              <w:rPr>
                <w:noProof/>
                <w:webHidden/>
                <w:lang w:val="en-GB"/>
              </w:rPr>
              <w:fldChar w:fldCharType="end"/>
            </w:r>
          </w:hyperlink>
        </w:p>
        <w:p w:rsidR="00444467" w:rsidRPr="00101DB0" w:rsidRDefault="007A05F9">
          <w:pPr>
            <w:pStyle w:val="TOC2"/>
            <w:tabs>
              <w:tab w:val="left" w:pos="880"/>
              <w:tab w:val="right" w:leader="dot" w:pos="9054"/>
            </w:tabs>
            <w:rPr>
              <w:rFonts w:asciiTheme="minorHAnsi" w:hAnsiTheme="minorHAnsi"/>
              <w:noProof/>
              <w:sz w:val="22"/>
              <w:szCs w:val="22"/>
              <w:lang w:val="en-GB" w:eastAsia="en-US"/>
            </w:rPr>
          </w:pPr>
          <w:hyperlink w:anchor="_Toc383293026" w:history="1">
            <w:r w:rsidR="00444467" w:rsidRPr="00101DB0">
              <w:rPr>
                <w:rStyle w:val="Hyperlink"/>
                <w:rFonts w:cs="Times New Roman"/>
                <w:noProof/>
                <w:lang w:val="en-GB"/>
              </w:rPr>
              <w:t>7.3.</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Pillar 3: Contribute to the formulation and implementation of regional policies and strategies for promoting trade in agricultural and food products.</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_Toc383293026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36</w:t>
            </w:r>
            <w:r w:rsidR="002504AE" w:rsidRPr="00101DB0">
              <w:rPr>
                <w:noProof/>
                <w:webHidden/>
                <w:lang w:val="en-GB"/>
              </w:rPr>
              <w:fldChar w:fldCharType="end"/>
            </w:r>
          </w:hyperlink>
        </w:p>
        <w:p w:rsidR="00444467" w:rsidRPr="00101DB0" w:rsidRDefault="007A05F9">
          <w:pPr>
            <w:pStyle w:val="TOC3"/>
            <w:tabs>
              <w:tab w:val="right" w:leader="dot" w:pos="9054"/>
            </w:tabs>
            <w:rPr>
              <w:rFonts w:asciiTheme="minorHAnsi" w:hAnsiTheme="minorHAnsi"/>
              <w:noProof/>
              <w:sz w:val="22"/>
              <w:szCs w:val="22"/>
              <w:lang w:val="en-GB" w:eastAsia="en-US"/>
            </w:rPr>
          </w:pPr>
          <w:hyperlink w:anchor="_Toc383293027" w:history="1">
            <w:r w:rsidR="00444467" w:rsidRPr="00101DB0">
              <w:rPr>
                <w:rStyle w:val="Hyperlink"/>
                <w:rFonts w:eastAsia="Times New Roman" w:cs="Times New Roman"/>
                <w:noProof/>
                <w:lang w:val="en-GB"/>
              </w:rPr>
              <w:t xml:space="preserve">Result 3.1: Contributions to the formulation of trade policies and strategies are </w:t>
            </w:r>
            <w:r w:rsidR="00444467" w:rsidRPr="00942597">
              <w:rPr>
                <w:rStyle w:val="Hyperlink"/>
                <w:rFonts w:eastAsia="Times New Roman" w:cs="Times New Roman"/>
                <w:noProof/>
                <w:lang w:val="en-GB"/>
              </w:rPr>
              <w:t>made</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_Toc383293027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37</w:t>
            </w:r>
            <w:r w:rsidR="002504AE" w:rsidRPr="00101DB0">
              <w:rPr>
                <w:noProof/>
                <w:webHidden/>
                <w:lang w:val="en-GB"/>
              </w:rPr>
              <w:fldChar w:fldCharType="end"/>
            </w:r>
          </w:hyperlink>
        </w:p>
        <w:p w:rsidR="00444467" w:rsidRPr="00101DB0" w:rsidRDefault="007A05F9">
          <w:pPr>
            <w:pStyle w:val="TOC3"/>
            <w:tabs>
              <w:tab w:val="right" w:leader="dot" w:pos="9054"/>
            </w:tabs>
            <w:rPr>
              <w:rFonts w:asciiTheme="minorHAnsi" w:hAnsiTheme="minorHAnsi"/>
              <w:noProof/>
              <w:sz w:val="22"/>
              <w:szCs w:val="22"/>
              <w:lang w:val="en-GB" w:eastAsia="en-US"/>
            </w:rPr>
          </w:pPr>
          <w:hyperlink w:anchor="_Toc383293028" w:history="1">
            <w:r w:rsidR="00942597">
              <w:rPr>
                <w:rStyle w:val="Hyperlink"/>
                <w:rFonts w:eastAsia="Times New Roman" w:cs="Times New Roman"/>
                <w:noProof/>
                <w:lang w:val="en-GB"/>
              </w:rPr>
              <w:t>Result 3.2: T</w:t>
            </w:r>
            <w:r w:rsidR="00444467" w:rsidRPr="00101DB0">
              <w:rPr>
                <w:rStyle w:val="Hyperlink"/>
                <w:rFonts w:eastAsia="Times New Roman" w:cs="Times New Roman"/>
                <w:noProof/>
                <w:lang w:val="en-GB"/>
              </w:rPr>
              <w:t>he effects and impacts of policies and strategies for promoting trade in agricultural products are documented</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_Toc383293028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39</w:t>
            </w:r>
            <w:r w:rsidR="002504AE" w:rsidRPr="00101DB0">
              <w:rPr>
                <w:noProof/>
                <w:webHidden/>
                <w:lang w:val="en-GB"/>
              </w:rPr>
              <w:fldChar w:fldCharType="end"/>
            </w:r>
          </w:hyperlink>
        </w:p>
        <w:p w:rsidR="00444467" w:rsidRPr="00101DB0" w:rsidRDefault="007A05F9">
          <w:pPr>
            <w:pStyle w:val="TOC1"/>
            <w:tabs>
              <w:tab w:val="left" w:pos="880"/>
              <w:tab w:val="right" w:leader="dot" w:pos="9054"/>
            </w:tabs>
            <w:rPr>
              <w:rFonts w:asciiTheme="minorHAnsi" w:hAnsiTheme="minorHAnsi"/>
              <w:noProof/>
              <w:sz w:val="22"/>
              <w:szCs w:val="22"/>
              <w:lang w:val="en-GB" w:eastAsia="en-US"/>
            </w:rPr>
          </w:pPr>
          <w:hyperlink w:anchor="_Toc383293029" w:history="1">
            <w:r w:rsidR="00444467" w:rsidRPr="00101DB0">
              <w:rPr>
                <w:rStyle w:val="Hyperlink"/>
                <w:rFonts w:cs="Times New Roman"/>
                <w:noProof/>
                <w:lang w:val="en-GB"/>
              </w:rPr>
              <w:t>VIII.</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Institutional implementation mechanism and stakeholders</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_Toc383293029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43</w:t>
            </w:r>
            <w:r w:rsidR="002504AE" w:rsidRPr="00101DB0">
              <w:rPr>
                <w:noProof/>
                <w:webHidden/>
                <w:lang w:val="en-GB"/>
              </w:rPr>
              <w:fldChar w:fldCharType="end"/>
            </w:r>
          </w:hyperlink>
        </w:p>
        <w:p w:rsidR="00444467" w:rsidRPr="00101DB0" w:rsidRDefault="007A05F9">
          <w:pPr>
            <w:pStyle w:val="TOC2"/>
            <w:tabs>
              <w:tab w:val="left" w:pos="880"/>
              <w:tab w:val="right" w:leader="dot" w:pos="9054"/>
            </w:tabs>
            <w:rPr>
              <w:rFonts w:asciiTheme="minorHAnsi" w:hAnsiTheme="minorHAnsi"/>
              <w:noProof/>
              <w:sz w:val="22"/>
              <w:szCs w:val="22"/>
              <w:lang w:val="en-GB" w:eastAsia="en-US"/>
            </w:rPr>
          </w:pPr>
          <w:hyperlink w:anchor="_Toc383293030" w:history="1">
            <w:r w:rsidR="00444467" w:rsidRPr="00101DB0">
              <w:rPr>
                <w:rStyle w:val="Hyperlink"/>
                <w:rFonts w:cs="Times New Roman"/>
                <w:noProof/>
                <w:lang w:val="en-GB"/>
              </w:rPr>
              <w:t>8.1.</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Political steering and monitoring and evaluation of the programme</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_Toc383293030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43</w:t>
            </w:r>
            <w:r w:rsidR="002504AE" w:rsidRPr="00101DB0">
              <w:rPr>
                <w:noProof/>
                <w:webHidden/>
                <w:lang w:val="en-GB"/>
              </w:rPr>
              <w:fldChar w:fldCharType="end"/>
            </w:r>
          </w:hyperlink>
        </w:p>
        <w:p w:rsidR="00444467" w:rsidRPr="00101DB0" w:rsidRDefault="007A05F9">
          <w:pPr>
            <w:pStyle w:val="TOC2"/>
            <w:tabs>
              <w:tab w:val="left" w:pos="880"/>
              <w:tab w:val="right" w:leader="dot" w:pos="9054"/>
            </w:tabs>
            <w:rPr>
              <w:rFonts w:asciiTheme="minorHAnsi" w:hAnsiTheme="minorHAnsi"/>
              <w:noProof/>
              <w:sz w:val="22"/>
              <w:szCs w:val="22"/>
              <w:lang w:val="en-GB" w:eastAsia="en-US"/>
            </w:rPr>
          </w:pPr>
          <w:hyperlink w:anchor="_Toc383293031" w:history="1">
            <w:r w:rsidR="00444467" w:rsidRPr="00101DB0">
              <w:rPr>
                <w:rStyle w:val="Hyperlink"/>
                <w:rFonts w:cs="Times New Roman"/>
                <w:noProof/>
                <w:lang w:val="en-GB"/>
              </w:rPr>
              <w:t>8.2.</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Coordination and consultation</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_Toc383293031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44</w:t>
            </w:r>
            <w:r w:rsidR="002504AE" w:rsidRPr="00101DB0">
              <w:rPr>
                <w:noProof/>
                <w:webHidden/>
                <w:lang w:val="en-GB"/>
              </w:rPr>
              <w:fldChar w:fldCharType="end"/>
            </w:r>
          </w:hyperlink>
        </w:p>
        <w:p w:rsidR="00444467" w:rsidRPr="00101DB0" w:rsidRDefault="007A05F9">
          <w:pPr>
            <w:pStyle w:val="TOC2"/>
            <w:tabs>
              <w:tab w:val="left" w:pos="880"/>
              <w:tab w:val="right" w:leader="dot" w:pos="9054"/>
            </w:tabs>
            <w:rPr>
              <w:rFonts w:asciiTheme="minorHAnsi" w:hAnsiTheme="minorHAnsi"/>
              <w:noProof/>
              <w:sz w:val="22"/>
              <w:szCs w:val="22"/>
              <w:lang w:val="en-GB" w:eastAsia="en-US"/>
            </w:rPr>
          </w:pPr>
          <w:hyperlink w:anchor="_Toc383293032" w:history="1">
            <w:r w:rsidR="00444467" w:rsidRPr="00101DB0">
              <w:rPr>
                <w:rStyle w:val="Hyperlink"/>
                <w:rFonts w:cs="Times New Roman"/>
                <w:noProof/>
                <w:lang w:val="en-GB"/>
              </w:rPr>
              <w:t>8.3.</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Technical execution</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_Toc383293032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44</w:t>
            </w:r>
            <w:r w:rsidR="002504AE" w:rsidRPr="00101DB0">
              <w:rPr>
                <w:noProof/>
                <w:webHidden/>
                <w:lang w:val="en-GB"/>
              </w:rPr>
              <w:fldChar w:fldCharType="end"/>
            </w:r>
          </w:hyperlink>
        </w:p>
        <w:p w:rsidR="00444467" w:rsidRPr="00101DB0" w:rsidRDefault="007A05F9">
          <w:pPr>
            <w:pStyle w:val="TOC1"/>
            <w:tabs>
              <w:tab w:val="left" w:pos="660"/>
              <w:tab w:val="right" w:leader="dot" w:pos="9054"/>
            </w:tabs>
            <w:rPr>
              <w:rFonts w:asciiTheme="minorHAnsi" w:hAnsiTheme="minorHAnsi"/>
              <w:noProof/>
              <w:sz w:val="22"/>
              <w:szCs w:val="22"/>
              <w:lang w:val="en-GB" w:eastAsia="en-US"/>
            </w:rPr>
          </w:pPr>
          <w:hyperlink w:anchor="_Toc383293044" w:history="1">
            <w:r w:rsidR="00444467" w:rsidRPr="00101DB0">
              <w:rPr>
                <w:rStyle w:val="Hyperlink"/>
                <w:rFonts w:cs="Times New Roman"/>
                <w:noProof/>
                <w:lang w:val="en-GB"/>
              </w:rPr>
              <w:t>IX.</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Funding</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_Toc383293044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46</w:t>
            </w:r>
            <w:r w:rsidR="002504AE" w:rsidRPr="00101DB0">
              <w:rPr>
                <w:noProof/>
                <w:webHidden/>
                <w:lang w:val="en-GB"/>
              </w:rPr>
              <w:fldChar w:fldCharType="end"/>
            </w:r>
          </w:hyperlink>
        </w:p>
        <w:p w:rsidR="00444467" w:rsidRPr="00101DB0" w:rsidRDefault="007A05F9">
          <w:pPr>
            <w:pStyle w:val="TOC2"/>
            <w:tabs>
              <w:tab w:val="right" w:leader="dot" w:pos="9054"/>
            </w:tabs>
            <w:rPr>
              <w:rFonts w:asciiTheme="minorHAnsi" w:hAnsiTheme="minorHAnsi"/>
              <w:noProof/>
              <w:sz w:val="22"/>
              <w:szCs w:val="22"/>
              <w:lang w:val="en-GB" w:eastAsia="en-US"/>
            </w:rPr>
          </w:pPr>
          <w:hyperlink w:anchor="_Toc383293045" w:history="1">
            <w:r w:rsidR="00444467" w:rsidRPr="00101DB0">
              <w:rPr>
                <w:rStyle w:val="Hyperlink"/>
                <w:rFonts w:eastAsia="Times New Roman" w:cs="Times New Roman"/>
                <w:noProof/>
                <w:lang w:val="en-GB"/>
              </w:rPr>
              <w:t>Potential funding sources:</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_Toc383293045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47</w:t>
            </w:r>
            <w:r w:rsidR="002504AE" w:rsidRPr="00101DB0">
              <w:rPr>
                <w:noProof/>
                <w:webHidden/>
                <w:lang w:val="en-GB"/>
              </w:rPr>
              <w:fldChar w:fldCharType="end"/>
            </w:r>
          </w:hyperlink>
        </w:p>
        <w:p w:rsidR="00444467" w:rsidRPr="00101DB0" w:rsidRDefault="007A05F9">
          <w:pPr>
            <w:pStyle w:val="TOC1"/>
            <w:tabs>
              <w:tab w:val="left" w:pos="480"/>
              <w:tab w:val="right" w:leader="dot" w:pos="9054"/>
            </w:tabs>
            <w:rPr>
              <w:rFonts w:asciiTheme="minorHAnsi" w:hAnsiTheme="minorHAnsi"/>
              <w:noProof/>
              <w:sz w:val="22"/>
              <w:szCs w:val="22"/>
              <w:lang w:val="en-GB" w:eastAsia="en-US"/>
            </w:rPr>
          </w:pPr>
          <w:hyperlink w:anchor="_Toc383293046" w:history="1">
            <w:r w:rsidR="00444467" w:rsidRPr="00101DB0">
              <w:rPr>
                <w:rStyle w:val="Hyperlink"/>
                <w:rFonts w:cs="Times New Roman"/>
                <w:noProof/>
                <w:lang w:val="en-GB"/>
              </w:rPr>
              <w:t>X.</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Assumptions and risks</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_Toc383293046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47</w:t>
            </w:r>
            <w:r w:rsidR="002504AE" w:rsidRPr="00101DB0">
              <w:rPr>
                <w:noProof/>
                <w:webHidden/>
                <w:lang w:val="en-GB"/>
              </w:rPr>
              <w:fldChar w:fldCharType="end"/>
            </w:r>
          </w:hyperlink>
        </w:p>
        <w:p w:rsidR="00444467" w:rsidRPr="00101DB0" w:rsidRDefault="007A05F9">
          <w:pPr>
            <w:pStyle w:val="TOC2"/>
            <w:tabs>
              <w:tab w:val="left" w:pos="1100"/>
              <w:tab w:val="right" w:leader="dot" w:pos="9054"/>
            </w:tabs>
            <w:rPr>
              <w:rFonts w:asciiTheme="minorHAnsi" w:hAnsiTheme="minorHAnsi"/>
              <w:noProof/>
              <w:sz w:val="22"/>
              <w:szCs w:val="22"/>
              <w:lang w:val="en-GB" w:eastAsia="en-US"/>
            </w:rPr>
          </w:pPr>
          <w:hyperlink w:anchor="_Toc383293047" w:history="1">
            <w:r w:rsidR="00444467" w:rsidRPr="00101DB0">
              <w:rPr>
                <w:rStyle w:val="Hyperlink"/>
                <w:rFonts w:cs="Times New Roman"/>
                <w:noProof/>
                <w:lang w:val="en-GB"/>
              </w:rPr>
              <w:t>10.1.</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Coordination among the stakeholders of the programme</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_Toc383293047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48</w:t>
            </w:r>
            <w:r w:rsidR="002504AE" w:rsidRPr="00101DB0">
              <w:rPr>
                <w:noProof/>
                <w:webHidden/>
                <w:lang w:val="en-GB"/>
              </w:rPr>
              <w:fldChar w:fldCharType="end"/>
            </w:r>
          </w:hyperlink>
        </w:p>
        <w:p w:rsidR="00444467" w:rsidRPr="00101DB0" w:rsidRDefault="007A05F9">
          <w:pPr>
            <w:pStyle w:val="TOC2"/>
            <w:tabs>
              <w:tab w:val="left" w:pos="1100"/>
              <w:tab w:val="right" w:leader="dot" w:pos="9054"/>
            </w:tabs>
            <w:rPr>
              <w:rFonts w:asciiTheme="minorHAnsi" w:hAnsiTheme="minorHAnsi"/>
              <w:noProof/>
              <w:sz w:val="22"/>
              <w:szCs w:val="22"/>
              <w:lang w:val="en-GB" w:eastAsia="en-US"/>
            </w:rPr>
          </w:pPr>
          <w:hyperlink w:anchor="_Toc383293048" w:history="1">
            <w:r w:rsidR="00444467" w:rsidRPr="00101DB0">
              <w:rPr>
                <w:rStyle w:val="Hyperlink"/>
                <w:rFonts w:cs="Times New Roman"/>
                <w:noProof/>
                <w:lang w:val="en-GB"/>
              </w:rPr>
              <w:t>10.2.</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The materialization of the Customs Union</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_Toc383293048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48</w:t>
            </w:r>
            <w:r w:rsidR="002504AE" w:rsidRPr="00101DB0">
              <w:rPr>
                <w:noProof/>
                <w:webHidden/>
                <w:lang w:val="en-GB"/>
              </w:rPr>
              <w:fldChar w:fldCharType="end"/>
            </w:r>
          </w:hyperlink>
        </w:p>
        <w:p w:rsidR="00444467" w:rsidRPr="00101DB0" w:rsidRDefault="007A05F9">
          <w:pPr>
            <w:pStyle w:val="TOC2"/>
            <w:tabs>
              <w:tab w:val="left" w:pos="1100"/>
              <w:tab w:val="right" w:leader="dot" w:pos="9054"/>
            </w:tabs>
            <w:rPr>
              <w:rFonts w:asciiTheme="minorHAnsi" w:hAnsiTheme="minorHAnsi"/>
              <w:noProof/>
              <w:sz w:val="22"/>
              <w:szCs w:val="22"/>
              <w:lang w:val="en-GB" w:eastAsia="en-US"/>
            </w:rPr>
          </w:pPr>
          <w:hyperlink w:anchor="_Toc383293049" w:history="1">
            <w:r w:rsidR="00444467" w:rsidRPr="00101DB0">
              <w:rPr>
                <w:rStyle w:val="Hyperlink"/>
                <w:rFonts w:cs="Times New Roman"/>
                <w:noProof/>
                <w:lang w:val="en-GB"/>
              </w:rPr>
              <w:t>10.3.</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Political commitment of the States</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_Toc383293049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48</w:t>
            </w:r>
            <w:r w:rsidR="002504AE" w:rsidRPr="00101DB0">
              <w:rPr>
                <w:noProof/>
                <w:webHidden/>
                <w:lang w:val="en-GB"/>
              </w:rPr>
              <w:fldChar w:fldCharType="end"/>
            </w:r>
          </w:hyperlink>
        </w:p>
        <w:p w:rsidR="00444467" w:rsidRPr="00101DB0" w:rsidRDefault="007A05F9">
          <w:pPr>
            <w:pStyle w:val="TOC2"/>
            <w:tabs>
              <w:tab w:val="left" w:pos="1100"/>
              <w:tab w:val="right" w:leader="dot" w:pos="9054"/>
            </w:tabs>
            <w:rPr>
              <w:rFonts w:asciiTheme="minorHAnsi" w:hAnsiTheme="minorHAnsi"/>
              <w:noProof/>
              <w:sz w:val="22"/>
              <w:szCs w:val="22"/>
              <w:lang w:val="en-GB" w:eastAsia="en-US"/>
            </w:rPr>
          </w:pPr>
          <w:hyperlink w:anchor="_Toc383293050" w:history="1">
            <w:r w:rsidR="00444467" w:rsidRPr="00101DB0">
              <w:rPr>
                <w:rStyle w:val="Hyperlink"/>
                <w:rFonts w:cs="Times New Roman"/>
                <w:noProof/>
                <w:lang w:val="en-GB"/>
              </w:rPr>
              <w:t>10.4.</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Political stability and improved governance</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_Toc383293050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48</w:t>
            </w:r>
            <w:r w:rsidR="002504AE" w:rsidRPr="00101DB0">
              <w:rPr>
                <w:noProof/>
                <w:webHidden/>
                <w:lang w:val="en-GB"/>
              </w:rPr>
              <w:fldChar w:fldCharType="end"/>
            </w:r>
          </w:hyperlink>
        </w:p>
        <w:p w:rsidR="00444467" w:rsidRPr="00101DB0" w:rsidRDefault="007A05F9">
          <w:pPr>
            <w:pStyle w:val="TOC1"/>
            <w:tabs>
              <w:tab w:val="left" w:pos="660"/>
              <w:tab w:val="right" w:leader="dot" w:pos="9054"/>
            </w:tabs>
            <w:rPr>
              <w:rFonts w:asciiTheme="minorHAnsi" w:hAnsiTheme="minorHAnsi"/>
              <w:noProof/>
              <w:sz w:val="22"/>
              <w:szCs w:val="22"/>
              <w:lang w:val="en-GB" w:eastAsia="en-US"/>
            </w:rPr>
          </w:pPr>
          <w:hyperlink w:anchor="_Toc383293051" w:history="1">
            <w:r w:rsidR="00444467" w:rsidRPr="00101DB0">
              <w:rPr>
                <w:rStyle w:val="Hyperlink"/>
                <w:rFonts w:cs="Times New Roman"/>
                <w:noProof/>
                <w:lang w:val="en-GB"/>
              </w:rPr>
              <w:t>XI.</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Complementary measures</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_Toc383293051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49</w:t>
            </w:r>
            <w:r w:rsidR="002504AE" w:rsidRPr="00101DB0">
              <w:rPr>
                <w:noProof/>
                <w:webHidden/>
                <w:lang w:val="en-GB"/>
              </w:rPr>
              <w:fldChar w:fldCharType="end"/>
            </w:r>
          </w:hyperlink>
        </w:p>
        <w:p w:rsidR="00444467" w:rsidRPr="00101DB0" w:rsidRDefault="007A05F9">
          <w:pPr>
            <w:pStyle w:val="TOC1"/>
            <w:tabs>
              <w:tab w:val="left" w:pos="660"/>
              <w:tab w:val="right" w:leader="dot" w:pos="9054"/>
            </w:tabs>
            <w:rPr>
              <w:rFonts w:asciiTheme="minorHAnsi" w:hAnsiTheme="minorHAnsi"/>
              <w:noProof/>
              <w:sz w:val="22"/>
              <w:szCs w:val="22"/>
              <w:lang w:val="en-GB" w:eastAsia="en-US"/>
            </w:rPr>
          </w:pPr>
          <w:hyperlink w:anchor="_Toc383293052" w:history="1">
            <w:r w:rsidR="00444467" w:rsidRPr="00101DB0">
              <w:rPr>
                <w:rStyle w:val="Hyperlink"/>
                <w:rFonts w:cs="Times New Roman"/>
                <w:noProof/>
                <w:lang w:val="en-GB"/>
              </w:rPr>
              <w:t>XII.</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Results framework and monitoring indicators</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_Toc383293052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51</w:t>
            </w:r>
            <w:r w:rsidR="002504AE" w:rsidRPr="00101DB0">
              <w:rPr>
                <w:noProof/>
                <w:webHidden/>
                <w:lang w:val="en-GB"/>
              </w:rPr>
              <w:fldChar w:fldCharType="end"/>
            </w:r>
          </w:hyperlink>
        </w:p>
        <w:p w:rsidR="00444467" w:rsidRPr="00101DB0" w:rsidRDefault="007A05F9">
          <w:pPr>
            <w:pStyle w:val="TOC3"/>
            <w:tabs>
              <w:tab w:val="right" w:leader="dot" w:pos="9054"/>
            </w:tabs>
            <w:rPr>
              <w:rFonts w:asciiTheme="minorHAnsi" w:hAnsiTheme="minorHAnsi"/>
              <w:noProof/>
              <w:sz w:val="22"/>
              <w:szCs w:val="22"/>
              <w:lang w:val="en-GB" w:eastAsia="en-US"/>
            </w:rPr>
          </w:pPr>
          <w:hyperlink w:anchor="_Toc383293072" w:history="1">
            <w:r w:rsidR="00444467" w:rsidRPr="00101DB0">
              <w:rPr>
                <w:rStyle w:val="Hyperlink"/>
                <w:rFonts w:cs="Times New Roman"/>
                <w:noProof/>
                <w:lang w:val="en-GB"/>
              </w:rPr>
              <w:t>2.1.1.</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_Toc383293072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53</w:t>
            </w:r>
            <w:r w:rsidR="002504AE" w:rsidRPr="00101DB0">
              <w:rPr>
                <w:noProof/>
                <w:webHidden/>
                <w:lang w:val="en-GB"/>
              </w:rPr>
              <w:fldChar w:fldCharType="end"/>
            </w:r>
          </w:hyperlink>
        </w:p>
        <w:p w:rsidR="00444467" w:rsidRPr="00101DB0" w:rsidRDefault="007A05F9">
          <w:pPr>
            <w:pStyle w:val="TOC1"/>
            <w:tabs>
              <w:tab w:val="left" w:pos="880"/>
              <w:tab w:val="right" w:leader="dot" w:pos="9054"/>
            </w:tabs>
            <w:rPr>
              <w:rFonts w:asciiTheme="minorHAnsi" w:hAnsiTheme="minorHAnsi"/>
              <w:noProof/>
              <w:sz w:val="22"/>
              <w:szCs w:val="22"/>
              <w:lang w:val="en-GB" w:eastAsia="en-US"/>
            </w:rPr>
          </w:pPr>
          <w:hyperlink w:anchor="_Toc383293078" w:history="1">
            <w:r w:rsidR="00444467" w:rsidRPr="00101DB0">
              <w:rPr>
                <w:rStyle w:val="Hyperlink"/>
                <w:rFonts w:cs="Times New Roman"/>
                <w:noProof/>
                <w:lang w:val="en-GB"/>
              </w:rPr>
              <w:t>XIII.</w:t>
            </w:r>
            <w:r w:rsidR="00444467" w:rsidRPr="00101DB0">
              <w:rPr>
                <w:rFonts w:asciiTheme="minorHAnsi" w:hAnsiTheme="minorHAnsi"/>
                <w:noProof/>
                <w:sz w:val="22"/>
                <w:szCs w:val="22"/>
                <w:lang w:val="en-GB" w:eastAsia="en-US"/>
              </w:rPr>
              <w:tab/>
            </w:r>
            <w:r w:rsidR="00444467" w:rsidRPr="00101DB0">
              <w:rPr>
                <w:rStyle w:val="Hyperlink"/>
                <w:rFonts w:eastAsia="Times New Roman" w:cs="Times New Roman"/>
                <w:noProof/>
                <w:lang w:val="en-GB"/>
              </w:rPr>
              <w:t>Schedule of implementation activities.</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_Toc383293078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55</w:t>
            </w:r>
            <w:r w:rsidR="002504AE" w:rsidRPr="00101DB0">
              <w:rPr>
                <w:noProof/>
                <w:webHidden/>
                <w:lang w:val="en-GB"/>
              </w:rPr>
              <w:fldChar w:fldCharType="end"/>
            </w:r>
          </w:hyperlink>
        </w:p>
        <w:p w:rsidR="00444467" w:rsidRPr="00101DB0" w:rsidRDefault="007A05F9">
          <w:pPr>
            <w:pStyle w:val="TOC1"/>
            <w:tabs>
              <w:tab w:val="right" w:leader="dot" w:pos="9054"/>
            </w:tabs>
            <w:rPr>
              <w:rFonts w:asciiTheme="minorHAnsi" w:hAnsiTheme="minorHAnsi"/>
              <w:noProof/>
              <w:sz w:val="22"/>
              <w:szCs w:val="22"/>
              <w:lang w:val="en-GB" w:eastAsia="en-US"/>
            </w:rPr>
          </w:pPr>
          <w:hyperlink w:anchor="_Toc383293268" w:history="1">
            <w:r w:rsidR="00444467" w:rsidRPr="00101DB0">
              <w:rPr>
                <w:rStyle w:val="Hyperlink"/>
                <w:rFonts w:eastAsia="Times New Roman" w:cs="Times New Roman"/>
                <w:noProof/>
                <w:lang w:val="en-GB"/>
              </w:rPr>
              <w:t>Appendix 1 : Estimated Budget (USD)</w:t>
            </w:r>
            <w:r w:rsidR="00444467" w:rsidRPr="00101DB0">
              <w:rPr>
                <w:noProof/>
                <w:webHidden/>
                <w:lang w:val="en-GB"/>
              </w:rPr>
              <w:tab/>
            </w:r>
            <w:r w:rsidR="002504AE" w:rsidRPr="00101DB0">
              <w:rPr>
                <w:noProof/>
                <w:webHidden/>
                <w:lang w:val="en-GB"/>
              </w:rPr>
              <w:fldChar w:fldCharType="begin"/>
            </w:r>
            <w:r w:rsidR="00444467" w:rsidRPr="00101DB0">
              <w:rPr>
                <w:noProof/>
                <w:webHidden/>
                <w:lang w:val="en-GB"/>
              </w:rPr>
              <w:instrText xml:space="preserve"> PAGEREF _Toc383293268 \h </w:instrText>
            </w:r>
            <w:r w:rsidR="002504AE" w:rsidRPr="00101DB0">
              <w:rPr>
                <w:noProof/>
                <w:webHidden/>
                <w:lang w:val="en-GB"/>
              </w:rPr>
            </w:r>
            <w:r w:rsidR="002504AE" w:rsidRPr="00101DB0">
              <w:rPr>
                <w:noProof/>
                <w:webHidden/>
                <w:lang w:val="en-GB"/>
              </w:rPr>
              <w:fldChar w:fldCharType="separate"/>
            </w:r>
            <w:r w:rsidR="00444467" w:rsidRPr="00101DB0">
              <w:rPr>
                <w:noProof/>
                <w:webHidden/>
                <w:lang w:val="en-GB"/>
              </w:rPr>
              <w:t>58</w:t>
            </w:r>
            <w:r w:rsidR="002504AE" w:rsidRPr="00101DB0">
              <w:rPr>
                <w:noProof/>
                <w:webHidden/>
                <w:lang w:val="en-GB"/>
              </w:rPr>
              <w:fldChar w:fldCharType="end"/>
            </w:r>
          </w:hyperlink>
        </w:p>
        <w:p w:rsidR="00444467" w:rsidRPr="00101DB0" w:rsidRDefault="00444467">
          <w:pPr>
            <w:pStyle w:val="TOC1"/>
            <w:tabs>
              <w:tab w:val="right" w:leader="dot" w:pos="9054"/>
            </w:tabs>
            <w:rPr>
              <w:rFonts w:asciiTheme="minorHAnsi" w:hAnsiTheme="minorHAnsi"/>
              <w:noProof/>
              <w:sz w:val="22"/>
              <w:szCs w:val="22"/>
              <w:lang w:val="en-GB" w:eastAsia="en-US"/>
            </w:rPr>
          </w:pPr>
        </w:p>
        <w:p w:rsidR="00444467" w:rsidRPr="00101DB0" w:rsidRDefault="002504AE">
          <w:pPr>
            <w:rPr>
              <w:rFonts w:cs="Times New Roman"/>
              <w:lang w:val="en-GB"/>
            </w:rPr>
          </w:pPr>
          <w:r w:rsidRPr="00101DB0">
            <w:rPr>
              <w:rFonts w:cs="Times New Roman"/>
              <w:b/>
              <w:bCs/>
              <w:lang w:val="en-GB"/>
            </w:rPr>
            <w:fldChar w:fldCharType="end"/>
          </w:r>
        </w:p>
      </w:sdtContent>
    </w:sdt>
    <w:p w:rsidR="00444467" w:rsidRPr="00101DB0" w:rsidRDefault="00444467" w:rsidP="00444467">
      <w:pPr>
        <w:rPr>
          <w:rFonts w:cs="Times New Roman"/>
          <w:lang w:val="en-GB"/>
        </w:rPr>
      </w:pPr>
    </w:p>
    <w:p w:rsidR="00444467" w:rsidRPr="00101DB0" w:rsidRDefault="00444467" w:rsidP="00444467">
      <w:pPr>
        <w:rPr>
          <w:rFonts w:eastAsiaTheme="majorEastAsia" w:cs="Times New Roman"/>
          <w:color w:val="7030A0"/>
          <w:sz w:val="36"/>
          <w:szCs w:val="28"/>
          <w:u w:val="single" w:color="E36C0A"/>
          <w:lang w:val="en-GB"/>
        </w:rPr>
      </w:pPr>
      <w:r w:rsidRPr="00101DB0">
        <w:rPr>
          <w:rFonts w:cs="Times New Roman"/>
          <w:lang w:val="en-GB"/>
        </w:rPr>
        <w:br w:type="page"/>
      </w:r>
    </w:p>
    <w:p w:rsidR="00444467" w:rsidRPr="00101DB0" w:rsidRDefault="00444467" w:rsidP="00444467">
      <w:pPr>
        <w:pStyle w:val="Heading1"/>
        <w:jc w:val="left"/>
        <w:rPr>
          <w:rFonts w:ascii="Times New Roman" w:hAnsi="Times New Roman" w:cs="Times New Roman"/>
          <w:lang w:val="en-GB"/>
        </w:rPr>
      </w:pPr>
      <w:bookmarkStart w:id="1" w:name="_Toc383292996"/>
      <w:r w:rsidRPr="00101DB0">
        <w:rPr>
          <w:rFonts w:ascii="Times New Roman" w:eastAsia="Times New Roman" w:hAnsi="Times New Roman" w:cs="Times New Roman"/>
          <w:color w:val="215868"/>
          <w:szCs w:val="36"/>
          <w:lang w:val="en-GB"/>
        </w:rPr>
        <w:lastRenderedPageBreak/>
        <w:t>Summary</w:t>
      </w:r>
      <w:bookmarkEnd w:id="1"/>
    </w:p>
    <w:p w:rsidR="00444467" w:rsidRPr="00101DB0" w:rsidRDefault="00444467" w:rsidP="00444467">
      <w:pPr>
        <w:pStyle w:val="Heading2"/>
        <w:rPr>
          <w:rFonts w:ascii="Times New Roman" w:hAnsi="Times New Roman" w:cs="Times New Roman"/>
          <w:lang w:val="en-GB"/>
        </w:rPr>
      </w:pPr>
      <w:bookmarkStart w:id="2" w:name="_Toc383292997"/>
      <w:r w:rsidRPr="00101DB0">
        <w:rPr>
          <w:rFonts w:ascii="Times New Roman" w:eastAsia="Times New Roman" w:hAnsi="Times New Roman" w:cs="Times New Roman"/>
          <w:color w:val="365F91"/>
          <w:szCs w:val="32"/>
          <w:lang w:val="en-GB"/>
        </w:rPr>
        <w:t>Diagnosis</w:t>
      </w:r>
      <w:bookmarkEnd w:id="2"/>
    </w:p>
    <w:p w:rsidR="00444467" w:rsidRPr="00101DB0" w:rsidRDefault="00444467" w:rsidP="00444467">
      <w:pPr>
        <w:pStyle w:val="ListParagraph"/>
        <w:numPr>
          <w:ilvl w:val="0"/>
          <w:numId w:val="37"/>
        </w:numPr>
        <w:ind w:left="0" w:hanging="284"/>
        <w:rPr>
          <w:rFonts w:cs="Times New Roman"/>
          <w:sz w:val="22"/>
          <w:lang w:val="en-GB"/>
        </w:rPr>
      </w:pPr>
      <w:r w:rsidRPr="00101DB0">
        <w:rPr>
          <w:rFonts w:eastAsia="Times New Roman" w:cs="Times New Roman"/>
          <w:szCs w:val="24"/>
          <w:lang w:val="en-GB"/>
        </w:rPr>
        <w:t>Although West Africa is a growth region, there are many threats to the region's food security: increasing inequalities, a strong population growth, difficulty to accelerate the growth of agricultural productivity, coupled with a relatively low level of commercial integration at regional level. However the acceleration of intra-regional trade in agricultural products would be a powerful accelerator of regional productivity, as well as an important lever for the stabilization of food markets</w:t>
      </w:r>
      <w:r w:rsidRPr="00101DB0">
        <w:rPr>
          <w:rFonts w:eastAsia="Times New Roman" w:cs="Times New Roman"/>
          <w:color w:val="00B050"/>
          <w:szCs w:val="24"/>
          <w:lang w:val="en-GB"/>
        </w:rPr>
        <w:t xml:space="preserve">. </w:t>
      </w:r>
      <w:r w:rsidRPr="00D6446F">
        <w:rPr>
          <w:rFonts w:eastAsia="Times New Roman" w:cs="Times New Roman"/>
          <w:szCs w:val="24"/>
          <w:lang w:val="en-GB"/>
        </w:rPr>
        <w:t>Community laws and regulations on the free movement of people and goods, the development of communication routes particularly land and sea transportation and increased use of ICT are, among others, important tools the region can use to achieve the development of trade</w:t>
      </w:r>
      <w:r w:rsidRPr="00D6446F">
        <w:rPr>
          <w:rFonts w:eastAsia="Times New Roman" w:cs="Times New Roman"/>
          <w:color w:val="00B050"/>
          <w:szCs w:val="24"/>
          <w:lang w:val="en-GB"/>
        </w:rPr>
        <w:t xml:space="preserve">. </w:t>
      </w:r>
      <w:r w:rsidRPr="00D6446F">
        <w:rPr>
          <w:rFonts w:eastAsia="Times New Roman" w:cs="Times New Roman"/>
          <w:szCs w:val="24"/>
          <w:lang w:val="en-GB"/>
        </w:rPr>
        <w:t>Thus, the diagnosi</w:t>
      </w:r>
      <w:r w:rsidR="00D6446F" w:rsidRPr="00D6446F">
        <w:rPr>
          <w:rFonts w:eastAsia="Times New Roman" w:cs="Times New Roman"/>
          <w:szCs w:val="24"/>
          <w:lang w:val="en-GB"/>
        </w:rPr>
        <w:t>s</w:t>
      </w:r>
      <w:r w:rsidRPr="00D6446F">
        <w:rPr>
          <w:rFonts w:eastAsia="Times New Roman" w:cs="Times New Roman"/>
          <w:szCs w:val="24"/>
          <w:lang w:val="en-GB"/>
        </w:rPr>
        <w:t xml:space="preserve"> made by this programme is that it is essential to promote intra-re</w:t>
      </w:r>
      <w:r w:rsidRPr="00101DB0">
        <w:rPr>
          <w:rFonts w:eastAsia="Times New Roman" w:cs="Times New Roman"/>
          <w:szCs w:val="24"/>
          <w:lang w:val="en-GB"/>
        </w:rPr>
        <w:t xml:space="preserve">gional trade in agricultural products, both to boost regional growth and improve food security for </w:t>
      </w:r>
      <w:r w:rsidR="00D6446F">
        <w:rPr>
          <w:rFonts w:eastAsia="Times New Roman" w:cs="Times New Roman"/>
          <w:szCs w:val="24"/>
          <w:lang w:val="en-GB"/>
        </w:rPr>
        <w:t xml:space="preserve">the </w:t>
      </w:r>
      <w:r w:rsidRPr="00101DB0">
        <w:rPr>
          <w:rFonts w:eastAsia="Times New Roman" w:cs="Times New Roman"/>
          <w:szCs w:val="24"/>
          <w:lang w:val="en-GB"/>
        </w:rPr>
        <w:t>regional populations</w:t>
      </w:r>
      <w:r w:rsidRPr="00101DB0">
        <w:rPr>
          <w:rFonts w:eastAsia="Times New Roman" w:cs="Times New Roman"/>
          <w:sz w:val="22"/>
          <w:lang w:val="en-GB"/>
        </w:rPr>
        <w:t>.</w:t>
      </w:r>
    </w:p>
    <w:p w:rsidR="00444467" w:rsidRPr="00101DB0" w:rsidRDefault="00444467" w:rsidP="00444467">
      <w:pPr>
        <w:pStyle w:val="Heading2"/>
        <w:rPr>
          <w:rFonts w:ascii="Times New Roman" w:hAnsi="Times New Roman" w:cs="Times New Roman"/>
          <w:lang w:val="en-GB"/>
        </w:rPr>
      </w:pPr>
      <w:bookmarkStart w:id="3" w:name="_Toc383292998"/>
      <w:r w:rsidRPr="00101DB0">
        <w:rPr>
          <w:rFonts w:ascii="Times New Roman" w:eastAsia="Times New Roman" w:hAnsi="Times New Roman" w:cs="Times New Roman"/>
          <w:color w:val="365F91"/>
          <w:szCs w:val="32"/>
          <w:lang w:val="en-GB"/>
        </w:rPr>
        <w:t>Origins of the programme</w:t>
      </w:r>
      <w:bookmarkEnd w:id="3"/>
    </w:p>
    <w:p w:rsidR="00444467" w:rsidRPr="00101DB0" w:rsidRDefault="00444467" w:rsidP="00444467">
      <w:pPr>
        <w:pStyle w:val="ListParagraph"/>
        <w:numPr>
          <w:ilvl w:val="0"/>
          <w:numId w:val="37"/>
        </w:numPr>
        <w:ind w:left="0" w:hanging="284"/>
        <w:rPr>
          <w:rFonts w:cs="Times New Roman"/>
          <w:szCs w:val="24"/>
          <w:lang w:val="en-GB"/>
        </w:rPr>
      </w:pPr>
      <w:r w:rsidRPr="00101DB0">
        <w:rPr>
          <w:rFonts w:eastAsia="Times New Roman" w:cs="Times New Roman"/>
          <w:szCs w:val="24"/>
          <w:lang w:val="en-GB"/>
        </w:rPr>
        <w:t xml:space="preserve">This programme aims to accelerate the implementation of the region's economic policies: the Trade Liberalization Scheme and the Customs Union of the Economic Community of West African States which will come into force as of 1 January, 2015. </w:t>
      </w:r>
    </w:p>
    <w:p w:rsidR="00444467" w:rsidRPr="00101DB0" w:rsidRDefault="00444467" w:rsidP="00444467">
      <w:pPr>
        <w:pStyle w:val="ListParagraph"/>
        <w:ind w:left="0"/>
        <w:rPr>
          <w:rFonts w:cs="Times New Roman"/>
          <w:szCs w:val="24"/>
          <w:lang w:val="en-GB"/>
        </w:rPr>
      </w:pPr>
    </w:p>
    <w:p w:rsidR="00444467" w:rsidRPr="00101DB0" w:rsidRDefault="00444467" w:rsidP="00444467">
      <w:pPr>
        <w:pStyle w:val="ListParagraph"/>
        <w:numPr>
          <w:ilvl w:val="0"/>
          <w:numId w:val="37"/>
        </w:numPr>
        <w:ind w:left="0" w:hanging="284"/>
        <w:rPr>
          <w:rFonts w:cs="Times New Roman"/>
          <w:szCs w:val="24"/>
          <w:lang w:val="en-GB"/>
        </w:rPr>
      </w:pPr>
      <w:r w:rsidRPr="00101DB0">
        <w:rPr>
          <w:rFonts w:eastAsia="Times New Roman" w:cs="Times New Roman"/>
          <w:szCs w:val="24"/>
          <w:lang w:val="en-GB"/>
        </w:rPr>
        <w:t xml:space="preserve">For this purpose, the programme is built on a diagnosis shared by the sector's actors, building on multiple experiences accumulated during the past years by initiatives and programmes. Specifically, it aims to promote a number of actions and strategies </w:t>
      </w:r>
      <w:r w:rsidR="00D6446F">
        <w:rPr>
          <w:rFonts w:eastAsia="Times New Roman" w:cs="Times New Roman"/>
          <w:szCs w:val="24"/>
          <w:lang w:val="en-GB"/>
        </w:rPr>
        <w:t xml:space="preserve">to </w:t>
      </w:r>
      <w:r w:rsidRPr="00101DB0">
        <w:rPr>
          <w:rFonts w:eastAsia="Times New Roman" w:cs="Times New Roman"/>
          <w:szCs w:val="24"/>
          <w:lang w:val="en-GB"/>
        </w:rPr>
        <w:t xml:space="preserve">implement </w:t>
      </w:r>
      <w:r w:rsidR="00D6446F">
        <w:rPr>
          <w:rFonts w:eastAsia="Times New Roman" w:cs="Times New Roman"/>
          <w:szCs w:val="24"/>
          <w:lang w:val="en-GB"/>
        </w:rPr>
        <w:t>the r</w:t>
      </w:r>
      <w:r w:rsidRPr="00101DB0">
        <w:rPr>
          <w:rFonts w:eastAsia="Times New Roman" w:cs="Times New Roman"/>
          <w:szCs w:val="24"/>
          <w:lang w:val="en-GB"/>
        </w:rPr>
        <w:t>ecommendations from the regional conference on the free movement of agricultural products in West Africa,</w:t>
      </w:r>
      <w:r w:rsidR="001C5139">
        <w:rPr>
          <w:rFonts w:eastAsia="Times New Roman" w:cs="Times New Roman"/>
          <w:szCs w:val="24"/>
          <w:lang w:val="en-GB"/>
        </w:rPr>
        <w:t xml:space="preserve"> held in Accra in January 2013.</w:t>
      </w:r>
      <w:r w:rsidRPr="00101DB0">
        <w:rPr>
          <w:rFonts w:eastAsia="Times New Roman" w:cs="Times New Roman"/>
          <w:szCs w:val="24"/>
          <w:lang w:val="en-GB"/>
        </w:rPr>
        <w:t xml:space="preserve"> This conference made five specific recommendations : </w:t>
      </w:r>
    </w:p>
    <w:p w:rsidR="00444467" w:rsidRPr="00101DB0" w:rsidRDefault="00444467" w:rsidP="00444467">
      <w:pPr>
        <w:ind w:left="720"/>
        <w:rPr>
          <w:rFonts w:cs="Times New Roman"/>
          <w:lang w:val="en-GB"/>
        </w:rPr>
      </w:pPr>
    </w:p>
    <w:p w:rsidR="00444467" w:rsidRPr="00101DB0" w:rsidRDefault="00444467" w:rsidP="00444467">
      <w:pPr>
        <w:pStyle w:val="ListParagraph"/>
        <w:numPr>
          <w:ilvl w:val="0"/>
          <w:numId w:val="38"/>
        </w:numPr>
        <w:autoSpaceDE w:val="0"/>
        <w:autoSpaceDN w:val="0"/>
        <w:adjustRightInd w:val="0"/>
        <w:rPr>
          <w:rFonts w:cs="Times New Roman"/>
          <w:szCs w:val="24"/>
          <w:lang w:val="en-GB"/>
        </w:rPr>
      </w:pPr>
      <w:r w:rsidRPr="00101DB0">
        <w:rPr>
          <w:rFonts w:eastAsia="Times New Roman" w:cs="Times New Roman"/>
          <w:szCs w:val="24"/>
          <w:lang w:val="en-GB"/>
        </w:rPr>
        <w:t>Ensur</w:t>
      </w:r>
      <w:r w:rsidR="00D6446F">
        <w:rPr>
          <w:rFonts w:eastAsia="Times New Roman" w:cs="Times New Roman"/>
          <w:szCs w:val="24"/>
          <w:lang w:val="en-GB"/>
        </w:rPr>
        <w:t>e</w:t>
      </w:r>
      <w:r w:rsidRPr="00101DB0">
        <w:rPr>
          <w:rFonts w:eastAsia="Times New Roman" w:cs="Times New Roman"/>
          <w:szCs w:val="24"/>
          <w:lang w:val="en-GB"/>
        </w:rPr>
        <w:t xml:space="preserve"> good communication of the prevailing rules to the various target audiences (officers of border services, economic operators and professional organizations) by involving the media at all levels (local, national </w:t>
      </w:r>
      <w:r w:rsidR="00101DB0" w:rsidRPr="00101DB0">
        <w:rPr>
          <w:rFonts w:eastAsia="Times New Roman" w:cs="Times New Roman"/>
          <w:szCs w:val="24"/>
          <w:lang w:val="en-GB"/>
        </w:rPr>
        <w:t>and</w:t>
      </w:r>
      <w:r w:rsidRPr="00101DB0">
        <w:rPr>
          <w:rFonts w:eastAsia="Times New Roman" w:cs="Times New Roman"/>
          <w:szCs w:val="24"/>
          <w:lang w:val="en-GB"/>
        </w:rPr>
        <w:t xml:space="preserve"> regional);</w:t>
      </w:r>
    </w:p>
    <w:p w:rsidR="00444467" w:rsidRPr="00101DB0" w:rsidRDefault="00444467" w:rsidP="00444467">
      <w:pPr>
        <w:pStyle w:val="ListParagraph"/>
        <w:numPr>
          <w:ilvl w:val="0"/>
          <w:numId w:val="38"/>
        </w:numPr>
        <w:autoSpaceDE w:val="0"/>
        <w:autoSpaceDN w:val="0"/>
        <w:adjustRightInd w:val="0"/>
        <w:rPr>
          <w:rFonts w:cs="Times New Roman"/>
          <w:szCs w:val="24"/>
          <w:lang w:val="en-GB"/>
        </w:rPr>
      </w:pPr>
      <w:r w:rsidRPr="00101DB0">
        <w:rPr>
          <w:rFonts w:eastAsia="Times New Roman" w:cs="Times New Roman"/>
          <w:szCs w:val="24"/>
          <w:lang w:val="en-GB"/>
        </w:rPr>
        <w:t>Ensure the compliance with regulations, implying specific responsibilities at the level of national and regional public institutions, and the various categories of operators and their professional associations and organizations;</w:t>
      </w:r>
    </w:p>
    <w:p w:rsidR="00444467" w:rsidRPr="00101DB0" w:rsidRDefault="00444467" w:rsidP="00444467">
      <w:pPr>
        <w:pStyle w:val="ListParagraph"/>
        <w:numPr>
          <w:ilvl w:val="0"/>
          <w:numId w:val="38"/>
        </w:numPr>
        <w:autoSpaceDE w:val="0"/>
        <w:autoSpaceDN w:val="0"/>
        <w:adjustRightInd w:val="0"/>
        <w:rPr>
          <w:rFonts w:cs="Times New Roman"/>
          <w:szCs w:val="24"/>
          <w:lang w:val="en-GB"/>
        </w:rPr>
      </w:pPr>
      <w:r w:rsidRPr="00101DB0">
        <w:rPr>
          <w:rFonts w:eastAsia="Times New Roman" w:cs="Times New Roman"/>
          <w:szCs w:val="24"/>
          <w:lang w:val="en-GB"/>
        </w:rPr>
        <w:t>Better document the significance of the regional market in the food security of each country and of the region;</w:t>
      </w:r>
    </w:p>
    <w:p w:rsidR="00444467" w:rsidRPr="00101DB0" w:rsidRDefault="00444467" w:rsidP="00444467">
      <w:pPr>
        <w:pStyle w:val="ListParagraph"/>
        <w:numPr>
          <w:ilvl w:val="0"/>
          <w:numId w:val="38"/>
        </w:numPr>
        <w:autoSpaceDE w:val="0"/>
        <w:autoSpaceDN w:val="0"/>
        <w:adjustRightInd w:val="0"/>
        <w:rPr>
          <w:rFonts w:cs="Times New Roman"/>
          <w:szCs w:val="24"/>
          <w:lang w:val="en-GB"/>
        </w:rPr>
      </w:pPr>
      <w:r w:rsidRPr="00101DB0">
        <w:rPr>
          <w:rFonts w:eastAsia="Times New Roman" w:cs="Times New Roman"/>
          <w:szCs w:val="24"/>
          <w:lang w:val="en-GB"/>
        </w:rPr>
        <w:t>Develop advocacy in each country and structure public-private dialogue at this level to urge the States to comply with the commitments they have made at regional level.</w:t>
      </w:r>
    </w:p>
    <w:p w:rsidR="00444467" w:rsidRPr="00101DB0" w:rsidRDefault="00444467" w:rsidP="00444467">
      <w:pPr>
        <w:pStyle w:val="ListParagraph"/>
        <w:numPr>
          <w:ilvl w:val="0"/>
          <w:numId w:val="38"/>
        </w:numPr>
        <w:autoSpaceDE w:val="0"/>
        <w:autoSpaceDN w:val="0"/>
        <w:adjustRightInd w:val="0"/>
        <w:rPr>
          <w:rFonts w:cs="Times New Roman"/>
          <w:szCs w:val="24"/>
          <w:lang w:val="en-GB"/>
        </w:rPr>
      </w:pPr>
      <w:r w:rsidRPr="00101DB0">
        <w:rPr>
          <w:rFonts w:eastAsia="Times New Roman" w:cs="Times New Roman"/>
          <w:szCs w:val="24"/>
          <w:lang w:val="en-GB"/>
        </w:rPr>
        <w:t>Provide the region with and integrated trade policy.</w:t>
      </w:r>
    </w:p>
    <w:p w:rsidR="00444467" w:rsidRPr="00101DB0" w:rsidRDefault="00444467" w:rsidP="00444467">
      <w:pPr>
        <w:pStyle w:val="Heading2"/>
        <w:rPr>
          <w:rFonts w:ascii="Times New Roman" w:hAnsi="Times New Roman" w:cs="Times New Roman"/>
          <w:lang w:val="en-GB"/>
        </w:rPr>
      </w:pPr>
      <w:bookmarkStart w:id="4" w:name="_Toc383292999"/>
      <w:r w:rsidRPr="00101DB0">
        <w:rPr>
          <w:rFonts w:ascii="Times New Roman" w:eastAsia="Times New Roman" w:hAnsi="Times New Roman" w:cs="Times New Roman"/>
          <w:color w:val="365F91"/>
          <w:szCs w:val="32"/>
          <w:lang w:val="en-GB"/>
        </w:rPr>
        <w:lastRenderedPageBreak/>
        <w:t>Strategic framework</w:t>
      </w:r>
      <w:bookmarkEnd w:id="4"/>
    </w:p>
    <w:p w:rsidR="00444467" w:rsidRPr="00101DB0" w:rsidRDefault="00444467" w:rsidP="00444467">
      <w:pPr>
        <w:pStyle w:val="ListParagraph"/>
        <w:numPr>
          <w:ilvl w:val="0"/>
          <w:numId w:val="37"/>
        </w:numPr>
        <w:ind w:left="0" w:hanging="284"/>
        <w:rPr>
          <w:rFonts w:cs="Times New Roman"/>
          <w:szCs w:val="24"/>
          <w:lang w:val="en-GB"/>
        </w:rPr>
      </w:pPr>
      <w:r w:rsidRPr="00101DB0">
        <w:rPr>
          <w:rFonts w:eastAsia="Times New Roman" w:cs="Times New Roman"/>
          <w:szCs w:val="24"/>
          <w:lang w:val="en-GB"/>
        </w:rPr>
        <w:t xml:space="preserve">The strategy put forward by this programme is to support regional actors to develop strategic </w:t>
      </w:r>
      <w:r w:rsidR="00D6446F">
        <w:rPr>
          <w:rFonts w:eastAsia="Times New Roman" w:cs="Times New Roman"/>
          <w:szCs w:val="24"/>
          <w:lang w:val="en-GB"/>
        </w:rPr>
        <w:t xml:space="preserve">monitoring </w:t>
      </w:r>
      <w:r w:rsidRPr="00101DB0">
        <w:rPr>
          <w:rFonts w:eastAsia="Times New Roman" w:cs="Times New Roman"/>
          <w:szCs w:val="24"/>
          <w:lang w:val="en-GB"/>
        </w:rPr>
        <w:t xml:space="preserve">relating to trade policies and strategies in order to promote the expansion in volume and value of intra-regional trade in agricultural products and the free movement of people in West Africa.  This orientation is based on the premise that the low level of intra-community commercial transactions in agricultural products is due to several persistent tariff and non-tariff barriers at borders and along internal corridors. </w:t>
      </w:r>
    </w:p>
    <w:p w:rsidR="00444467" w:rsidRPr="00101DB0" w:rsidRDefault="00444467" w:rsidP="00444467">
      <w:pPr>
        <w:pStyle w:val="ListParagraph"/>
        <w:ind w:left="0"/>
        <w:rPr>
          <w:rFonts w:cs="Times New Roman"/>
          <w:szCs w:val="24"/>
          <w:lang w:val="en-GB"/>
        </w:rPr>
      </w:pPr>
    </w:p>
    <w:p w:rsidR="00444467" w:rsidRPr="00101DB0" w:rsidRDefault="00444467" w:rsidP="00444467">
      <w:pPr>
        <w:pStyle w:val="ListParagraph"/>
        <w:numPr>
          <w:ilvl w:val="0"/>
          <w:numId w:val="37"/>
        </w:numPr>
        <w:ind w:left="0" w:hanging="284"/>
        <w:rPr>
          <w:rFonts w:cs="Times New Roman"/>
          <w:szCs w:val="24"/>
          <w:lang w:val="en-GB"/>
        </w:rPr>
      </w:pPr>
      <w:r w:rsidRPr="00101DB0">
        <w:rPr>
          <w:rFonts w:eastAsia="Times New Roman" w:cs="Times New Roman"/>
          <w:szCs w:val="24"/>
          <w:lang w:val="en-GB"/>
        </w:rPr>
        <w:t xml:space="preserve">For this purpose, this programme will build on 3 </w:t>
      </w:r>
      <w:r w:rsidR="00101DB0" w:rsidRPr="00101DB0">
        <w:rPr>
          <w:rFonts w:eastAsia="Times New Roman" w:cs="Times New Roman"/>
          <w:szCs w:val="24"/>
          <w:lang w:val="en-GB"/>
        </w:rPr>
        <w:t>levers:</w:t>
      </w:r>
      <w:r w:rsidRPr="00101DB0">
        <w:rPr>
          <w:rFonts w:eastAsia="Times New Roman" w:cs="Times New Roman"/>
          <w:szCs w:val="24"/>
          <w:lang w:val="en-GB"/>
        </w:rPr>
        <w:t xml:space="preserve"> information, </w:t>
      </w:r>
      <w:r w:rsidRPr="00D6446F">
        <w:rPr>
          <w:rFonts w:eastAsia="Times New Roman" w:cs="Times New Roman"/>
          <w:szCs w:val="24"/>
          <w:lang w:val="en-GB"/>
        </w:rPr>
        <w:t xml:space="preserve">advocacy to remove </w:t>
      </w:r>
      <w:r w:rsidR="00121B5B">
        <w:rPr>
          <w:rFonts w:eastAsia="Times New Roman" w:cs="Times New Roman"/>
          <w:szCs w:val="24"/>
          <w:lang w:val="en-GB"/>
        </w:rPr>
        <w:t xml:space="preserve">the </w:t>
      </w:r>
      <w:r w:rsidRPr="00D6446F">
        <w:rPr>
          <w:rFonts w:eastAsia="Times New Roman" w:cs="Times New Roman"/>
          <w:szCs w:val="24"/>
          <w:lang w:val="en-GB"/>
        </w:rPr>
        <w:t>constraints and barriers to regional trade,</w:t>
      </w:r>
      <w:r w:rsidRPr="00101DB0">
        <w:rPr>
          <w:rFonts w:eastAsia="Times New Roman" w:cs="Times New Roman"/>
          <w:szCs w:val="24"/>
          <w:lang w:val="en-GB"/>
        </w:rPr>
        <w:t xml:space="preserve"> and strengthening of public policies. One specific objective is associated with each of these levers.</w:t>
      </w:r>
    </w:p>
    <w:p w:rsidR="00444467" w:rsidRPr="00101DB0" w:rsidRDefault="00444467" w:rsidP="00444467">
      <w:pPr>
        <w:pStyle w:val="ListParagraph"/>
        <w:ind w:left="0"/>
        <w:rPr>
          <w:rFonts w:cs="Times New Roman"/>
          <w:szCs w:val="24"/>
          <w:lang w:val="en-GB"/>
        </w:rPr>
      </w:pPr>
    </w:p>
    <w:p w:rsidR="00444467" w:rsidRPr="00101DB0" w:rsidRDefault="00444467" w:rsidP="00444467">
      <w:pPr>
        <w:pStyle w:val="ListParagraph"/>
        <w:numPr>
          <w:ilvl w:val="0"/>
          <w:numId w:val="37"/>
        </w:numPr>
        <w:ind w:left="0" w:hanging="284"/>
        <w:rPr>
          <w:rFonts w:cs="Times New Roman"/>
          <w:szCs w:val="24"/>
          <w:lang w:val="en-GB"/>
        </w:rPr>
      </w:pPr>
      <w:r w:rsidRPr="00101DB0">
        <w:rPr>
          <w:rFonts w:eastAsia="Times New Roman" w:cs="Times New Roman"/>
          <w:szCs w:val="24"/>
          <w:lang w:val="en-GB"/>
        </w:rPr>
        <w:t>The programme is focused on three pillars, reflecting three ambitions </w:t>
      </w:r>
    </w:p>
    <w:p w:rsidR="00444467" w:rsidRPr="00101DB0" w:rsidRDefault="00444467" w:rsidP="00444467">
      <w:pPr>
        <w:pStyle w:val="ListParagraph"/>
        <w:ind w:left="0"/>
        <w:rPr>
          <w:rFonts w:cs="Times New Roman"/>
          <w:szCs w:val="24"/>
          <w:lang w:val="en-GB"/>
        </w:rPr>
      </w:pPr>
    </w:p>
    <w:p w:rsidR="00444467" w:rsidRPr="00101DB0" w:rsidRDefault="00444467" w:rsidP="00444467">
      <w:pPr>
        <w:pStyle w:val="ListParagraph"/>
        <w:numPr>
          <w:ilvl w:val="0"/>
          <w:numId w:val="37"/>
        </w:numPr>
        <w:ind w:left="0" w:hanging="284"/>
        <w:rPr>
          <w:rFonts w:cs="Times New Roman"/>
          <w:szCs w:val="24"/>
          <w:lang w:val="en-GB"/>
        </w:rPr>
      </w:pPr>
      <w:r w:rsidRPr="00101DB0">
        <w:rPr>
          <w:rFonts w:eastAsia="Times New Roman" w:cs="Times New Roman"/>
          <w:szCs w:val="24"/>
          <w:lang w:val="en-GB"/>
        </w:rPr>
        <w:t xml:space="preserve">The first pillar aims to contribute to an improved knowledge of the functioning of trade in agricultural and food products. It is focused on three main results : </w:t>
      </w:r>
    </w:p>
    <w:p w:rsidR="00444467" w:rsidRPr="00101DB0" w:rsidRDefault="00444467" w:rsidP="00444467">
      <w:pPr>
        <w:pStyle w:val="ListParagraph"/>
        <w:ind w:left="0"/>
        <w:rPr>
          <w:rFonts w:cs="Times New Roman"/>
          <w:szCs w:val="24"/>
          <w:lang w:val="en-GB"/>
        </w:rPr>
      </w:pPr>
    </w:p>
    <w:p w:rsidR="00444467" w:rsidRPr="00101DB0" w:rsidRDefault="00444467" w:rsidP="00444467">
      <w:pPr>
        <w:pStyle w:val="ListParagraph"/>
        <w:numPr>
          <w:ilvl w:val="0"/>
          <w:numId w:val="39"/>
        </w:numPr>
        <w:rPr>
          <w:rFonts w:cs="Times New Roman"/>
          <w:szCs w:val="24"/>
          <w:lang w:val="en-GB"/>
        </w:rPr>
      </w:pPr>
      <w:r w:rsidRPr="00101DB0">
        <w:rPr>
          <w:rFonts w:eastAsia="Times New Roman" w:cs="Times New Roman"/>
          <w:szCs w:val="24"/>
          <w:lang w:val="en-GB"/>
        </w:rPr>
        <w:t>An observatory of regional trade in agropastoral products is operational ;</w:t>
      </w:r>
    </w:p>
    <w:p w:rsidR="00444467" w:rsidRPr="00101DB0" w:rsidRDefault="00444467" w:rsidP="00444467">
      <w:pPr>
        <w:pStyle w:val="ListParagraph"/>
        <w:numPr>
          <w:ilvl w:val="0"/>
          <w:numId w:val="39"/>
        </w:numPr>
        <w:rPr>
          <w:rFonts w:cs="Times New Roman"/>
          <w:szCs w:val="24"/>
          <w:lang w:val="en-GB"/>
        </w:rPr>
      </w:pPr>
      <w:r w:rsidRPr="00101DB0">
        <w:rPr>
          <w:rFonts w:eastAsia="Times New Roman" w:cs="Times New Roman"/>
          <w:szCs w:val="24"/>
          <w:lang w:val="en-GB"/>
        </w:rPr>
        <w:t>Market information and communication systems are revitalized ;</w:t>
      </w:r>
    </w:p>
    <w:p w:rsidR="00444467" w:rsidRPr="00101DB0" w:rsidRDefault="00444467" w:rsidP="00444467">
      <w:pPr>
        <w:pStyle w:val="ListParagraph"/>
        <w:numPr>
          <w:ilvl w:val="0"/>
          <w:numId w:val="39"/>
        </w:numPr>
        <w:rPr>
          <w:rFonts w:cs="Times New Roman"/>
          <w:color w:val="00B050"/>
          <w:szCs w:val="24"/>
          <w:lang w:val="en-GB"/>
        </w:rPr>
      </w:pPr>
      <w:r w:rsidRPr="00101DB0">
        <w:rPr>
          <w:rFonts w:eastAsia="Times New Roman" w:cs="Times New Roman"/>
          <w:szCs w:val="24"/>
          <w:lang w:val="en-GB"/>
        </w:rPr>
        <w:t>The Observatory disseminates a series of analytical documents among a network of actors</w:t>
      </w:r>
      <w:r w:rsidRPr="00101DB0">
        <w:rPr>
          <w:rFonts w:eastAsia="Times New Roman" w:cs="Times New Roman"/>
          <w:color w:val="00B050"/>
          <w:szCs w:val="24"/>
          <w:lang w:val="en-GB"/>
        </w:rPr>
        <w:t>.</w:t>
      </w:r>
    </w:p>
    <w:p w:rsidR="00444467" w:rsidRPr="00101DB0" w:rsidRDefault="00444467" w:rsidP="00444467">
      <w:pPr>
        <w:pStyle w:val="ListParagraph"/>
        <w:rPr>
          <w:rFonts w:cs="Times New Roman"/>
          <w:szCs w:val="24"/>
          <w:lang w:val="en-GB"/>
        </w:rPr>
      </w:pPr>
    </w:p>
    <w:p w:rsidR="00444467" w:rsidRPr="00101DB0" w:rsidRDefault="00444467" w:rsidP="00444467">
      <w:pPr>
        <w:pStyle w:val="ListParagraph"/>
        <w:numPr>
          <w:ilvl w:val="0"/>
          <w:numId w:val="37"/>
        </w:numPr>
        <w:ind w:left="0" w:hanging="284"/>
        <w:rPr>
          <w:rFonts w:cs="Times New Roman"/>
          <w:szCs w:val="24"/>
          <w:lang w:val="en-GB"/>
        </w:rPr>
      </w:pPr>
      <w:r w:rsidRPr="00101DB0">
        <w:rPr>
          <w:rFonts w:eastAsia="Times New Roman" w:cs="Times New Roman"/>
          <w:szCs w:val="24"/>
          <w:lang w:val="en-GB"/>
        </w:rPr>
        <w:t xml:space="preserve">The second pillar aims to ensure strategic </w:t>
      </w:r>
      <w:r w:rsidR="00AC1095">
        <w:rPr>
          <w:rFonts w:eastAsia="Times New Roman" w:cs="Times New Roman"/>
          <w:szCs w:val="24"/>
          <w:lang w:val="en-GB"/>
        </w:rPr>
        <w:t>watch</w:t>
      </w:r>
      <w:r w:rsidRPr="00101DB0">
        <w:rPr>
          <w:rFonts w:eastAsia="Times New Roman" w:cs="Times New Roman"/>
          <w:szCs w:val="24"/>
          <w:lang w:val="en-GB"/>
        </w:rPr>
        <w:t xml:space="preserve"> on the free movement of agricultural products in West Africa, through 3 results :</w:t>
      </w:r>
    </w:p>
    <w:p w:rsidR="00444467" w:rsidRPr="00101DB0" w:rsidRDefault="00444467" w:rsidP="00444467">
      <w:pPr>
        <w:pStyle w:val="ListParagraph"/>
        <w:numPr>
          <w:ilvl w:val="0"/>
          <w:numId w:val="27"/>
        </w:numPr>
        <w:rPr>
          <w:rFonts w:cs="Times New Roman"/>
          <w:szCs w:val="24"/>
          <w:lang w:val="en-GB"/>
        </w:rPr>
      </w:pPr>
      <w:r w:rsidRPr="00101DB0">
        <w:rPr>
          <w:rFonts w:eastAsia="Times New Roman" w:cs="Times New Roman"/>
          <w:szCs w:val="24"/>
          <w:lang w:val="en-GB"/>
        </w:rPr>
        <w:t>T</w:t>
      </w:r>
      <w:r w:rsidR="00121B5B">
        <w:rPr>
          <w:rFonts w:eastAsia="Times New Roman" w:cs="Times New Roman"/>
          <w:szCs w:val="24"/>
          <w:lang w:val="en-GB"/>
        </w:rPr>
        <w:t xml:space="preserve">rade </w:t>
      </w:r>
      <w:r w:rsidRPr="00101DB0">
        <w:rPr>
          <w:rFonts w:eastAsia="Times New Roman" w:cs="Times New Roman"/>
          <w:szCs w:val="24"/>
          <w:lang w:val="en-GB"/>
        </w:rPr>
        <w:t>regulat</w:t>
      </w:r>
      <w:r w:rsidR="00121B5B">
        <w:rPr>
          <w:rFonts w:eastAsia="Times New Roman" w:cs="Times New Roman"/>
          <w:szCs w:val="24"/>
          <w:lang w:val="en-GB"/>
        </w:rPr>
        <w:t xml:space="preserve">ions </w:t>
      </w:r>
      <w:r w:rsidRPr="00101DB0">
        <w:rPr>
          <w:rFonts w:eastAsia="Times New Roman" w:cs="Times New Roman"/>
          <w:szCs w:val="24"/>
          <w:lang w:val="en-GB"/>
        </w:rPr>
        <w:t>are widely disseminated among actors ;</w:t>
      </w:r>
    </w:p>
    <w:p w:rsidR="00444467" w:rsidRPr="00121B5B" w:rsidRDefault="00444467" w:rsidP="00444467">
      <w:pPr>
        <w:pStyle w:val="ListParagraph"/>
        <w:numPr>
          <w:ilvl w:val="0"/>
          <w:numId w:val="27"/>
        </w:numPr>
        <w:rPr>
          <w:rFonts w:cs="Times New Roman"/>
          <w:color w:val="00B050"/>
          <w:szCs w:val="24"/>
          <w:lang w:val="en-GB"/>
        </w:rPr>
      </w:pPr>
      <w:r w:rsidRPr="00121B5B">
        <w:rPr>
          <w:rFonts w:eastAsia="Times New Roman" w:cs="Times New Roman"/>
          <w:color w:val="00B050"/>
          <w:szCs w:val="24"/>
          <w:lang w:val="en-GB"/>
        </w:rPr>
        <w:t>Barriers to regional trade are documented through road harassment surveys and specific studies ;</w:t>
      </w:r>
    </w:p>
    <w:p w:rsidR="00444467" w:rsidRPr="00101DB0" w:rsidRDefault="00444467" w:rsidP="00444467">
      <w:pPr>
        <w:pStyle w:val="ListParagraph"/>
        <w:numPr>
          <w:ilvl w:val="0"/>
          <w:numId w:val="27"/>
        </w:numPr>
        <w:rPr>
          <w:rFonts w:cs="Times New Roman"/>
          <w:szCs w:val="24"/>
          <w:lang w:val="en-GB"/>
        </w:rPr>
      </w:pPr>
      <w:r w:rsidRPr="00101DB0">
        <w:rPr>
          <w:rFonts w:eastAsia="Times New Roman" w:cs="Times New Roman"/>
          <w:szCs w:val="24"/>
          <w:lang w:val="en-GB"/>
        </w:rPr>
        <w:t>Advocacy on obstacles to regional trade is conducted at various levels ;</w:t>
      </w:r>
    </w:p>
    <w:p w:rsidR="00444467" w:rsidRPr="00101DB0" w:rsidRDefault="00444467" w:rsidP="00444467">
      <w:pPr>
        <w:pStyle w:val="ListParagraph"/>
        <w:numPr>
          <w:ilvl w:val="0"/>
          <w:numId w:val="27"/>
        </w:numPr>
        <w:rPr>
          <w:rFonts w:cs="Times New Roman"/>
          <w:szCs w:val="24"/>
          <w:lang w:val="en-GB"/>
        </w:rPr>
      </w:pPr>
      <w:r w:rsidRPr="00101DB0">
        <w:rPr>
          <w:rFonts w:eastAsia="Times New Roman" w:cs="Times New Roman"/>
          <w:szCs w:val="24"/>
          <w:lang w:val="en-GB"/>
        </w:rPr>
        <w:t>A multi-</w:t>
      </w:r>
      <w:r w:rsidR="00121B5B">
        <w:rPr>
          <w:rFonts w:eastAsia="Times New Roman" w:cs="Times New Roman"/>
          <w:szCs w:val="24"/>
          <w:lang w:val="en-GB"/>
        </w:rPr>
        <w:t xml:space="preserve">stakeholder monitoring </w:t>
      </w:r>
      <w:r w:rsidRPr="00101DB0">
        <w:rPr>
          <w:rFonts w:eastAsia="Times New Roman" w:cs="Times New Roman"/>
          <w:szCs w:val="24"/>
          <w:lang w:val="en-GB"/>
        </w:rPr>
        <w:t>Task Force on regional trade policies is functional.</w:t>
      </w:r>
    </w:p>
    <w:p w:rsidR="00444467" w:rsidRPr="00101DB0" w:rsidRDefault="00444467" w:rsidP="00444467">
      <w:pPr>
        <w:pStyle w:val="ListParagraph"/>
        <w:numPr>
          <w:ilvl w:val="0"/>
          <w:numId w:val="37"/>
        </w:numPr>
        <w:ind w:left="0" w:hanging="284"/>
        <w:rPr>
          <w:rFonts w:cs="Times New Roman"/>
          <w:szCs w:val="24"/>
          <w:lang w:val="en-GB"/>
        </w:rPr>
      </w:pPr>
      <w:r w:rsidRPr="00101DB0">
        <w:rPr>
          <w:rFonts w:eastAsia="Times New Roman" w:cs="Times New Roman"/>
          <w:szCs w:val="24"/>
          <w:lang w:val="en-GB"/>
        </w:rPr>
        <w:t>The third pillar aims to contribute to the formulation and implementation of regional policies and strategies for promoting trade in agricultural and food products. It is structured around two main results :</w:t>
      </w:r>
    </w:p>
    <w:p w:rsidR="00444467" w:rsidRPr="00101DB0" w:rsidRDefault="00444467" w:rsidP="00444467">
      <w:pPr>
        <w:pStyle w:val="ListParagraph"/>
        <w:numPr>
          <w:ilvl w:val="0"/>
          <w:numId w:val="28"/>
        </w:numPr>
        <w:rPr>
          <w:rFonts w:cs="Times New Roman"/>
          <w:szCs w:val="24"/>
          <w:lang w:val="en-GB"/>
        </w:rPr>
      </w:pPr>
      <w:r w:rsidRPr="00101DB0">
        <w:rPr>
          <w:rFonts w:eastAsia="Times New Roman" w:cs="Times New Roman"/>
          <w:szCs w:val="24"/>
          <w:lang w:val="en-GB"/>
        </w:rPr>
        <w:t>Contributions to the formulation of trade policies and strategies are made;</w:t>
      </w:r>
    </w:p>
    <w:p w:rsidR="00444467" w:rsidRPr="00101DB0" w:rsidRDefault="00444467" w:rsidP="00444467">
      <w:pPr>
        <w:pStyle w:val="ListParagraph"/>
        <w:numPr>
          <w:ilvl w:val="0"/>
          <w:numId w:val="28"/>
        </w:numPr>
        <w:rPr>
          <w:rFonts w:cs="Times New Roman"/>
          <w:szCs w:val="24"/>
          <w:lang w:val="en-GB"/>
        </w:rPr>
      </w:pPr>
      <w:r w:rsidRPr="00101DB0">
        <w:rPr>
          <w:rFonts w:eastAsia="Times New Roman" w:cs="Times New Roman"/>
          <w:szCs w:val="24"/>
          <w:lang w:val="en-GB"/>
        </w:rPr>
        <w:t xml:space="preserve">The effects and impacts of policies and strategies for promoting trade in agricultural products are documented. </w:t>
      </w:r>
    </w:p>
    <w:p w:rsidR="00444467" w:rsidRPr="00101DB0" w:rsidRDefault="00444467" w:rsidP="00444467">
      <w:pPr>
        <w:pStyle w:val="ListParagraph"/>
        <w:rPr>
          <w:rFonts w:cs="Times New Roman"/>
          <w:szCs w:val="24"/>
          <w:lang w:val="en-GB"/>
        </w:rPr>
      </w:pPr>
    </w:p>
    <w:p w:rsidR="00444467" w:rsidRPr="00101DB0" w:rsidRDefault="00444467" w:rsidP="00444467">
      <w:pPr>
        <w:pStyle w:val="Heading2"/>
        <w:rPr>
          <w:rFonts w:ascii="Times New Roman" w:hAnsi="Times New Roman" w:cs="Times New Roman"/>
          <w:lang w:val="en-GB"/>
        </w:rPr>
      </w:pPr>
      <w:bookmarkStart w:id="5" w:name="_Toc383293000"/>
      <w:r w:rsidRPr="00101DB0">
        <w:rPr>
          <w:rFonts w:ascii="Times New Roman" w:eastAsia="Times New Roman" w:hAnsi="Times New Roman" w:cs="Times New Roman"/>
          <w:color w:val="365F91"/>
          <w:szCs w:val="32"/>
          <w:lang w:val="en-GB"/>
        </w:rPr>
        <w:t>Institutional steering and implementation mechanism</w:t>
      </w:r>
      <w:bookmarkEnd w:id="5"/>
    </w:p>
    <w:p w:rsidR="00444467" w:rsidRPr="00101DB0" w:rsidRDefault="00444467" w:rsidP="00444467">
      <w:pPr>
        <w:rPr>
          <w:rFonts w:cs="Times New Roman"/>
          <w:i/>
          <w:lang w:val="en-GB"/>
        </w:rPr>
      </w:pPr>
      <w:r w:rsidRPr="00101DB0">
        <w:rPr>
          <w:rFonts w:eastAsia="Times New Roman" w:cs="Times New Roman"/>
          <w:i/>
          <w:iCs/>
          <w:lang w:val="en-GB"/>
        </w:rPr>
        <w:t>Political steering and monitoring and evaluation of the programme</w:t>
      </w:r>
    </w:p>
    <w:p w:rsidR="00444467" w:rsidRPr="00101DB0" w:rsidRDefault="00444467" w:rsidP="00444467">
      <w:pPr>
        <w:rPr>
          <w:rFonts w:cs="Times New Roman"/>
          <w:i/>
          <w:lang w:val="en-GB"/>
        </w:rPr>
      </w:pPr>
    </w:p>
    <w:p w:rsidR="00444467" w:rsidRPr="00101DB0" w:rsidRDefault="00444467" w:rsidP="00444467">
      <w:pPr>
        <w:pStyle w:val="ListParagraph"/>
        <w:numPr>
          <w:ilvl w:val="0"/>
          <w:numId w:val="37"/>
        </w:numPr>
        <w:tabs>
          <w:tab w:val="left" w:pos="0"/>
          <w:tab w:val="left" w:pos="142"/>
        </w:tabs>
        <w:ind w:left="0" w:hanging="284"/>
        <w:rPr>
          <w:rFonts w:cs="Times New Roman"/>
          <w:szCs w:val="24"/>
          <w:lang w:val="en-GB"/>
        </w:rPr>
      </w:pPr>
      <w:r w:rsidRPr="00101DB0">
        <w:rPr>
          <w:rFonts w:eastAsia="Times New Roman" w:cs="Times New Roman"/>
          <w:szCs w:val="24"/>
          <w:lang w:val="en-GB"/>
        </w:rPr>
        <w:t xml:space="preserve">The ECOWAS and UEMOA Commissions, through the Departments of Agriculture and Trade will jointly carry out the duties of project management for the programme. </w:t>
      </w:r>
    </w:p>
    <w:p w:rsidR="00444467" w:rsidRPr="00101DB0" w:rsidRDefault="00444467" w:rsidP="00444467">
      <w:pPr>
        <w:pStyle w:val="ListParagraph"/>
        <w:ind w:left="0"/>
        <w:rPr>
          <w:rFonts w:cs="Times New Roman"/>
          <w:szCs w:val="24"/>
          <w:lang w:val="en-GB"/>
        </w:rPr>
      </w:pPr>
    </w:p>
    <w:p w:rsidR="00444467" w:rsidRPr="00101DB0" w:rsidRDefault="00444467" w:rsidP="00444467">
      <w:pPr>
        <w:pStyle w:val="ListParagraph"/>
        <w:ind w:left="0"/>
        <w:rPr>
          <w:rFonts w:cs="Times New Roman"/>
          <w:i/>
          <w:szCs w:val="24"/>
          <w:lang w:val="en-GB"/>
        </w:rPr>
      </w:pPr>
      <w:r w:rsidRPr="00101DB0">
        <w:rPr>
          <w:rFonts w:eastAsia="Times New Roman" w:cs="Times New Roman"/>
          <w:i/>
          <w:iCs/>
          <w:szCs w:val="24"/>
          <w:lang w:val="en-GB"/>
        </w:rPr>
        <w:t xml:space="preserve">Coordination and consultation </w:t>
      </w:r>
    </w:p>
    <w:p w:rsidR="00444467" w:rsidRPr="00101DB0" w:rsidRDefault="00444467" w:rsidP="00444467">
      <w:pPr>
        <w:pStyle w:val="ListParagraph"/>
        <w:tabs>
          <w:tab w:val="left" w:pos="0"/>
        </w:tabs>
        <w:ind w:left="0"/>
        <w:rPr>
          <w:rFonts w:cs="Times New Roman"/>
          <w:szCs w:val="24"/>
          <w:lang w:val="en-GB"/>
        </w:rPr>
      </w:pPr>
    </w:p>
    <w:p w:rsidR="00444467" w:rsidRPr="00101DB0" w:rsidRDefault="00444467" w:rsidP="00444467">
      <w:pPr>
        <w:pStyle w:val="ListParagraph"/>
        <w:numPr>
          <w:ilvl w:val="0"/>
          <w:numId w:val="37"/>
        </w:numPr>
        <w:tabs>
          <w:tab w:val="left" w:pos="142"/>
        </w:tabs>
        <w:ind w:left="0" w:hanging="284"/>
        <w:rPr>
          <w:rFonts w:cs="Times New Roman"/>
          <w:szCs w:val="24"/>
          <w:lang w:val="en-GB"/>
        </w:rPr>
      </w:pPr>
      <w:r w:rsidRPr="00101DB0">
        <w:rPr>
          <w:rFonts w:eastAsia="Times New Roman" w:cs="Times New Roman"/>
          <w:szCs w:val="24"/>
          <w:lang w:val="en-GB"/>
        </w:rPr>
        <w:t xml:space="preserve">The coordination and consultation among stakeholders is an important dimension of the programme. Indeed, considering the great diversity of stakeholders of this programme, the complexity of activities to be conducted in the field, the coordination will </w:t>
      </w:r>
      <w:r w:rsidR="00121B5B">
        <w:rPr>
          <w:rFonts w:eastAsia="Times New Roman" w:cs="Times New Roman"/>
          <w:szCs w:val="24"/>
          <w:lang w:val="en-GB"/>
        </w:rPr>
        <w:t xml:space="preserve">be </w:t>
      </w:r>
      <w:r w:rsidRPr="00101DB0">
        <w:rPr>
          <w:rFonts w:eastAsia="Times New Roman" w:cs="Times New Roman"/>
          <w:szCs w:val="24"/>
          <w:lang w:val="en-GB"/>
        </w:rPr>
        <w:t>carried out by the RURAL HUB, a regional platform for dialogue among public and private institutions as well as socio</w:t>
      </w:r>
      <w:r w:rsidR="00AC1095">
        <w:rPr>
          <w:rFonts w:eastAsia="Times New Roman" w:cs="Times New Roman"/>
          <w:szCs w:val="24"/>
          <w:lang w:val="en-GB"/>
        </w:rPr>
        <w:t>-</w:t>
      </w:r>
      <w:r w:rsidRPr="00101DB0">
        <w:rPr>
          <w:rFonts w:eastAsia="Times New Roman" w:cs="Times New Roman"/>
          <w:szCs w:val="24"/>
          <w:lang w:val="en-GB"/>
        </w:rPr>
        <w:t>professional</w:t>
      </w:r>
      <w:r w:rsidRPr="00121B5B">
        <w:rPr>
          <w:rFonts w:eastAsia="Times New Roman" w:cs="Times New Roman"/>
          <w:szCs w:val="24"/>
          <w:lang w:val="en-GB"/>
        </w:rPr>
        <w:t xml:space="preserve"> organizations </w:t>
      </w:r>
      <w:r w:rsidR="00121B5B">
        <w:rPr>
          <w:rFonts w:eastAsia="Times New Roman" w:cs="Times New Roman"/>
          <w:szCs w:val="24"/>
          <w:lang w:val="en-GB"/>
        </w:rPr>
        <w:t>in</w:t>
      </w:r>
      <w:r w:rsidRPr="00121B5B">
        <w:rPr>
          <w:rFonts w:eastAsia="Times New Roman" w:cs="Times New Roman"/>
          <w:szCs w:val="24"/>
          <w:lang w:val="en-GB"/>
        </w:rPr>
        <w:t xml:space="preserve"> the West and Central Africa regions.</w:t>
      </w:r>
      <w:r w:rsidRPr="00101DB0">
        <w:rPr>
          <w:rFonts w:eastAsia="Times New Roman" w:cs="Times New Roman"/>
          <w:szCs w:val="24"/>
          <w:highlight w:val="yellow"/>
          <w:lang w:val="en-GB"/>
        </w:rPr>
        <w:t xml:space="preserve">  </w:t>
      </w:r>
    </w:p>
    <w:p w:rsidR="00444467" w:rsidRPr="00101DB0" w:rsidRDefault="00444467" w:rsidP="00444467">
      <w:pPr>
        <w:rPr>
          <w:rFonts w:cs="Times New Roman"/>
          <w:lang w:val="en-GB"/>
        </w:rPr>
      </w:pPr>
    </w:p>
    <w:p w:rsidR="00444467" w:rsidRPr="00101DB0" w:rsidRDefault="00444467" w:rsidP="00444467">
      <w:pPr>
        <w:keepNext/>
        <w:rPr>
          <w:rFonts w:cs="Times New Roman"/>
          <w:i/>
          <w:lang w:val="en-GB"/>
        </w:rPr>
      </w:pPr>
      <w:r w:rsidRPr="00101DB0">
        <w:rPr>
          <w:rFonts w:eastAsia="Times New Roman" w:cs="Times New Roman"/>
          <w:i/>
          <w:iCs/>
          <w:lang w:val="en-GB"/>
        </w:rPr>
        <w:t>Technical execution</w:t>
      </w:r>
    </w:p>
    <w:p w:rsidR="00444467" w:rsidRPr="00101DB0" w:rsidRDefault="00444467" w:rsidP="00444467">
      <w:pPr>
        <w:pStyle w:val="ListParagraph"/>
        <w:ind w:left="0"/>
        <w:rPr>
          <w:rFonts w:cs="Times New Roman"/>
          <w:szCs w:val="24"/>
          <w:lang w:val="en-GB"/>
        </w:rPr>
      </w:pPr>
    </w:p>
    <w:p w:rsidR="00444467" w:rsidRPr="00101DB0" w:rsidRDefault="00444467" w:rsidP="00444467">
      <w:pPr>
        <w:pStyle w:val="ListParagraph"/>
        <w:numPr>
          <w:ilvl w:val="0"/>
          <w:numId w:val="37"/>
        </w:numPr>
        <w:tabs>
          <w:tab w:val="left" w:pos="142"/>
        </w:tabs>
        <w:ind w:left="0" w:hanging="284"/>
        <w:rPr>
          <w:rFonts w:cs="Times New Roman"/>
          <w:szCs w:val="24"/>
          <w:lang w:val="en-GB"/>
        </w:rPr>
      </w:pPr>
      <w:r w:rsidRPr="00101DB0">
        <w:rPr>
          <w:rFonts w:eastAsia="Times New Roman" w:cs="Times New Roman"/>
          <w:szCs w:val="24"/>
          <w:lang w:val="en-GB"/>
        </w:rPr>
        <w:t xml:space="preserve">The technical execution of the programme will be carried out by regional institutions, on the basis of their competence, their experience and their proven expertise. These are:  </w:t>
      </w:r>
    </w:p>
    <w:p w:rsidR="00444467" w:rsidRPr="00677114" w:rsidRDefault="00444467" w:rsidP="00444467">
      <w:pPr>
        <w:numPr>
          <w:ilvl w:val="0"/>
          <w:numId w:val="3"/>
        </w:numPr>
        <w:rPr>
          <w:rFonts w:cs="Times New Roman"/>
          <w:lang w:val="en-GB"/>
        </w:rPr>
      </w:pPr>
      <w:r w:rsidRPr="00677114">
        <w:rPr>
          <w:rFonts w:eastAsia="Times New Roman" w:cs="Times New Roman"/>
          <w:lang w:val="en-GB"/>
        </w:rPr>
        <w:t>Regional and international cooperation institutions (CILSS, CORAF, AfricaRice, IFPRI, etc.),</w:t>
      </w:r>
    </w:p>
    <w:p w:rsidR="00444467" w:rsidRPr="00677114" w:rsidRDefault="00444467" w:rsidP="00444467">
      <w:pPr>
        <w:numPr>
          <w:ilvl w:val="0"/>
          <w:numId w:val="3"/>
        </w:numPr>
        <w:rPr>
          <w:rFonts w:cs="Times New Roman"/>
          <w:lang w:val="en-GB"/>
        </w:rPr>
      </w:pPr>
      <w:r w:rsidRPr="00677114">
        <w:rPr>
          <w:rFonts w:eastAsia="Times New Roman" w:cs="Times New Roman"/>
          <w:lang w:val="en-GB"/>
        </w:rPr>
        <w:t xml:space="preserve"> Technical and Financial Partners,</w:t>
      </w:r>
    </w:p>
    <w:p w:rsidR="00444467" w:rsidRPr="00677114" w:rsidRDefault="00444467" w:rsidP="00444467">
      <w:pPr>
        <w:numPr>
          <w:ilvl w:val="0"/>
          <w:numId w:val="3"/>
        </w:numPr>
        <w:rPr>
          <w:rFonts w:cs="Times New Roman"/>
          <w:lang w:val="en-GB"/>
        </w:rPr>
      </w:pPr>
      <w:r w:rsidRPr="00677114">
        <w:rPr>
          <w:rFonts w:eastAsia="Times New Roman" w:cs="Times New Roman"/>
          <w:lang w:val="en-GB"/>
        </w:rPr>
        <w:t>Member States of the two RECs;</w:t>
      </w:r>
    </w:p>
    <w:p w:rsidR="00444467" w:rsidRPr="00677114" w:rsidRDefault="00444467" w:rsidP="00444467">
      <w:pPr>
        <w:numPr>
          <w:ilvl w:val="0"/>
          <w:numId w:val="3"/>
        </w:numPr>
        <w:rPr>
          <w:rFonts w:cs="Times New Roman"/>
          <w:lang w:val="en-GB"/>
        </w:rPr>
      </w:pPr>
      <w:r w:rsidRPr="00677114">
        <w:rPr>
          <w:rFonts w:eastAsia="Times New Roman" w:cs="Times New Roman"/>
          <w:lang w:val="en-GB"/>
        </w:rPr>
        <w:t>The private sector, including commercial banks and agri</w:t>
      </w:r>
      <w:r w:rsidR="00AC1095">
        <w:rPr>
          <w:rFonts w:eastAsia="Times New Roman" w:cs="Times New Roman"/>
          <w:lang w:val="en-GB"/>
        </w:rPr>
        <w:t>-</w:t>
      </w:r>
      <w:r w:rsidRPr="00677114">
        <w:rPr>
          <w:rFonts w:eastAsia="Times New Roman" w:cs="Times New Roman"/>
          <w:lang w:val="en-GB"/>
        </w:rPr>
        <w:t>food companies;</w:t>
      </w:r>
    </w:p>
    <w:p w:rsidR="00444467" w:rsidRPr="00677114" w:rsidRDefault="00444467" w:rsidP="00444467">
      <w:pPr>
        <w:numPr>
          <w:ilvl w:val="0"/>
          <w:numId w:val="3"/>
        </w:numPr>
        <w:rPr>
          <w:rFonts w:cs="Times New Roman"/>
          <w:lang w:val="en-GB"/>
        </w:rPr>
      </w:pPr>
      <w:r w:rsidRPr="00677114">
        <w:rPr>
          <w:rFonts w:eastAsia="Times New Roman" w:cs="Times New Roman"/>
          <w:lang w:val="en-GB"/>
        </w:rPr>
        <w:t xml:space="preserve">Socioprofessional organizations (ROPPA, APESS, RBM, </w:t>
      </w:r>
      <w:r w:rsidR="00677114" w:rsidRPr="00677114">
        <w:rPr>
          <w:rFonts w:eastAsia="Times New Roman" w:cs="Times New Roman"/>
          <w:lang w:val="en-GB"/>
        </w:rPr>
        <w:t>WAWA</w:t>
      </w:r>
      <w:r w:rsidRPr="00677114">
        <w:rPr>
          <w:rFonts w:eastAsia="Times New Roman" w:cs="Times New Roman"/>
          <w:lang w:val="en-GB"/>
        </w:rPr>
        <w:t>, AFEX, NANTS etc.);</w:t>
      </w:r>
    </w:p>
    <w:p w:rsidR="00444467" w:rsidRPr="00677114" w:rsidRDefault="00444467" w:rsidP="00444467">
      <w:pPr>
        <w:numPr>
          <w:ilvl w:val="0"/>
          <w:numId w:val="3"/>
        </w:numPr>
        <w:rPr>
          <w:rFonts w:cs="Times New Roman"/>
          <w:lang w:val="en-GB"/>
        </w:rPr>
      </w:pPr>
      <w:r w:rsidRPr="00677114">
        <w:rPr>
          <w:rFonts w:eastAsia="Times New Roman" w:cs="Times New Roman"/>
          <w:lang w:val="en-GB"/>
        </w:rPr>
        <w:t xml:space="preserve">Civil society organizations, including the </w:t>
      </w:r>
      <w:r w:rsidR="00101DB0" w:rsidRPr="00677114">
        <w:rPr>
          <w:rFonts w:eastAsia="Times New Roman" w:cs="Times New Roman"/>
          <w:lang w:val="en-GB"/>
        </w:rPr>
        <w:t>media;</w:t>
      </w:r>
      <w:r w:rsidRPr="00677114">
        <w:rPr>
          <w:rFonts w:eastAsia="Times New Roman" w:cs="Times New Roman"/>
          <w:lang w:val="en-GB"/>
        </w:rPr>
        <w:t xml:space="preserve"> (POSCAO, ENDA TIERS Monde, etc.) </w:t>
      </w:r>
    </w:p>
    <w:p w:rsidR="00444467" w:rsidRPr="00677114" w:rsidRDefault="00444467" w:rsidP="00444467">
      <w:pPr>
        <w:numPr>
          <w:ilvl w:val="0"/>
          <w:numId w:val="3"/>
        </w:numPr>
        <w:rPr>
          <w:rFonts w:cs="Times New Roman"/>
          <w:lang w:val="en-GB"/>
        </w:rPr>
      </w:pPr>
      <w:r w:rsidRPr="00677114">
        <w:rPr>
          <w:rFonts w:eastAsia="Times New Roman" w:cs="Times New Roman"/>
          <w:lang w:val="en-GB"/>
        </w:rPr>
        <w:t>Research centres and Universities.</w:t>
      </w: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pStyle w:val="Heading2"/>
        <w:rPr>
          <w:rFonts w:ascii="Times New Roman" w:hAnsi="Times New Roman" w:cs="Times New Roman"/>
          <w:lang w:val="en-GB"/>
        </w:rPr>
      </w:pPr>
      <w:bookmarkStart w:id="6" w:name="_Toc383293001"/>
      <w:r w:rsidRPr="00101DB0">
        <w:rPr>
          <w:rFonts w:ascii="Times New Roman" w:eastAsia="Times New Roman" w:hAnsi="Times New Roman" w:cs="Times New Roman"/>
          <w:color w:val="365F91"/>
          <w:szCs w:val="32"/>
          <w:lang w:val="en-GB"/>
        </w:rPr>
        <w:t>Financial resources to mobilize</w:t>
      </w:r>
      <w:bookmarkEnd w:id="6"/>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szCs w:val="24"/>
          <w:lang w:val="en-GB"/>
        </w:rPr>
      </w:pPr>
      <w:r w:rsidRPr="00101DB0">
        <w:rPr>
          <w:rFonts w:eastAsia="Times New Roman" w:cs="Times New Roman"/>
          <w:szCs w:val="24"/>
          <w:lang w:val="en-GB"/>
        </w:rPr>
        <w:t xml:space="preserve">The estimated budget (Annex 1) of the programme amounts to US $ 10,575,000, including: </w:t>
      </w:r>
    </w:p>
    <w:p w:rsidR="00444467" w:rsidRPr="00101DB0" w:rsidRDefault="00444467" w:rsidP="00444467">
      <w:pPr>
        <w:pStyle w:val="ListParagraph"/>
        <w:numPr>
          <w:ilvl w:val="0"/>
          <w:numId w:val="20"/>
        </w:numPr>
        <w:rPr>
          <w:rFonts w:cs="Times New Roman"/>
          <w:lang w:val="en-GB"/>
        </w:rPr>
      </w:pPr>
      <w:r w:rsidRPr="00101DB0">
        <w:rPr>
          <w:rFonts w:eastAsia="Times New Roman" w:cs="Times New Roman"/>
          <w:szCs w:val="24"/>
          <w:lang w:val="en-GB"/>
        </w:rPr>
        <w:t>US $ 3,675,000 for Pillar 1: Contribute to an improved knowledge of the functioning of trade in agricultural products ;</w:t>
      </w:r>
    </w:p>
    <w:p w:rsidR="00444467" w:rsidRPr="00101DB0" w:rsidRDefault="00444467" w:rsidP="00444467">
      <w:pPr>
        <w:pStyle w:val="ListParagraph"/>
        <w:numPr>
          <w:ilvl w:val="0"/>
          <w:numId w:val="20"/>
        </w:numPr>
        <w:rPr>
          <w:rFonts w:cs="Times New Roman"/>
          <w:lang w:val="en-GB"/>
        </w:rPr>
      </w:pPr>
      <w:r w:rsidRPr="00101DB0">
        <w:rPr>
          <w:rFonts w:eastAsia="Times New Roman" w:cs="Times New Roman"/>
          <w:szCs w:val="24"/>
          <w:lang w:val="en-GB"/>
        </w:rPr>
        <w:t xml:space="preserve">US $ 5,100,000 for Pillar 2: Ensure strategic </w:t>
      </w:r>
      <w:r w:rsidR="00677114">
        <w:rPr>
          <w:rFonts w:eastAsia="Times New Roman" w:cs="Times New Roman"/>
          <w:szCs w:val="24"/>
          <w:lang w:val="en-GB"/>
        </w:rPr>
        <w:t>watch</w:t>
      </w:r>
      <w:r w:rsidRPr="00101DB0">
        <w:rPr>
          <w:rFonts w:eastAsia="Times New Roman" w:cs="Times New Roman"/>
          <w:szCs w:val="24"/>
          <w:lang w:val="en-GB"/>
        </w:rPr>
        <w:t xml:space="preserve"> on the free movement of agricultural products in West Africa;</w:t>
      </w:r>
    </w:p>
    <w:p w:rsidR="00444467" w:rsidRPr="00101DB0" w:rsidRDefault="00444467" w:rsidP="00444467">
      <w:pPr>
        <w:pStyle w:val="ListParagraph"/>
        <w:numPr>
          <w:ilvl w:val="0"/>
          <w:numId w:val="20"/>
        </w:numPr>
        <w:rPr>
          <w:rFonts w:cs="Times New Roman"/>
          <w:lang w:val="en-GB"/>
        </w:rPr>
      </w:pPr>
      <w:r w:rsidRPr="00101DB0">
        <w:rPr>
          <w:rFonts w:eastAsia="Times New Roman" w:cs="Times New Roman"/>
          <w:szCs w:val="24"/>
          <w:lang w:val="en-GB"/>
        </w:rPr>
        <w:t xml:space="preserve">US $ 1,800,000 for Pillar </w:t>
      </w:r>
      <w:r w:rsidR="00101DB0" w:rsidRPr="00101DB0">
        <w:rPr>
          <w:rFonts w:eastAsia="Times New Roman" w:cs="Times New Roman"/>
          <w:szCs w:val="24"/>
          <w:lang w:val="en-GB"/>
        </w:rPr>
        <w:t>3:</w:t>
      </w:r>
      <w:r w:rsidRPr="00101DB0">
        <w:rPr>
          <w:rFonts w:eastAsia="Times New Roman" w:cs="Times New Roman"/>
          <w:szCs w:val="24"/>
          <w:lang w:val="en-GB"/>
        </w:rPr>
        <w:t xml:space="preserve"> Contribute to the formulation and implementation of regional policies and strategies for promoting trade in agricultural and food products.</w:t>
      </w:r>
    </w:p>
    <w:p w:rsidR="00444467" w:rsidRPr="00101DB0" w:rsidRDefault="00444467" w:rsidP="00444467">
      <w:pPr>
        <w:pStyle w:val="Heading1"/>
        <w:pBdr>
          <w:between w:val="thinThickSmallGap" w:sz="24" w:space="1" w:color="215868" w:themeColor="accent5" w:themeShade="80"/>
          <w:bar w:val="thinThickSmallGap" w:sz="24" w:color="215868" w:themeColor="accent5" w:themeShade="80"/>
        </w:pBdr>
        <w:jc w:val="left"/>
        <w:rPr>
          <w:rFonts w:ascii="Times New Roman" w:hAnsi="Times New Roman" w:cs="Times New Roman"/>
          <w:lang w:val="en-GB"/>
        </w:rPr>
      </w:pPr>
      <w:bookmarkStart w:id="7" w:name="_Toc383293002"/>
      <w:r w:rsidRPr="00101DB0">
        <w:rPr>
          <w:rFonts w:ascii="Times New Roman" w:eastAsia="Times New Roman" w:hAnsi="Times New Roman" w:cs="Times New Roman"/>
          <w:color w:val="215868"/>
          <w:szCs w:val="36"/>
          <w:lang w:val="en-GB"/>
        </w:rPr>
        <w:lastRenderedPageBreak/>
        <w:t>Background and rationale of the programme</w:t>
      </w:r>
      <w:bookmarkEnd w:id="7"/>
    </w:p>
    <w:p w:rsidR="00444467" w:rsidRPr="00101DB0" w:rsidRDefault="00444467" w:rsidP="00444467">
      <w:pPr>
        <w:pStyle w:val="Heading2"/>
        <w:numPr>
          <w:ilvl w:val="1"/>
          <w:numId w:val="29"/>
        </w:numPr>
        <w:rPr>
          <w:rFonts w:ascii="Times New Roman" w:hAnsi="Times New Roman" w:cs="Times New Roman"/>
          <w:lang w:val="en-GB"/>
        </w:rPr>
      </w:pPr>
      <w:bookmarkStart w:id="8" w:name="_Toc383293003"/>
      <w:r w:rsidRPr="00101DB0">
        <w:rPr>
          <w:rFonts w:ascii="Times New Roman" w:eastAsia="Times New Roman" w:hAnsi="Times New Roman" w:cs="Times New Roman"/>
          <w:color w:val="365F91"/>
          <w:szCs w:val="32"/>
          <w:lang w:val="en-GB"/>
        </w:rPr>
        <w:t>Background and diagnostic elements</w:t>
      </w:r>
      <w:bookmarkEnd w:id="8"/>
    </w:p>
    <w:p w:rsidR="00444467" w:rsidRPr="00101DB0" w:rsidRDefault="00444467" w:rsidP="00444467">
      <w:pPr>
        <w:pStyle w:val="Heading3"/>
        <w:rPr>
          <w:rFonts w:ascii="Times New Roman" w:hAnsi="Times New Roman" w:cs="Times New Roman"/>
          <w:lang w:val="en-GB"/>
        </w:rPr>
      </w:pPr>
      <w:bookmarkStart w:id="9" w:name="_Toc383293004"/>
      <w:r w:rsidRPr="00101DB0">
        <w:rPr>
          <w:rFonts w:ascii="Times New Roman" w:eastAsia="Times New Roman" w:hAnsi="Times New Roman" w:cs="Times New Roman"/>
          <w:szCs w:val="28"/>
          <w:lang w:val="en-GB"/>
        </w:rPr>
        <w:t>A high population growth rate and a slowly modernizing agriculture</w:t>
      </w:r>
      <w:bookmarkEnd w:id="9"/>
      <w:r w:rsidRPr="00101DB0">
        <w:rPr>
          <w:rFonts w:ascii="Times New Roman" w:eastAsia="Times New Roman" w:hAnsi="Times New Roman" w:cs="Times New Roman"/>
          <w:szCs w:val="28"/>
          <w:lang w:val="en-GB"/>
        </w:rPr>
        <w:t xml:space="preserve"> </w:t>
      </w:r>
    </w:p>
    <w:p w:rsidR="00444467" w:rsidRPr="00101DB0" w:rsidRDefault="00444467" w:rsidP="00444467">
      <w:pPr>
        <w:rPr>
          <w:rFonts w:cs="Times New Roman"/>
          <w:lang w:val="en-GB"/>
        </w:rPr>
      </w:pPr>
    </w:p>
    <w:p w:rsidR="00444467" w:rsidRPr="00AC1095" w:rsidRDefault="00444467">
      <w:pPr>
        <w:rPr>
          <w:rFonts w:cs="Times New Roman"/>
          <w:sz w:val="22"/>
          <w:lang w:val="en-GB"/>
        </w:rPr>
      </w:pPr>
      <w:r w:rsidRPr="00AC1095">
        <w:rPr>
          <w:rFonts w:eastAsia="Calibri" w:cs="Times New Roman"/>
          <w:sz w:val="22"/>
          <w:szCs w:val="22"/>
          <w:lang w:val="en-GB"/>
        </w:rPr>
        <w:t xml:space="preserve">After the economic crisis of the 1980s and 1990s, West Africa must now </w:t>
      </w:r>
      <w:r w:rsidR="00677114" w:rsidRPr="00AC1095">
        <w:rPr>
          <w:rFonts w:eastAsia="Calibri" w:cs="Times New Roman"/>
          <w:sz w:val="22"/>
          <w:szCs w:val="22"/>
          <w:lang w:val="en-GB"/>
        </w:rPr>
        <w:t>address</w:t>
      </w:r>
      <w:r w:rsidRPr="00AC1095">
        <w:rPr>
          <w:rFonts w:eastAsia="Calibri" w:cs="Times New Roman"/>
          <w:sz w:val="22"/>
          <w:szCs w:val="22"/>
          <w:lang w:val="en-GB"/>
        </w:rPr>
        <w:t xml:space="preserve"> two phenomena, not necessarily antinomic: strong population growth against a background of profound change of its population and sustained economic growth. Indeed, West Africa appears </w:t>
      </w:r>
      <w:r w:rsidR="00677114" w:rsidRPr="00AC1095">
        <w:rPr>
          <w:rFonts w:eastAsia="Calibri" w:cs="Times New Roman"/>
          <w:sz w:val="22"/>
          <w:szCs w:val="22"/>
          <w:lang w:val="en-GB"/>
        </w:rPr>
        <w:t>as</w:t>
      </w:r>
      <w:r w:rsidRPr="00AC1095">
        <w:rPr>
          <w:rFonts w:eastAsia="Calibri" w:cs="Times New Roman"/>
          <w:sz w:val="22"/>
          <w:szCs w:val="22"/>
          <w:lang w:val="en-GB"/>
        </w:rPr>
        <w:t xml:space="preserve"> one of the most dynamic regions, with an economic growth exceeding 5% annually. This growth is highest at over 7% in the two countries considered </w:t>
      </w:r>
      <w:r w:rsidR="00677114" w:rsidRPr="00AC1095">
        <w:rPr>
          <w:rFonts w:eastAsia="Calibri" w:cs="Times New Roman"/>
          <w:sz w:val="22"/>
          <w:szCs w:val="22"/>
          <w:lang w:val="en-GB"/>
        </w:rPr>
        <w:t xml:space="preserve">as </w:t>
      </w:r>
      <w:r w:rsidRPr="00AC1095">
        <w:rPr>
          <w:rFonts w:eastAsia="Calibri" w:cs="Times New Roman"/>
          <w:sz w:val="22"/>
          <w:szCs w:val="22"/>
          <w:lang w:val="en-GB"/>
        </w:rPr>
        <w:t xml:space="preserve">the </w:t>
      </w:r>
      <w:r w:rsidR="00677114" w:rsidRPr="00AC1095">
        <w:rPr>
          <w:rFonts w:eastAsia="Calibri" w:cs="Times New Roman"/>
          <w:sz w:val="22"/>
          <w:szCs w:val="22"/>
          <w:lang w:val="en-GB"/>
        </w:rPr>
        <w:t xml:space="preserve">region’s </w:t>
      </w:r>
      <w:r w:rsidRPr="00AC1095">
        <w:rPr>
          <w:rFonts w:eastAsia="Calibri" w:cs="Times New Roman"/>
          <w:sz w:val="22"/>
          <w:szCs w:val="22"/>
          <w:lang w:val="en-GB"/>
        </w:rPr>
        <w:t xml:space="preserve">tiger economies: Cote d'Ivoire which has just emerged from a political crisis and Nigeria. </w:t>
      </w:r>
    </w:p>
    <w:p w:rsidR="00444467" w:rsidRPr="00AC1095" w:rsidRDefault="00444467">
      <w:pPr>
        <w:rPr>
          <w:rFonts w:cs="Times New Roman"/>
          <w:sz w:val="22"/>
          <w:highlight w:val="yellow"/>
          <w:lang w:val="en-GB"/>
        </w:rPr>
      </w:pPr>
    </w:p>
    <w:p w:rsidR="00444467" w:rsidRPr="00101DB0" w:rsidRDefault="00444467" w:rsidP="00444467">
      <w:pPr>
        <w:pStyle w:val="ListParagraph"/>
        <w:tabs>
          <w:tab w:val="left" w:pos="142"/>
        </w:tabs>
        <w:ind w:left="0"/>
        <w:rPr>
          <w:rFonts w:cs="Times New Roman"/>
          <w:szCs w:val="24"/>
          <w:lang w:val="en-GB"/>
        </w:rPr>
      </w:pPr>
      <w:r w:rsidRPr="00AC1095">
        <w:rPr>
          <w:rFonts w:eastAsia="Calibri" w:cs="Times New Roman"/>
          <w:sz w:val="22"/>
          <w:lang w:val="en-GB"/>
        </w:rPr>
        <w:t>But this growth is far from being inclusive (</w:t>
      </w:r>
      <w:r w:rsidR="00677114" w:rsidRPr="00AC1095">
        <w:rPr>
          <w:rFonts w:eastAsia="Calibri" w:cs="Times New Roman"/>
          <w:sz w:val="22"/>
          <w:lang w:val="en-GB"/>
        </w:rPr>
        <w:t>limited</w:t>
      </w:r>
      <w:r w:rsidRPr="00AC1095">
        <w:rPr>
          <w:rFonts w:eastAsia="Calibri" w:cs="Times New Roman"/>
          <w:sz w:val="22"/>
          <w:lang w:val="en-GB"/>
        </w:rPr>
        <w:t xml:space="preserve"> impact on poverty), because it is based mainly on the exploitation of mining and oil resources, although new sources of growth are emerging, particularly in the telecommunications, ICT and public works sector; in this context of strong population growth and non inclusive economic development, West Africa is experiencing </w:t>
      </w:r>
      <w:r w:rsidRPr="00AC1095">
        <w:rPr>
          <w:rFonts w:eastAsia="Times New Roman" w:cs="Times New Roman"/>
          <w:szCs w:val="24"/>
          <w:lang w:val="en-GB"/>
        </w:rPr>
        <w:t xml:space="preserve">difficulties </w:t>
      </w:r>
      <w:r w:rsidRPr="00452FFE">
        <w:rPr>
          <w:rFonts w:eastAsia="Times New Roman" w:cs="Times New Roman"/>
          <w:szCs w:val="24"/>
          <w:lang w:val="en-GB"/>
        </w:rPr>
        <w:t>in accelerating the growth of its agricultural productivity. The high population growth generates tensions on food markets, whereas the low agricultural productivity fails to curb it. Economic growth is not sufficiently efficient to improve the living conditions of rural populations.  However, a better functioning of intra-regional trade could help stimulate production while contributing to stabilize consumer prices.</w:t>
      </w:r>
    </w:p>
    <w:p w:rsidR="00444467" w:rsidRPr="00101DB0" w:rsidRDefault="00444467" w:rsidP="00444467">
      <w:pPr>
        <w:pStyle w:val="Heading3"/>
        <w:rPr>
          <w:rFonts w:ascii="Times New Roman" w:hAnsi="Times New Roman" w:cs="Times New Roman"/>
          <w:lang w:val="en-GB"/>
        </w:rPr>
      </w:pPr>
      <w:bookmarkStart w:id="10" w:name="_Toc383293005"/>
      <w:r w:rsidRPr="00101DB0">
        <w:rPr>
          <w:rFonts w:ascii="Times New Roman" w:eastAsia="Times New Roman" w:hAnsi="Times New Roman" w:cs="Times New Roman"/>
          <w:szCs w:val="28"/>
          <w:lang w:val="en-GB"/>
        </w:rPr>
        <w:t>Trade in agricultural products: a powerful development tool</w:t>
      </w:r>
      <w:bookmarkEnd w:id="10"/>
    </w:p>
    <w:p w:rsidR="00444467" w:rsidRPr="00101DB0" w:rsidRDefault="00444467" w:rsidP="00444467">
      <w:pPr>
        <w:spacing w:line="276" w:lineRule="auto"/>
        <w:rPr>
          <w:rFonts w:cs="Times New Roman"/>
          <w:b/>
          <w:bCs/>
          <w:lang w:val="en-GB"/>
        </w:rPr>
      </w:pPr>
    </w:p>
    <w:p w:rsidR="00444467" w:rsidRPr="00101DB0" w:rsidRDefault="00444467" w:rsidP="00444467">
      <w:pPr>
        <w:pStyle w:val="ListParagraph"/>
        <w:numPr>
          <w:ilvl w:val="0"/>
          <w:numId w:val="37"/>
        </w:numPr>
        <w:tabs>
          <w:tab w:val="left" w:pos="142"/>
        </w:tabs>
        <w:ind w:left="0" w:hanging="284"/>
        <w:rPr>
          <w:rFonts w:cs="Times New Roman"/>
          <w:szCs w:val="24"/>
          <w:lang w:val="en-GB"/>
        </w:rPr>
      </w:pPr>
      <w:r w:rsidRPr="00101DB0">
        <w:rPr>
          <w:rFonts w:eastAsia="Times New Roman" w:cs="Times New Roman"/>
          <w:szCs w:val="24"/>
          <w:lang w:val="en-GB"/>
        </w:rPr>
        <w:t xml:space="preserve">Agriculture, livestock breeding and fisheries generate about 35% of GDP and </w:t>
      </w:r>
      <w:r w:rsidR="00452FFE">
        <w:rPr>
          <w:rFonts w:eastAsia="Times New Roman" w:cs="Times New Roman"/>
          <w:szCs w:val="24"/>
          <w:lang w:val="en-GB"/>
        </w:rPr>
        <w:t>occupy</w:t>
      </w:r>
      <w:r w:rsidRPr="00101DB0">
        <w:rPr>
          <w:rFonts w:eastAsia="Times New Roman" w:cs="Times New Roman"/>
          <w:szCs w:val="24"/>
          <w:lang w:val="en-GB"/>
        </w:rPr>
        <w:t xml:space="preserve"> 60% of the working population of the region including a vast majority of the poorest people. Besides, the level and volatility of food prices are determining factors of the food insecurity level, not only for the rapidly growing urban populations, but also a vast majority of rural populations, who are net consumers of food products.</w:t>
      </w:r>
    </w:p>
    <w:p w:rsidR="00444467" w:rsidRPr="00101DB0" w:rsidRDefault="00444467" w:rsidP="00444467">
      <w:pPr>
        <w:pStyle w:val="ListParagraph"/>
        <w:tabs>
          <w:tab w:val="left" w:pos="142"/>
        </w:tabs>
        <w:ind w:left="0"/>
        <w:rPr>
          <w:rFonts w:cs="Times New Roman"/>
          <w:szCs w:val="24"/>
          <w:lang w:val="en-GB"/>
        </w:rPr>
      </w:pPr>
    </w:p>
    <w:p w:rsidR="00444467" w:rsidRPr="00101DB0" w:rsidRDefault="00444467" w:rsidP="00444467">
      <w:pPr>
        <w:pStyle w:val="ListParagraph"/>
        <w:numPr>
          <w:ilvl w:val="0"/>
          <w:numId w:val="37"/>
        </w:numPr>
        <w:tabs>
          <w:tab w:val="left" w:pos="142"/>
        </w:tabs>
        <w:ind w:left="0" w:hanging="284"/>
        <w:rPr>
          <w:rFonts w:cs="Times New Roman"/>
          <w:szCs w:val="24"/>
          <w:lang w:val="en-GB"/>
        </w:rPr>
      </w:pPr>
      <w:r w:rsidRPr="00101DB0">
        <w:rPr>
          <w:rFonts w:eastAsia="Times New Roman" w:cs="Times New Roman"/>
          <w:szCs w:val="24"/>
          <w:lang w:val="en-GB"/>
        </w:rPr>
        <w:t xml:space="preserve">An increase in exports of the region's agricultural products is of course growth-generating (according to IFRPI, one point growth of food exports can generate about 0.5 to 1.8 % additional overall growth rate of the economy in </w:t>
      </w:r>
      <w:r w:rsidRPr="00452FFE">
        <w:rPr>
          <w:rFonts w:eastAsia="Times New Roman" w:cs="Times New Roman"/>
          <w:szCs w:val="24"/>
          <w:lang w:val="en-GB"/>
        </w:rPr>
        <w:t>developing countries).</w:t>
      </w:r>
      <w:r w:rsidRPr="00101DB0">
        <w:rPr>
          <w:rFonts w:eastAsia="Times New Roman" w:cs="Times New Roman"/>
          <w:szCs w:val="24"/>
          <w:lang w:val="en-GB"/>
        </w:rPr>
        <w:t xml:space="preserve">  Developing this potential is therefore naturally wealth-generating, but also job-creating, particularly in agriculture.  Intra-regional trade also creates jobs outside the agricultural sector (boosting production in potentially surplus areas and along regional value chains)</w:t>
      </w:r>
      <w:r w:rsidR="00452FFE">
        <w:rPr>
          <w:rFonts w:eastAsia="Times New Roman" w:cs="Times New Roman"/>
          <w:szCs w:val="24"/>
          <w:lang w:val="en-GB"/>
        </w:rPr>
        <w:t xml:space="preserve"> and reduces external dependency (</w:t>
      </w:r>
      <w:r w:rsidRPr="00101DB0">
        <w:rPr>
          <w:rFonts w:eastAsia="Times New Roman" w:cs="Times New Roman"/>
          <w:szCs w:val="24"/>
          <w:lang w:val="en-GB"/>
        </w:rPr>
        <w:t>replaces imports</w:t>
      </w:r>
      <w:r w:rsidR="00452FFE">
        <w:rPr>
          <w:rFonts w:eastAsia="Times New Roman" w:cs="Times New Roman"/>
          <w:szCs w:val="24"/>
          <w:lang w:val="en-GB"/>
        </w:rPr>
        <w:t xml:space="preserve"> from outside the community</w:t>
      </w:r>
      <w:r w:rsidRPr="00101DB0">
        <w:rPr>
          <w:rFonts w:eastAsia="Times New Roman" w:cs="Times New Roman"/>
          <w:szCs w:val="24"/>
          <w:lang w:val="en-GB"/>
        </w:rPr>
        <w:t>).</w:t>
      </w:r>
    </w:p>
    <w:p w:rsidR="00444467" w:rsidRPr="00101DB0" w:rsidRDefault="00444467" w:rsidP="00444467">
      <w:pPr>
        <w:pStyle w:val="ListParagraph"/>
        <w:tabs>
          <w:tab w:val="left" w:pos="142"/>
        </w:tabs>
        <w:ind w:left="0"/>
        <w:rPr>
          <w:rFonts w:cs="Times New Roman"/>
          <w:szCs w:val="24"/>
          <w:lang w:val="en-GB"/>
        </w:rPr>
      </w:pPr>
    </w:p>
    <w:p w:rsidR="00444467" w:rsidRPr="00101DB0" w:rsidRDefault="00444467" w:rsidP="00444467">
      <w:pPr>
        <w:pStyle w:val="ListParagraph"/>
        <w:numPr>
          <w:ilvl w:val="0"/>
          <w:numId w:val="37"/>
        </w:numPr>
        <w:tabs>
          <w:tab w:val="left" w:pos="142"/>
        </w:tabs>
        <w:ind w:left="0" w:hanging="284"/>
        <w:rPr>
          <w:rFonts w:cs="Times New Roman"/>
          <w:szCs w:val="24"/>
          <w:lang w:val="en-GB"/>
        </w:rPr>
      </w:pPr>
      <w:r w:rsidRPr="00101DB0">
        <w:rPr>
          <w:rFonts w:eastAsia="Times New Roman" w:cs="Times New Roman"/>
          <w:szCs w:val="24"/>
          <w:lang w:val="en-GB"/>
        </w:rPr>
        <w:t xml:space="preserve">The development of regional trade is a powerful factor for stabilizing regional markets, and therefore for controlling food insecurity. Indeed, intra-regional trade helps reduce price differences within the region, but also seasonal and interannual price variations. </w:t>
      </w:r>
      <w:r w:rsidR="00101DB0" w:rsidRPr="00101DB0">
        <w:rPr>
          <w:rFonts w:eastAsia="Times New Roman" w:cs="Times New Roman"/>
          <w:szCs w:val="24"/>
          <w:lang w:val="en-GB"/>
        </w:rPr>
        <w:t xml:space="preserve">The most </w:t>
      </w:r>
      <w:r w:rsidR="00101DB0" w:rsidRPr="00101DB0">
        <w:rPr>
          <w:rFonts w:eastAsia="Times New Roman" w:cs="Times New Roman"/>
          <w:szCs w:val="24"/>
          <w:lang w:val="en-GB"/>
        </w:rPr>
        <w:lastRenderedPageBreak/>
        <w:t>lan</w:t>
      </w:r>
      <w:r w:rsidR="00101DB0">
        <w:rPr>
          <w:rFonts w:eastAsia="Times New Roman" w:cs="Times New Roman"/>
          <w:szCs w:val="24"/>
          <w:lang w:val="en-GB"/>
        </w:rPr>
        <w:t>dlocked countries of the region</w:t>
      </w:r>
      <w:r w:rsidR="00101DB0" w:rsidRPr="00101DB0">
        <w:rPr>
          <w:rFonts w:eastAsia="Times New Roman" w:cs="Times New Roman"/>
          <w:szCs w:val="24"/>
          <w:lang w:val="en-GB"/>
        </w:rPr>
        <w:t xml:space="preserve"> are heavily dependent on regional trade to ensure food security for their population</w:t>
      </w:r>
      <w:r w:rsidR="00101DB0" w:rsidRPr="00101DB0">
        <w:rPr>
          <w:rFonts w:cs="Times New Roman"/>
          <w:strike/>
          <w:color w:val="FF0000"/>
          <w:szCs w:val="24"/>
          <w:lang w:val="en-GB"/>
        </w:rPr>
        <w:footnoteReference w:id="1"/>
      </w:r>
      <w:r w:rsidR="00101DB0" w:rsidRPr="00101DB0">
        <w:rPr>
          <w:rFonts w:eastAsia="Times New Roman" w:cs="Times New Roman"/>
          <w:szCs w:val="24"/>
          <w:lang w:val="en-GB"/>
        </w:rPr>
        <w:t>.</w:t>
      </w:r>
    </w:p>
    <w:p w:rsidR="00444467" w:rsidRPr="00101DB0" w:rsidRDefault="00444467" w:rsidP="00444467">
      <w:pPr>
        <w:pStyle w:val="ListParagraph"/>
        <w:tabs>
          <w:tab w:val="left" w:pos="142"/>
        </w:tabs>
        <w:ind w:left="0"/>
        <w:rPr>
          <w:rFonts w:cs="Times New Roman"/>
          <w:szCs w:val="24"/>
          <w:lang w:val="en-GB"/>
        </w:rPr>
      </w:pPr>
    </w:p>
    <w:p w:rsidR="00444467" w:rsidRPr="00101DB0" w:rsidRDefault="00444467" w:rsidP="00444467">
      <w:pPr>
        <w:pStyle w:val="ListParagraph"/>
        <w:numPr>
          <w:ilvl w:val="0"/>
          <w:numId w:val="37"/>
        </w:numPr>
        <w:tabs>
          <w:tab w:val="left" w:pos="142"/>
        </w:tabs>
        <w:ind w:left="0" w:hanging="284"/>
        <w:rPr>
          <w:rFonts w:cs="Times New Roman"/>
          <w:szCs w:val="24"/>
          <w:lang w:val="en-GB"/>
        </w:rPr>
      </w:pPr>
      <w:r w:rsidRPr="00101DB0">
        <w:rPr>
          <w:rFonts w:eastAsia="Times New Roman" w:cs="Times New Roman"/>
          <w:szCs w:val="24"/>
          <w:lang w:val="en-GB"/>
        </w:rPr>
        <w:t>Finally, and maybe most importantly</w:t>
      </w:r>
      <w:r w:rsidR="003E5576">
        <w:rPr>
          <w:rFonts w:eastAsia="Times New Roman" w:cs="Times New Roman"/>
          <w:szCs w:val="24"/>
          <w:lang w:val="en-GB"/>
        </w:rPr>
        <w:t>,</w:t>
      </w:r>
      <w:r w:rsidRPr="00101DB0">
        <w:rPr>
          <w:rFonts w:eastAsia="Times New Roman" w:cs="Times New Roman"/>
          <w:szCs w:val="24"/>
          <w:lang w:val="en-GB"/>
        </w:rPr>
        <w:t xml:space="preserve"> intra-regional trade, a factor of economic interdependenc</w:t>
      </w:r>
      <w:r w:rsidR="003E5576">
        <w:rPr>
          <w:rFonts w:eastAsia="Times New Roman" w:cs="Times New Roman"/>
          <w:szCs w:val="24"/>
          <w:lang w:val="en-GB"/>
        </w:rPr>
        <w:t>y</w:t>
      </w:r>
      <w:r w:rsidRPr="00101DB0">
        <w:rPr>
          <w:rFonts w:eastAsia="Times New Roman" w:cs="Times New Roman"/>
          <w:szCs w:val="24"/>
          <w:lang w:val="en-GB"/>
        </w:rPr>
        <w:t xml:space="preserve"> among countries, but also a vehicle for cultural exchange, is a powerful tool for establishing peace and concord between the peoples. It can be a powerful factor in accelerating and materializing the process of integration of States and populations.  </w:t>
      </w:r>
    </w:p>
    <w:p w:rsidR="00444467" w:rsidRPr="00101DB0" w:rsidRDefault="00444467" w:rsidP="00444467">
      <w:pPr>
        <w:pStyle w:val="Heading1"/>
        <w:rPr>
          <w:rFonts w:ascii="Times New Roman" w:hAnsi="Times New Roman" w:cs="Times New Roman"/>
          <w:sz w:val="28"/>
          <w:lang w:val="en-GB"/>
        </w:rPr>
      </w:pPr>
      <w:bookmarkStart w:id="11" w:name="_Toc383293006"/>
      <w:r w:rsidRPr="00101DB0">
        <w:rPr>
          <w:rFonts w:ascii="Times New Roman" w:eastAsia="Times New Roman" w:hAnsi="Times New Roman" w:cs="Times New Roman"/>
          <w:color w:val="215868"/>
          <w:sz w:val="28"/>
          <w:lang w:val="en-GB"/>
        </w:rPr>
        <w:t>Regional trade in agricultural products is still underdeveloped in West Africa.</w:t>
      </w:r>
      <w:bookmarkEnd w:id="11"/>
    </w:p>
    <w:p w:rsidR="00444467" w:rsidRPr="00AC1095" w:rsidRDefault="00444467" w:rsidP="00444467">
      <w:pPr>
        <w:pStyle w:val="ListParagraph"/>
        <w:numPr>
          <w:ilvl w:val="0"/>
          <w:numId w:val="37"/>
        </w:numPr>
        <w:tabs>
          <w:tab w:val="left" w:pos="142"/>
        </w:tabs>
        <w:ind w:left="0" w:hanging="284"/>
        <w:rPr>
          <w:rFonts w:cs="Times New Roman"/>
          <w:color w:val="00B050"/>
          <w:szCs w:val="24"/>
          <w:lang w:val="en-GB"/>
        </w:rPr>
      </w:pPr>
      <w:r w:rsidRPr="00AC1095">
        <w:rPr>
          <w:rFonts w:eastAsia="Times New Roman" w:cs="Times New Roman"/>
          <w:szCs w:val="24"/>
          <w:lang w:val="en-GB"/>
        </w:rPr>
        <w:t xml:space="preserve">West Africa is poorly integrated from a commercial viewpoint. According to the ECOWAS foreign trade statistics, intra-regional trade accounts for only 12% of the overall transactions of the region.  These statistics should however be interpreted carefully. First of all, they are strongly influenced by non-agricultural sectors: energy and mining resources, which are the main export products, are destined mainly for extra-regional </w:t>
      </w:r>
      <w:r w:rsidR="00101DB0" w:rsidRPr="00AC1095">
        <w:rPr>
          <w:rFonts w:eastAsia="Times New Roman" w:cs="Times New Roman"/>
          <w:szCs w:val="24"/>
          <w:lang w:val="en-GB"/>
        </w:rPr>
        <w:t>countries;</w:t>
      </w:r>
      <w:r w:rsidRPr="00AC1095">
        <w:rPr>
          <w:rFonts w:eastAsia="Times New Roman" w:cs="Times New Roman"/>
          <w:szCs w:val="24"/>
          <w:lang w:val="en-GB"/>
        </w:rPr>
        <w:t xml:space="preserve"> and the same goes for manufactured and equipment products, which are the main imported products. The figure on the proportion of intra-regional trade is therefore reportedly much higher for agricultural and livestock products alone. But the other reason for which these figures must be interpreted cautiously is that the statistics available do not take into account the informal flow of both local and manufactured products. Recent </w:t>
      </w:r>
      <w:r w:rsidR="00AC1095" w:rsidRPr="00AC1095">
        <w:rPr>
          <w:rFonts w:eastAsia="Times New Roman" w:cs="Times New Roman"/>
          <w:szCs w:val="24"/>
          <w:lang w:val="en-GB"/>
        </w:rPr>
        <w:t>studies</w:t>
      </w:r>
      <w:r w:rsidRPr="00AC1095">
        <w:rPr>
          <w:rFonts w:cs="Times New Roman"/>
          <w:strike/>
          <w:color w:val="FF0000"/>
          <w:szCs w:val="24"/>
          <w:lang w:val="en-GB"/>
        </w:rPr>
        <w:footnoteReference w:id="2"/>
      </w:r>
      <w:r w:rsidRPr="00AC1095">
        <w:rPr>
          <w:rFonts w:eastAsia="Times New Roman" w:cs="Times New Roman"/>
          <w:szCs w:val="24"/>
          <w:lang w:val="en-GB"/>
        </w:rPr>
        <w:t xml:space="preserve">, based on survey data, and results from the previous USAID ATP/E-ATP and CILSS programme (monitoring of </w:t>
      </w:r>
      <w:r w:rsidR="00AC1095" w:rsidRPr="00AC1095">
        <w:rPr>
          <w:rFonts w:eastAsia="Times New Roman" w:cs="Times New Roman"/>
          <w:szCs w:val="24"/>
          <w:lang w:val="en-GB"/>
        </w:rPr>
        <w:t xml:space="preserve">trade </w:t>
      </w:r>
      <w:r w:rsidRPr="00AC1095">
        <w:rPr>
          <w:rFonts w:eastAsia="Times New Roman" w:cs="Times New Roman"/>
          <w:szCs w:val="24"/>
          <w:lang w:val="en-GB"/>
        </w:rPr>
        <w:t>flows in four countries – Niger, Burkina Faso, Mali, and Guinea)</w:t>
      </w:r>
      <w:r w:rsidRPr="00AC1095">
        <w:rPr>
          <w:rFonts w:eastAsia="Times New Roman" w:cs="Times New Roman"/>
          <w:color w:val="00B050"/>
          <w:szCs w:val="24"/>
          <w:lang w:val="en-GB"/>
        </w:rPr>
        <w:t xml:space="preserve"> </w:t>
      </w:r>
      <w:r w:rsidRPr="00AC1095">
        <w:rPr>
          <w:rFonts w:eastAsia="Times New Roman" w:cs="Times New Roman"/>
          <w:szCs w:val="24"/>
          <w:lang w:val="en-GB"/>
        </w:rPr>
        <w:t xml:space="preserve">suggest that </w:t>
      </w:r>
      <w:r w:rsidR="00AC1095" w:rsidRPr="00AC1095">
        <w:rPr>
          <w:rFonts w:eastAsia="Times New Roman" w:cs="Times New Roman"/>
          <w:szCs w:val="24"/>
          <w:lang w:val="en-GB"/>
        </w:rPr>
        <w:t xml:space="preserve">cross-border </w:t>
      </w:r>
      <w:r w:rsidRPr="00AC1095">
        <w:rPr>
          <w:rFonts w:eastAsia="Times New Roman" w:cs="Times New Roman"/>
          <w:szCs w:val="24"/>
          <w:lang w:val="en-GB"/>
        </w:rPr>
        <w:t xml:space="preserve">trade </w:t>
      </w:r>
      <w:r w:rsidR="00AC1095" w:rsidRPr="00AC1095">
        <w:rPr>
          <w:rFonts w:eastAsia="Times New Roman" w:cs="Times New Roman"/>
          <w:szCs w:val="24"/>
          <w:lang w:val="en-GB"/>
        </w:rPr>
        <w:t>flows of</w:t>
      </w:r>
      <w:r w:rsidRPr="00AC1095">
        <w:rPr>
          <w:rFonts w:eastAsia="Times New Roman" w:cs="Times New Roman"/>
          <w:szCs w:val="24"/>
          <w:lang w:val="en-GB"/>
        </w:rPr>
        <w:t xml:space="preserve"> agricultural products are largely underestimated by official data in terms of number of products circulating in the region, tonnage and value</w:t>
      </w:r>
      <w:r w:rsidRPr="00AC1095">
        <w:rPr>
          <w:rFonts w:eastAsia="Times New Roman" w:cs="Times New Roman"/>
          <w:color w:val="00B050"/>
          <w:szCs w:val="24"/>
          <w:lang w:val="en-GB"/>
        </w:rPr>
        <w:t>.</w:t>
      </w:r>
    </w:p>
    <w:p w:rsidR="00444467" w:rsidRPr="00101DB0" w:rsidRDefault="00444467" w:rsidP="00444467">
      <w:pPr>
        <w:pStyle w:val="ListParagraph"/>
        <w:tabs>
          <w:tab w:val="left" w:pos="142"/>
        </w:tabs>
        <w:ind w:left="0"/>
        <w:rPr>
          <w:rFonts w:cs="Times New Roman"/>
          <w:szCs w:val="24"/>
          <w:lang w:val="en-GB"/>
        </w:rPr>
      </w:pPr>
    </w:p>
    <w:p w:rsidR="00444467" w:rsidRPr="00101DB0" w:rsidRDefault="00444467" w:rsidP="00444467">
      <w:pPr>
        <w:pStyle w:val="ListParagraph"/>
        <w:numPr>
          <w:ilvl w:val="0"/>
          <w:numId w:val="37"/>
        </w:numPr>
        <w:tabs>
          <w:tab w:val="left" w:pos="142"/>
        </w:tabs>
        <w:ind w:left="0" w:hanging="284"/>
        <w:rPr>
          <w:rFonts w:cs="Times New Roman"/>
          <w:szCs w:val="24"/>
          <w:lang w:val="en-GB"/>
        </w:rPr>
      </w:pPr>
      <w:r w:rsidRPr="00101DB0">
        <w:rPr>
          <w:rFonts w:eastAsia="Times New Roman" w:cs="Times New Roman"/>
          <w:szCs w:val="24"/>
          <w:lang w:val="en-GB"/>
        </w:rPr>
        <w:t xml:space="preserve">Despite significant investment in the field, the level and the quality of road infrastructure constitute and remain one of the barriers to regional trade. Given the increased volume of regional trade, the maintenance and modernization of the transport infrastructure will remain an important challenge for the region. But in addition to this structural obstacle whose gradual removal requires significant investment over the long term, there are several other obstacles to the development of intra-regional trade. Some are due to the persistence of multiple currency fragmentation and the commercial policies experienced by the region, despite the completion of the Trade Liberalization Scheme since 2003. This fragmentation is the leading </w:t>
      </w:r>
      <w:r w:rsidRPr="00101DB0">
        <w:rPr>
          <w:rFonts w:eastAsia="Times New Roman" w:cs="Times New Roman"/>
          <w:szCs w:val="24"/>
          <w:u w:val="single"/>
          <w:lang w:val="en-GB"/>
        </w:rPr>
        <w:t xml:space="preserve">cause of the </w:t>
      </w:r>
      <w:r w:rsidR="00101DB0" w:rsidRPr="00101DB0">
        <w:rPr>
          <w:rFonts w:eastAsia="Times New Roman" w:cs="Times New Roman"/>
          <w:szCs w:val="24"/>
          <w:u w:val="single"/>
          <w:lang w:val="en-GB"/>
        </w:rPr>
        <w:t xml:space="preserve">informalization </w:t>
      </w:r>
      <w:r w:rsidR="00101DB0" w:rsidRPr="00101DB0">
        <w:rPr>
          <w:rFonts w:eastAsia="Times New Roman" w:cs="Times New Roman"/>
          <w:color w:val="00B050"/>
          <w:szCs w:val="24"/>
          <w:lang w:val="en-GB"/>
        </w:rPr>
        <w:t>of</w:t>
      </w:r>
      <w:r w:rsidRPr="00101DB0">
        <w:rPr>
          <w:rFonts w:eastAsia="Times New Roman" w:cs="Times New Roman"/>
          <w:szCs w:val="24"/>
          <w:lang w:val="en-GB"/>
        </w:rPr>
        <w:t xml:space="preserve"> trade, on the one hand, and the emergence of many barriers and technical obstacles to regional trade, on the other hand. The participants in this regional conference on the free movement of agricultural products, held in Accra in January 2013, discussed specifically a number of barriers, including mainly:</w:t>
      </w:r>
    </w:p>
    <w:p w:rsidR="00444467" w:rsidRPr="00101DB0" w:rsidRDefault="00444467" w:rsidP="00444467">
      <w:pPr>
        <w:pStyle w:val="ListParagraph"/>
        <w:numPr>
          <w:ilvl w:val="0"/>
          <w:numId w:val="37"/>
        </w:numPr>
        <w:tabs>
          <w:tab w:val="left" w:pos="142"/>
        </w:tabs>
        <w:ind w:left="0" w:hanging="284"/>
        <w:rPr>
          <w:rFonts w:cs="Times New Roman"/>
          <w:szCs w:val="24"/>
          <w:lang w:val="en-GB"/>
        </w:rPr>
      </w:pPr>
    </w:p>
    <w:p w:rsidR="00444467" w:rsidRPr="004A7E39" w:rsidRDefault="00444467" w:rsidP="00444467">
      <w:pPr>
        <w:pStyle w:val="ListParagraph"/>
        <w:numPr>
          <w:ilvl w:val="0"/>
          <w:numId w:val="10"/>
        </w:numPr>
        <w:rPr>
          <w:rFonts w:cs="Times New Roman"/>
          <w:bCs/>
          <w:szCs w:val="24"/>
          <w:lang w:val="en-GB"/>
        </w:rPr>
      </w:pPr>
      <w:r w:rsidRPr="004A7E39">
        <w:rPr>
          <w:rFonts w:eastAsia="Times New Roman" w:cs="Times New Roman"/>
          <w:b/>
          <w:bCs/>
          <w:szCs w:val="24"/>
          <w:lang w:val="en-GB"/>
        </w:rPr>
        <w:lastRenderedPageBreak/>
        <w:t xml:space="preserve">Road </w:t>
      </w:r>
      <w:r w:rsidR="00101DB0" w:rsidRPr="004A7E39">
        <w:rPr>
          <w:rFonts w:eastAsia="Times New Roman" w:cs="Times New Roman"/>
          <w:b/>
          <w:bCs/>
          <w:szCs w:val="24"/>
          <w:lang w:val="en-GB"/>
        </w:rPr>
        <w:t>harassment: a</w:t>
      </w:r>
      <w:r w:rsidRPr="004A7E39">
        <w:rPr>
          <w:rFonts w:eastAsia="Times New Roman" w:cs="Times New Roman"/>
          <w:szCs w:val="24"/>
          <w:lang w:val="en-GB"/>
        </w:rPr>
        <w:t xml:space="preserve"> daily reality for road hauliers and other traders of the region. Their effect is a slow down and increase in the cost of regional trade, and therefore decreased volume and reduced accessibility f</w:t>
      </w:r>
      <w:r w:rsidR="004A7E39">
        <w:rPr>
          <w:rFonts w:eastAsia="Times New Roman" w:cs="Times New Roman"/>
          <w:szCs w:val="24"/>
          <w:lang w:val="en-GB"/>
        </w:rPr>
        <w:t>or</w:t>
      </w:r>
      <w:r w:rsidRPr="004A7E39">
        <w:rPr>
          <w:rFonts w:eastAsia="Times New Roman" w:cs="Times New Roman"/>
          <w:szCs w:val="24"/>
          <w:lang w:val="en-GB"/>
        </w:rPr>
        <w:t xml:space="preserve"> the poor p</w:t>
      </w:r>
      <w:r w:rsidR="004A7E39">
        <w:rPr>
          <w:rFonts w:eastAsia="Times New Roman" w:cs="Times New Roman"/>
          <w:szCs w:val="24"/>
          <w:lang w:val="en-GB"/>
        </w:rPr>
        <w:t>eople</w:t>
      </w:r>
      <w:r w:rsidRPr="004A7E39">
        <w:rPr>
          <w:rFonts w:eastAsia="Times New Roman" w:cs="Times New Roman"/>
          <w:szCs w:val="24"/>
          <w:lang w:val="en-GB"/>
        </w:rPr>
        <w:t>;</w:t>
      </w:r>
    </w:p>
    <w:p w:rsidR="00444467" w:rsidRPr="00101DB0" w:rsidRDefault="004A7E39" w:rsidP="00444467">
      <w:pPr>
        <w:pStyle w:val="ListParagraph"/>
        <w:numPr>
          <w:ilvl w:val="0"/>
          <w:numId w:val="10"/>
        </w:numPr>
        <w:rPr>
          <w:rFonts w:cs="Times New Roman"/>
          <w:bCs/>
          <w:szCs w:val="24"/>
          <w:lang w:val="en-GB"/>
        </w:rPr>
      </w:pPr>
      <w:r>
        <w:rPr>
          <w:rFonts w:eastAsia="Times New Roman" w:cs="Times New Roman"/>
          <w:b/>
          <w:bCs/>
          <w:szCs w:val="24"/>
          <w:lang w:val="en-GB"/>
        </w:rPr>
        <w:t xml:space="preserve">Export </w:t>
      </w:r>
      <w:r w:rsidR="00444467" w:rsidRPr="00101DB0">
        <w:rPr>
          <w:rFonts w:eastAsia="Times New Roman" w:cs="Times New Roman"/>
          <w:b/>
          <w:bCs/>
          <w:szCs w:val="24"/>
          <w:lang w:val="en-GB"/>
        </w:rPr>
        <w:t>restrictions</w:t>
      </w:r>
      <w:r w:rsidR="00101DB0" w:rsidRPr="00101DB0">
        <w:rPr>
          <w:rFonts w:eastAsia="Times New Roman" w:cs="Times New Roman"/>
          <w:b/>
          <w:bCs/>
          <w:szCs w:val="24"/>
          <w:lang w:val="en-GB"/>
        </w:rPr>
        <w:t xml:space="preserve">: </w:t>
      </w:r>
      <w:r w:rsidR="00101DB0" w:rsidRPr="001C5139">
        <w:rPr>
          <w:rFonts w:eastAsia="Times New Roman" w:cs="Times New Roman"/>
          <w:bCs/>
          <w:szCs w:val="24"/>
          <w:lang w:val="en-GB"/>
        </w:rPr>
        <w:t>while</w:t>
      </w:r>
      <w:r w:rsidR="00444467" w:rsidRPr="00101DB0">
        <w:rPr>
          <w:rFonts w:eastAsia="Times New Roman" w:cs="Times New Roman"/>
          <w:szCs w:val="24"/>
          <w:lang w:val="en-GB"/>
        </w:rPr>
        <w:t xml:space="preserve"> countries </w:t>
      </w:r>
      <w:r>
        <w:rPr>
          <w:rFonts w:eastAsia="Times New Roman" w:cs="Times New Roman"/>
          <w:szCs w:val="24"/>
          <w:lang w:val="en-GB"/>
        </w:rPr>
        <w:t xml:space="preserve">in </w:t>
      </w:r>
      <w:r w:rsidR="00444467" w:rsidRPr="00101DB0">
        <w:rPr>
          <w:rFonts w:eastAsia="Times New Roman" w:cs="Times New Roman"/>
          <w:szCs w:val="24"/>
          <w:lang w:val="en-GB"/>
        </w:rPr>
        <w:t>the region are mutually committed to free trade agreements, these agreements are regularly mistreated by temporary restrictions, which are declared following annual price fluctuations and national production of foodstuffs. Such restrictions have been imposed by some countries during international price rise episodes since 2007/2008;</w:t>
      </w:r>
    </w:p>
    <w:p w:rsidR="00444467" w:rsidRPr="00101DB0" w:rsidRDefault="00444467" w:rsidP="00444467">
      <w:pPr>
        <w:pStyle w:val="ListParagraph"/>
        <w:numPr>
          <w:ilvl w:val="0"/>
          <w:numId w:val="10"/>
        </w:numPr>
        <w:rPr>
          <w:rFonts w:cs="Times New Roman"/>
          <w:bCs/>
          <w:szCs w:val="24"/>
          <w:lang w:val="en-GB"/>
        </w:rPr>
      </w:pPr>
      <w:r w:rsidRPr="00101DB0">
        <w:rPr>
          <w:rFonts w:eastAsia="Times New Roman" w:cs="Times New Roman"/>
          <w:b/>
          <w:bCs/>
          <w:szCs w:val="24"/>
          <w:lang w:val="en-GB"/>
        </w:rPr>
        <w:t xml:space="preserve">Certificates of origin: </w:t>
      </w:r>
      <w:r w:rsidRPr="00101DB0">
        <w:rPr>
          <w:rFonts w:eastAsia="Times New Roman" w:cs="Times New Roman"/>
          <w:bCs/>
          <w:szCs w:val="24"/>
          <w:lang w:val="en-GB"/>
        </w:rPr>
        <w:t>even</w:t>
      </w:r>
      <w:r w:rsidRPr="00101DB0">
        <w:rPr>
          <w:rFonts w:eastAsia="Times New Roman" w:cs="Times New Roman"/>
          <w:szCs w:val="24"/>
          <w:lang w:val="en-GB"/>
        </w:rPr>
        <w:t xml:space="preserve"> though regional agricultural products are tax exempt, and ECOWAS has removed all conditions relating to certificates of origin in 2003, several countries still require certificates of origin demonstrating the community origin of products before granting exemption. These </w:t>
      </w:r>
      <w:r w:rsidR="00963767">
        <w:rPr>
          <w:rFonts w:eastAsia="Times New Roman" w:cs="Times New Roman"/>
          <w:szCs w:val="24"/>
          <w:lang w:val="en-GB"/>
        </w:rPr>
        <w:t xml:space="preserve">certificates </w:t>
      </w:r>
      <w:r w:rsidRPr="00101DB0">
        <w:rPr>
          <w:rFonts w:eastAsia="Times New Roman" w:cs="Times New Roman"/>
          <w:szCs w:val="24"/>
          <w:lang w:val="en-GB"/>
        </w:rPr>
        <w:t>are often missing, thereby blocking the possibility of intra-regional trade;</w:t>
      </w:r>
    </w:p>
    <w:p w:rsidR="00444467" w:rsidRPr="00101DB0" w:rsidRDefault="00444467" w:rsidP="00444467">
      <w:pPr>
        <w:pStyle w:val="ListParagraph"/>
        <w:numPr>
          <w:ilvl w:val="0"/>
          <w:numId w:val="10"/>
        </w:numPr>
        <w:rPr>
          <w:rFonts w:cs="Times New Roman"/>
          <w:b/>
          <w:bCs/>
          <w:szCs w:val="24"/>
          <w:lang w:val="en-GB"/>
        </w:rPr>
      </w:pPr>
      <w:r w:rsidRPr="00101DB0">
        <w:rPr>
          <w:rFonts w:eastAsia="Times New Roman" w:cs="Times New Roman"/>
          <w:b/>
          <w:bCs/>
          <w:szCs w:val="24"/>
          <w:lang w:val="en-GB"/>
        </w:rPr>
        <w:t>Veterinary Certificates:</w:t>
      </w:r>
      <w:r w:rsidR="00963767">
        <w:rPr>
          <w:rFonts w:eastAsia="Times New Roman" w:cs="Times New Roman"/>
          <w:b/>
          <w:bCs/>
          <w:szCs w:val="24"/>
          <w:lang w:val="en-GB"/>
        </w:rPr>
        <w:t xml:space="preserve"> </w:t>
      </w:r>
      <w:r w:rsidRPr="00101DB0">
        <w:rPr>
          <w:rFonts w:eastAsia="Times New Roman" w:cs="Times New Roman"/>
          <w:szCs w:val="24"/>
          <w:lang w:val="en-GB"/>
        </w:rPr>
        <w:t xml:space="preserve">while regional agreements stipulate that each State must recognize the health certificates of neighbouring countries, many customs officers require national certificates, slowing down and /or increasing the costs of inter-country </w:t>
      </w:r>
      <w:r w:rsidR="00963767">
        <w:rPr>
          <w:rFonts w:eastAsia="Times New Roman" w:cs="Times New Roman"/>
          <w:szCs w:val="24"/>
          <w:lang w:val="en-GB"/>
        </w:rPr>
        <w:t xml:space="preserve">trade </w:t>
      </w:r>
      <w:r w:rsidRPr="00101DB0">
        <w:rPr>
          <w:rFonts w:eastAsia="Times New Roman" w:cs="Times New Roman"/>
          <w:szCs w:val="24"/>
          <w:lang w:val="en-GB"/>
        </w:rPr>
        <w:t>flows;</w:t>
      </w:r>
    </w:p>
    <w:p w:rsidR="00444467" w:rsidRPr="00101DB0" w:rsidRDefault="00444467" w:rsidP="00444467">
      <w:pPr>
        <w:pStyle w:val="ListParagraph"/>
        <w:numPr>
          <w:ilvl w:val="0"/>
          <w:numId w:val="10"/>
        </w:numPr>
        <w:rPr>
          <w:rFonts w:cs="Times New Roman"/>
          <w:b/>
          <w:bCs/>
          <w:szCs w:val="24"/>
          <w:lang w:val="en-GB"/>
        </w:rPr>
      </w:pPr>
      <w:r w:rsidRPr="00101DB0">
        <w:rPr>
          <w:rFonts w:eastAsia="Times New Roman" w:cs="Times New Roman"/>
          <w:b/>
          <w:bCs/>
          <w:szCs w:val="24"/>
          <w:lang w:val="en-GB"/>
        </w:rPr>
        <w:t xml:space="preserve">VAT on foodstuffs: </w:t>
      </w:r>
      <w:r w:rsidRPr="00101DB0">
        <w:rPr>
          <w:rFonts w:eastAsia="Times New Roman" w:cs="Times New Roman"/>
          <w:bCs/>
          <w:szCs w:val="24"/>
          <w:lang w:val="en-GB"/>
        </w:rPr>
        <w:t>Even</w:t>
      </w:r>
      <w:r w:rsidRPr="00101DB0">
        <w:rPr>
          <w:rFonts w:eastAsia="Times New Roman" w:cs="Times New Roman"/>
          <w:szCs w:val="24"/>
          <w:lang w:val="en-GB"/>
        </w:rPr>
        <w:t xml:space="preserve"> though the countries of the ECOWAS region have agreed to remove VAT on foodstuffs, this decision is not effective yet in all countries of the region. This disparity in the application of tax policies between the States of the region slows down and increases the cost of trade.</w:t>
      </w:r>
    </w:p>
    <w:p w:rsidR="00444467" w:rsidRPr="00101DB0" w:rsidRDefault="00444467" w:rsidP="00444467">
      <w:pPr>
        <w:pStyle w:val="ListParagraph"/>
        <w:rPr>
          <w:rFonts w:cs="Times New Roman"/>
          <w:b/>
          <w:bCs/>
          <w:szCs w:val="24"/>
          <w:lang w:val="en-GB"/>
        </w:rPr>
      </w:pPr>
    </w:p>
    <w:p w:rsidR="00444467" w:rsidRPr="00101DB0" w:rsidRDefault="00444467" w:rsidP="00444467">
      <w:pPr>
        <w:pStyle w:val="ListParagraph"/>
        <w:numPr>
          <w:ilvl w:val="0"/>
          <w:numId w:val="37"/>
        </w:numPr>
        <w:tabs>
          <w:tab w:val="left" w:pos="142"/>
        </w:tabs>
        <w:ind w:left="0" w:hanging="284"/>
        <w:rPr>
          <w:rFonts w:cs="Times New Roman"/>
          <w:szCs w:val="24"/>
          <w:lang w:val="en-GB"/>
        </w:rPr>
      </w:pPr>
      <w:r w:rsidRPr="00101DB0">
        <w:rPr>
          <w:rFonts w:eastAsia="Times New Roman" w:cs="Times New Roman"/>
          <w:szCs w:val="24"/>
          <w:lang w:val="en-GB"/>
        </w:rPr>
        <w:t xml:space="preserve">In short, the stumbling blocks identified by the Accra Conference are the definition, but mainly the enforcement of consistent national and international trade policies. </w:t>
      </w:r>
    </w:p>
    <w:p w:rsidR="00444467" w:rsidRPr="00101DB0" w:rsidRDefault="00444467" w:rsidP="00444467">
      <w:pPr>
        <w:pStyle w:val="Heading2"/>
        <w:numPr>
          <w:ilvl w:val="1"/>
          <w:numId w:val="29"/>
        </w:numPr>
        <w:rPr>
          <w:rFonts w:ascii="Times New Roman" w:hAnsi="Times New Roman" w:cs="Times New Roman"/>
          <w:lang w:val="en-GB"/>
        </w:rPr>
      </w:pPr>
      <w:bookmarkStart w:id="12" w:name="_Toc383293007"/>
      <w:r w:rsidRPr="00101DB0">
        <w:rPr>
          <w:rFonts w:ascii="Times New Roman" w:eastAsia="Times New Roman" w:hAnsi="Times New Roman" w:cs="Times New Roman"/>
          <w:color w:val="365F91"/>
          <w:szCs w:val="32"/>
          <w:lang w:val="en-GB"/>
        </w:rPr>
        <w:t>Issues, challenges and opportunities</w:t>
      </w:r>
      <w:bookmarkEnd w:id="12"/>
    </w:p>
    <w:p w:rsidR="00444467" w:rsidRPr="00101DB0" w:rsidRDefault="00444467" w:rsidP="00444467">
      <w:pPr>
        <w:pStyle w:val="ListParagraph"/>
        <w:numPr>
          <w:ilvl w:val="0"/>
          <w:numId w:val="37"/>
        </w:numPr>
        <w:tabs>
          <w:tab w:val="left" w:pos="142"/>
        </w:tabs>
        <w:ind w:left="0" w:hanging="284"/>
        <w:rPr>
          <w:rFonts w:cs="Times New Roman"/>
          <w:szCs w:val="24"/>
          <w:lang w:val="en-GB"/>
        </w:rPr>
      </w:pPr>
      <w:r w:rsidRPr="00101DB0">
        <w:rPr>
          <w:rFonts w:eastAsia="Times New Roman" w:cs="Times New Roman"/>
          <w:szCs w:val="24"/>
          <w:lang w:val="en-GB"/>
        </w:rPr>
        <w:t>The main challenge this programme intends to meet is the improvement of the economic and regulatory environment so as to establish conditions for a substantial and sustainable increase (volume, diversification, development)</w:t>
      </w:r>
      <w:r w:rsidR="00101DB0" w:rsidRPr="00101DB0">
        <w:rPr>
          <w:rFonts w:eastAsia="Times New Roman" w:cs="Times New Roman"/>
          <w:szCs w:val="24"/>
          <w:lang w:val="en-GB"/>
        </w:rPr>
        <w:t> in</w:t>
      </w:r>
      <w:r w:rsidRPr="00101DB0">
        <w:rPr>
          <w:rFonts w:eastAsia="Times New Roman" w:cs="Times New Roman"/>
          <w:szCs w:val="24"/>
          <w:lang w:val="en-GB"/>
        </w:rPr>
        <w:t xml:space="preserve"> intra-community trade in agrifood products in West Africa.</w:t>
      </w:r>
    </w:p>
    <w:p w:rsidR="00444467" w:rsidRPr="00101DB0" w:rsidRDefault="00444467" w:rsidP="00444467">
      <w:pPr>
        <w:pStyle w:val="ListParagraph"/>
        <w:tabs>
          <w:tab w:val="left" w:pos="142"/>
        </w:tabs>
        <w:ind w:left="0"/>
        <w:rPr>
          <w:rFonts w:cs="Times New Roman"/>
          <w:szCs w:val="24"/>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The objective is specifically to: </w:t>
      </w:r>
    </w:p>
    <w:p w:rsidR="00444467" w:rsidRPr="00101DB0" w:rsidRDefault="00444467" w:rsidP="00444467">
      <w:pPr>
        <w:pStyle w:val="ListParagraph"/>
        <w:numPr>
          <w:ilvl w:val="0"/>
          <w:numId w:val="11"/>
        </w:numPr>
        <w:rPr>
          <w:rFonts w:cs="Times New Roman"/>
          <w:szCs w:val="24"/>
          <w:lang w:val="en-GB"/>
        </w:rPr>
      </w:pPr>
      <w:r w:rsidRPr="00101DB0">
        <w:rPr>
          <w:rFonts w:eastAsia="Times New Roman" w:cs="Times New Roman"/>
          <w:szCs w:val="24"/>
          <w:lang w:val="en-GB"/>
        </w:rPr>
        <w:t>Improve the availability of information on intra-regional trade, so as to be able to design, monitor and evaluate the implementation of public policies based on reliable information, produced using robust methodologies, and less subject to political pressure and pressure from any other lobbies ;</w:t>
      </w:r>
    </w:p>
    <w:p w:rsidR="00444467" w:rsidRPr="00101DB0" w:rsidRDefault="00444467" w:rsidP="00444467">
      <w:pPr>
        <w:pStyle w:val="ListParagraph"/>
        <w:rPr>
          <w:rFonts w:cs="Times New Roman"/>
          <w:szCs w:val="24"/>
          <w:lang w:val="en-GB"/>
        </w:rPr>
      </w:pPr>
    </w:p>
    <w:p w:rsidR="00444467" w:rsidRPr="00101DB0" w:rsidRDefault="00444467" w:rsidP="00444467">
      <w:pPr>
        <w:pStyle w:val="ListParagraph"/>
        <w:numPr>
          <w:ilvl w:val="0"/>
          <w:numId w:val="11"/>
        </w:numPr>
        <w:rPr>
          <w:rFonts w:cs="Times New Roman"/>
          <w:szCs w:val="24"/>
          <w:lang w:val="en-GB"/>
        </w:rPr>
      </w:pPr>
      <w:r w:rsidRPr="00101DB0">
        <w:rPr>
          <w:rFonts w:eastAsia="Times New Roman" w:cs="Times New Roman"/>
          <w:szCs w:val="24"/>
          <w:lang w:val="en-GB"/>
        </w:rPr>
        <w:t>Establish effective multi-</w:t>
      </w:r>
      <w:r w:rsidR="00963767">
        <w:rPr>
          <w:rFonts w:eastAsia="Times New Roman" w:cs="Times New Roman"/>
          <w:szCs w:val="24"/>
          <w:lang w:val="en-GB"/>
        </w:rPr>
        <w:t>stakeholder</w:t>
      </w:r>
      <w:r w:rsidRPr="00101DB0">
        <w:rPr>
          <w:rFonts w:eastAsia="Times New Roman" w:cs="Times New Roman"/>
          <w:szCs w:val="24"/>
          <w:lang w:val="en-GB"/>
        </w:rPr>
        <w:t xml:space="preserve"> consultation frameworks, making it possible to improve dialogue between the private and public sectors, but also among the various administrations defending immediate and sometimes diverging interests.</w:t>
      </w:r>
    </w:p>
    <w:p w:rsidR="00444467" w:rsidRPr="00101DB0" w:rsidRDefault="00444467" w:rsidP="00444467">
      <w:pPr>
        <w:pStyle w:val="ListParagraph"/>
        <w:rPr>
          <w:rFonts w:cs="Times New Roman"/>
          <w:szCs w:val="24"/>
          <w:lang w:val="en-GB"/>
        </w:rPr>
      </w:pPr>
    </w:p>
    <w:p w:rsidR="00444467" w:rsidRPr="00101DB0" w:rsidRDefault="00444467" w:rsidP="00444467">
      <w:pPr>
        <w:pStyle w:val="ListParagraph"/>
        <w:numPr>
          <w:ilvl w:val="0"/>
          <w:numId w:val="37"/>
        </w:numPr>
        <w:tabs>
          <w:tab w:val="left" w:pos="142"/>
        </w:tabs>
        <w:ind w:left="0" w:hanging="284"/>
        <w:rPr>
          <w:rFonts w:cs="Times New Roman"/>
          <w:szCs w:val="24"/>
          <w:lang w:val="en-GB"/>
        </w:rPr>
      </w:pPr>
      <w:r w:rsidRPr="00101DB0">
        <w:rPr>
          <w:rFonts w:eastAsia="Times New Roman" w:cs="Times New Roman"/>
          <w:szCs w:val="24"/>
          <w:lang w:val="en-GB"/>
        </w:rPr>
        <w:t xml:space="preserve">Although this agenda may seem accessible, past experience proves that the institutionalization, the sustainability, and the transparency of such mechanisms, are </w:t>
      </w:r>
      <w:r w:rsidRPr="00101DB0">
        <w:rPr>
          <w:rFonts w:eastAsia="Times New Roman" w:cs="Times New Roman"/>
          <w:szCs w:val="24"/>
          <w:lang w:val="en-GB"/>
        </w:rPr>
        <w:lastRenderedPageBreak/>
        <w:t>determining elements of their success, but nonetheless, these elements are far from being achieved. Several different challenges need to be met before such a programme can help improve effectively the conditions for an expansion of intra-regional trade in agricultural products:</w:t>
      </w:r>
    </w:p>
    <w:p w:rsidR="00444467" w:rsidRPr="00101DB0" w:rsidRDefault="00444467" w:rsidP="00444467">
      <w:pPr>
        <w:spacing w:line="276" w:lineRule="auto"/>
        <w:rPr>
          <w:rFonts w:cs="Times New Roman"/>
          <w:lang w:val="en-GB"/>
        </w:rPr>
      </w:pPr>
    </w:p>
    <w:p w:rsidR="00444467" w:rsidRPr="00101DB0" w:rsidRDefault="00444467" w:rsidP="00444467">
      <w:pPr>
        <w:pStyle w:val="ListParagraph"/>
        <w:numPr>
          <w:ilvl w:val="0"/>
          <w:numId w:val="12"/>
        </w:numPr>
        <w:rPr>
          <w:rFonts w:cs="Times New Roman"/>
          <w:szCs w:val="24"/>
          <w:lang w:val="en-GB"/>
        </w:rPr>
      </w:pPr>
      <w:r w:rsidRPr="00101DB0">
        <w:rPr>
          <w:rFonts w:eastAsia="Times New Roman" w:cs="Times New Roman"/>
          <w:b/>
          <w:bCs/>
          <w:szCs w:val="24"/>
          <w:lang w:val="en-GB"/>
        </w:rPr>
        <w:t>Political challenges</w:t>
      </w:r>
      <w:r w:rsidRPr="00101DB0">
        <w:rPr>
          <w:rFonts w:eastAsia="Times New Roman" w:cs="Times New Roman"/>
          <w:szCs w:val="24"/>
          <w:lang w:val="en-GB"/>
        </w:rPr>
        <w:t xml:space="preserve">: the real commitment of governments and administrations involved to </w:t>
      </w:r>
      <w:r w:rsidR="00101DB0" w:rsidRPr="00101DB0">
        <w:rPr>
          <w:rFonts w:eastAsia="Times New Roman" w:cs="Times New Roman"/>
          <w:szCs w:val="24"/>
          <w:lang w:val="en-GB"/>
        </w:rPr>
        <w:t>fulfil</w:t>
      </w:r>
      <w:r w:rsidRPr="00101DB0">
        <w:rPr>
          <w:rFonts w:eastAsia="Times New Roman" w:cs="Times New Roman"/>
          <w:szCs w:val="24"/>
          <w:lang w:val="en-GB"/>
        </w:rPr>
        <w:t xml:space="preserve"> the commitments relating to trade policies, and effective capacity of the regional institutions and private actors to put pressure on governments.  The political clout of regional actors is still limited, and it is still difficult to impose rules that may seem to be in contradiction with the short-term interests of some states or national actors;</w:t>
      </w:r>
    </w:p>
    <w:p w:rsidR="00444467" w:rsidRPr="00101DB0" w:rsidRDefault="00444467" w:rsidP="00444467">
      <w:pPr>
        <w:pStyle w:val="ListParagraph"/>
        <w:numPr>
          <w:ilvl w:val="0"/>
          <w:numId w:val="12"/>
        </w:numPr>
        <w:rPr>
          <w:rFonts w:cs="Times New Roman"/>
          <w:szCs w:val="24"/>
          <w:lang w:val="en-GB"/>
        </w:rPr>
      </w:pPr>
      <w:r w:rsidRPr="00101DB0">
        <w:rPr>
          <w:rFonts w:eastAsia="Times New Roman" w:cs="Times New Roman"/>
          <w:b/>
          <w:bCs/>
          <w:szCs w:val="24"/>
          <w:lang w:val="en-GB"/>
        </w:rPr>
        <w:t xml:space="preserve">Institutional challenges: </w:t>
      </w:r>
      <w:r w:rsidRPr="00101DB0">
        <w:rPr>
          <w:rFonts w:eastAsia="Times New Roman" w:cs="Times New Roman"/>
          <w:bCs/>
          <w:szCs w:val="24"/>
          <w:lang w:val="en-GB"/>
        </w:rPr>
        <w:t>put</w:t>
      </w:r>
      <w:r w:rsidRPr="00101DB0">
        <w:rPr>
          <w:rFonts w:eastAsia="Times New Roman" w:cs="Times New Roman"/>
          <w:szCs w:val="24"/>
          <w:lang w:val="en-GB"/>
        </w:rPr>
        <w:t xml:space="preserve"> in pl</w:t>
      </w:r>
      <w:r w:rsidR="00BE741C">
        <w:rPr>
          <w:rFonts w:eastAsia="Times New Roman" w:cs="Times New Roman"/>
          <w:szCs w:val="24"/>
          <w:lang w:val="en-GB"/>
        </w:rPr>
        <w:t xml:space="preserve">ace effective </w:t>
      </w:r>
      <w:r w:rsidRPr="00101DB0">
        <w:rPr>
          <w:rFonts w:eastAsia="Times New Roman" w:cs="Times New Roman"/>
          <w:szCs w:val="24"/>
          <w:lang w:val="en-GB"/>
        </w:rPr>
        <w:t>dialogue and coordination among public and private actors, and in particular ensure the long</w:t>
      </w:r>
      <w:r w:rsidR="00BE741C">
        <w:rPr>
          <w:rFonts w:eastAsia="Times New Roman" w:cs="Times New Roman"/>
          <w:szCs w:val="24"/>
          <w:lang w:val="en-GB"/>
        </w:rPr>
        <w:t>-</w:t>
      </w:r>
      <w:r w:rsidRPr="00101DB0">
        <w:rPr>
          <w:rFonts w:eastAsia="Times New Roman" w:cs="Times New Roman"/>
          <w:szCs w:val="24"/>
          <w:lang w:val="en-GB"/>
        </w:rPr>
        <w:t>term capacity of these actors to mobilize both specialized and influential staff within their own institutions. Finally, a difficult challenge for the programme itself, but which is essential for its impacts is the real capacity of the region's country supervisory authorities of the various public services at the borders and along the corridors (customs, police, gendarmerie, etc.) to control their officers;</w:t>
      </w:r>
    </w:p>
    <w:p w:rsidR="00444467" w:rsidRPr="00BE741C" w:rsidRDefault="00444467" w:rsidP="00444467">
      <w:pPr>
        <w:pStyle w:val="ListParagraph"/>
        <w:numPr>
          <w:ilvl w:val="0"/>
          <w:numId w:val="12"/>
        </w:numPr>
        <w:rPr>
          <w:rFonts w:cs="Times New Roman"/>
          <w:szCs w:val="24"/>
          <w:lang w:val="en-GB"/>
        </w:rPr>
      </w:pPr>
      <w:r w:rsidRPr="00BE741C">
        <w:rPr>
          <w:rFonts w:eastAsia="Times New Roman" w:cs="Times New Roman"/>
          <w:b/>
          <w:bCs/>
          <w:szCs w:val="24"/>
          <w:lang w:val="en-GB"/>
        </w:rPr>
        <w:t xml:space="preserve">Technical challenges: </w:t>
      </w:r>
      <w:r w:rsidRPr="00BE741C">
        <w:rPr>
          <w:rFonts w:eastAsia="Times New Roman" w:cs="Times New Roman"/>
          <w:szCs w:val="24"/>
          <w:lang w:val="en-GB"/>
        </w:rPr>
        <w:t xml:space="preserve">approaches </w:t>
      </w:r>
      <w:r w:rsidR="00BE741C" w:rsidRPr="00BE741C">
        <w:rPr>
          <w:rFonts w:eastAsia="Times New Roman" w:cs="Times New Roman"/>
          <w:szCs w:val="24"/>
          <w:lang w:val="en-GB"/>
        </w:rPr>
        <w:t xml:space="preserve">need to be developed </w:t>
      </w:r>
      <w:r w:rsidRPr="00BE741C">
        <w:rPr>
          <w:rFonts w:eastAsia="Times New Roman" w:cs="Times New Roman"/>
          <w:szCs w:val="24"/>
          <w:lang w:val="en-GB"/>
        </w:rPr>
        <w:t xml:space="preserve">for the design, but mainly for sustainable implementation of methodologies for measuring </w:t>
      </w:r>
      <w:r w:rsidR="00BE741C" w:rsidRPr="00BE741C">
        <w:rPr>
          <w:rFonts w:eastAsia="Times New Roman" w:cs="Times New Roman"/>
          <w:szCs w:val="24"/>
          <w:lang w:val="en-GB"/>
        </w:rPr>
        <w:t xml:space="preserve">trade </w:t>
      </w:r>
      <w:r w:rsidRPr="00BE741C">
        <w:rPr>
          <w:rFonts w:eastAsia="Times New Roman" w:cs="Times New Roman"/>
          <w:szCs w:val="24"/>
          <w:lang w:val="en-GB"/>
        </w:rPr>
        <w:t>flows and conducting surveys on road harassment. But above all, the major technical challenge is the dissemination of harmonized information management methods and tools so as to authorize the interconnection of information systems hitherto developed independently;</w:t>
      </w:r>
    </w:p>
    <w:p w:rsidR="00444467" w:rsidRPr="00101DB0" w:rsidRDefault="00444467" w:rsidP="00444467">
      <w:pPr>
        <w:pStyle w:val="ListParagraph"/>
        <w:numPr>
          <w:ilvl w:val="0"/>
          <w:numId w:val="12"/>
        </w:numPr>
        <w:rPr>
          <w:rFonts w:cs="Times New Roman"/>
          <w:szCs w:val="24"/>
          <w:lang w:val="en-GB"/>
        </w:rPr>
      </w:pPr>
      <w:r w:rsidRPr="00101DB0">
        <w:rPr>
          <w:rFonts w:eastAsia="Times New Roman" w:cs="Times New Roman"/>
          <w:b/>
          <w:bCs/>
          <w:szCs w:val="24"/>
          <w:lang w:val="en-GB"/>
        </w:rPr>
        <w:t xml:space="preserve">Financial challenges: </w:t>
      </w:r>
      <w:r w:rsidRPr="00101DB0">
        <w:rPr>
          <w:rFonts w:eastAsia="Times New Roman" w:cs="Times New Roman"/>
          <w:bCs/>
          <w:szCs w:val="24"/>
          <w:lang w:val="en-GB"/>
        </w:rPr>
        <w:t>a</w:t>
      </w:r>
      <w:r w:rsidRPr="00101DB0">
        <w:rPr>
          <w:rFonts w:eastAsia="Times New Roman" w:cs="Times New Roman"/>
          <w:szCs w:val="24"/>
          <w:lang w:val="en-GB"/>
        </w:rPr>
        <w:t xml:space="preserve"> significant challenge is to ensure the sustainability of the system. This goes through the adoption of eff</w:t>
      </w:r>
      <w:r w:rsidR="00915F19">
        <w:rPr>
          <w:rFonts w:eastAsia="Times New Roman" w:cs="Times New Roman"/>
          <w:szCs w:val="24"/>
          <w:lang w:val="en-GB"/>
        </w:rPr>
        <w:t xml:space="preserve">ective </w:t>
      </w:r>
      <w:r w:rsidRPr="00101DB0">
        <w:rPr>
          <w:rFonts w:eastAsia="Times New Roman" w:cs="Times New Roman"/>
          <w:szCs w:val="24"/>
          <w:lang w:val="en-GB"/>
        </w:rPr>
        <w:t>work arrangements, but also the diversification of funding sources to avoid being dependent on one of them.</w:t>
      </w:r>
    </w:p>
    <w:p w:rsidR="00444467" w:rsidRPr="00101DB0" w:rsidRDefault="00444467" w:rsidP="00444467">
      <w:pPr>
        <w:pStyle w:val="Heading2"/>
        <w:numPr>
          <w:ilvl w:val="1"/>
          <w:numId w:val="29"/>
        </w:numPr>
        <w:rPr>
          <w:rFonts w:ascii="Times New Roman" w:hAnsi="Times New Roman" w:cs="Times New Roman"/>
          <w:lang w:val="en-GB"/>
        </w:rPr>
      </w:pPr>
      <w:bookmarkStart w:id="13" w:name="_Toc383293008"/>
      <w:r w:rsidRPr="00101DB0">
        <w:rPr>
          <w:rFonts w:ascii="Times New Roman" w:eastAsia="Times New Roman" w:hAnsi="Times New Roman" w:cs="Times New Roman"/>
          <w:color w:val="365F91"/>
          <w:szCs w:val="32"/>
          <w:lang w:val="en-GB"/>
        </w:rPr>
        <w:t>The opportunities</w:t>
      </w:r>
      <w:bookmarkEnd w:id="13"/>
      <w:r w:rsidRPr="00101DB0">
        <w:rPr>
          <w:rFonts w:ascii="Times New Roman" w:eastAsia="Times New Roman" w:hAnsi="Times New Roman" w:cs="Times New Roman"/>
          <w:color w:val="365F91"/>
          <w:szCs w:val="32"/>
          <w:lang w:val="en-GB"/>
        </w:rPr>
        <w:t> </w:t>
      </w:r>
    </w:p>
    <w:p w:rsidR="00444467" w:rsidRPr="00101DB0" w:rsidRDefault="00444467" w:rsidP="00444467">
      <w:pPr>
        <w:pStyle w:val="ListParagraph"/>
        <w:numPr>
          <w:ilvl w:val="0"/>
          <w:numId w:val="37"/>
        </w:numPr>
        <w:tabs>
          <w:tab w:val="left" w:pos="142"/>
        </w:tabs>
        <w:ind w:left="0" w:hanging="284"/>
        <w:rPr>
          <w:rFonts w:cs="Times New Roman"/>
          <w:szCs w:val="24"/>
          <w:lang w:val="en-GB"/>
        </w:rPr>
      </w:pPr>
      <w:r w:rsidRPr="00101DB0">
        <w:rPr>
          <w:rFonts w:eastAsia="Times New Roman" w:cs="Times New Roman"/>
          <w:szCs w:val="24"/>
          <w:lang w:val="en-GB"/>
        </w:rPr>
        <w:t>This programme is a follow-up to several initiatives, guaranteeing a strong technical and organizational base, and firstly :</w:t>
      </w:r>
    </w:p>
    <w:p w:rsidR="00444467" w:rsidRPr="00101DB0" w:rsidRDefault="00444467" w:rsidP="00444467">
      <w:pPr>
        <w:pStyle w:val="ListParagraph"/>
        <w:numPr>
          <w:ilvl w:val="0"/>
          <w:numId w:val="13"/>
        </w:numPr>
        <w:rPr>
          <w:rFonts w:cs="Times New Roman"/>
          <w:szCs w:val="24"/>
          <w:lang w:val="en-GB"/>
        </w:rPr>
      </w:pPr>
      <w:r w:rsidRPr="00101DB0">
        <w:rPr>
          <w:rFonts w:eastAsia="Times New Roman" w:cs="Times New Roman"/>
          <w:szCs w:val="24"/>
          <w:lang w:val="en-GB"/>
        </w:rPr>
        <w:t xml:space="preserve">The component relating to </w:t>
      </w:r>
      <w:r w:rsidR="00101DB0" w:rsidRPr="00101DB0">
        <w:rPr>
          <w:rFonts w:eastAsia="Times New Roman" w:cs="Times New Roman"/>
          <w:szCs w:val="24"/>
          <w:lang w:val="en-GB"/>
        </w:rPr>
        <w:t>“Monitoring</w:t>
      </w:r>
      <w:r w:rsidRPr="00101DB0">
        <w:rPr>
          <w:rFonts w:eastAsia="Times New Roman" w:cs="Times New Roman"/>
          <w:szCs w:val="24"/>
          <w:lang w:val="en-GB"/>
        </w:rPr>
        <w:t xml:space="preserve"> </w:t>
      </w:r>
      <w:r w:rsidR="00915F19">
        <w:rPr>
          <w:rFonts w:eastAsia="Times New Roman" w:cs="Times New Roman"/>
          <w:szCs w:val="24"/>
          <w:lang w:val="en-GB"/>
        </w:rPr>
        <w:t>of cross-border trade</w:t>
      </w:r>
      <w:r w:rsidRPr="00101DB0">
        <w:rPr>
          <w:rFonts w:eastAsia="Times New Roman" w:cs="Times New Roman"/>
          <w:szCs w:val="24"/>
          <w:lang w:val="en-GB"/>
        </w:rPr>
        <w:t xml:space="preserve"> fl</w:t>
      </w:r>
      <w:r w:rsidR="00101DB0">
        <w:rPr>
          <w:rFonts w:eastAsia="Times New Roman" w:cs="Times New Roman"/>
          <w:szCs w:val="24"/>
          <w:lang w:val="en-GB"/>
        </w:rPr>
        <w:t>ows”</w:t>
      </w:r>
      <w:r w:rsidRPr="00101DB0">
        <w:rPr>
          <w:rFonts w:eastAsia="Times New Roman" w:cs="Times New Roman"/>
          <w:szCs w:val="24"/>
          <w:lang w:val="en-GB"/>
        </w:rPr>
        <w:t xml:space="preserve"> of agricultural products and road harassment which is now </w:t>
      </w:r>
      <w:r w:rsidR="00915F19">
        <w:rPr>
          <w:rFonts w:eastAsia="Times New Roman" w:cs="Times New Roman"/>
          <w:szCs w:val="24"/>
          <w:lang w:val="en-GB"/>
        </w:rPr>
        <w:t xml:space="preserve">managed </w:t>
      </w:r>
      <w:r w:rsidRPr="00101DB0">
        <w:rPr>
          <w:rFonts w:eastAsia="Times New Roman" w:cs="Times New Roman"/>
          <w:szCs w:val="24"/>
          <w:lang w:val="en-GB"/>
        </w:rPr>
        <w:t xml:space="preserve">by the CILSS </w:t>
      </w:r>
      <w:r w:rsidR="00101DB0" w:rsidRPr="00101DB0">
        <w:rPr>
          <w:rFonts w:eastAsia="Times New Roman" w:cs="Times New Roman"/>
          <w:szCs w:val="24"/>
          <w:lang w:val="en-GB"/>
        </w:rPr>
        <w:t>Regional</w:t>
      </w:r>
      <w:r w:rsidR="00101DB0" w:rsidRPr="00915F19">
        <w:rPr>
          <w:rFonts w:eastAsia="Times New Roman" w:cs="Times New Roman"/>
          <w:szCs w:val="24"/>
          <w:lang w:val="en-GB"/>
        </w:rPr>
        <w:t xml:space="preserve"> </w:t>
      </w:r>
      <w:r w:rsidR="00101DB0" w:rsidRPr="00915F19">
        <w:rPr>
          <w:rFonts w:eastAsia="Times New Roman" w:cs="Times New Roman"/>
          <w:color w:val="00B050"/>
          <w:szCs w:val="24"/>
          <w:lang w:val="en-GB"/>
        </w:rPr>
        <w:t>“Market</w:t>
      </w:r>
      <w:r w:rsidRPr="00915F19">
        <w:rPr>
          <w:rFonts w:eastAsia="Times New Roman" w:cs="Times New Roman"/>
          <w:color w:val="00B050"/>
          <w:szCs w:val="24"/>
          <w:lang w:val="en-GB"/>
        </w:rPr>
        <w:t xml:space="preserve"> Access</w:t>
      </w:r>
      <w:r w:rsidR="00101DB0" w:rsidRPr="00915F19">
        <w:rPr>
          <w:rFonts w:eastAsia="Times New Roman" w:cs="Times New Roman"/>
          <w:color w:val="00B050"/>
          <w:szCs w:val="24"/>
          <w:lang w:val="en-GB"/>
        </w:rPr>
        <w:t>”</w:t>
      </w:r>
      <w:r w:rsidRPr="00915F19">
        <w:rPr>
          <w:rFonts w:eastAsia="Times New Roman" w:cs="Times New Roman"/>
          <w:color w:val="00B050"/>
          <w:szCs w:val="24"/>
          <w:lang w:val="en-GB"/>
        </w:rPr>
        <w:t xml:space="preserve"> Programme, with funding from USAID.  This programme monitors </w:t>
      </w:r>
      <w:r w:rsidR="00915F19">
        <w:rPr>
          <w:rFonts w:eastAsia="Times New Roman" w:cs="Times New Roman"/>
          <w:color w:val="00B050"/>
          <w:szCs w:val="24"/>
          <w:lang w:val="en-GB"/>
        </w:rPr>
        <w:t xml:space="preserve">trade </w:t>
      </w:r>
      <w:r w:rsidRPr="00915F19">
        <w:rPr>
          <w:rFonts w:eastAsia="Times New Roman" w:cs="Times New Roman"/>
          <w:color w:val="00B050"/>
          <w:szCs w:val="24"/>
          <w:lang w:val="en-GB"/>
        </w:rPr>
        <w:t>flows and barriers in seven corridors of the region;</w:t>
      </w:r>
    </w:p>
    <w:p w:rsidR="00444467" w:rsidRPr="00B22184" w:rsidRDefault="00444467" w:rsidP="00444467">
      <w:pPr>
        <w:pStyle w:val="ListParagraph"/>
        <w:numPr>
          <w:ilvl w:val="0"/>
          <w:numId w:val="13"/>
        </w:numPr>
        <w:rPr>
          <w:rFonts w:cs="Times New Roman"/>
          <w:szCs w:val="24"/>
          <w:lang w:val="en-GB"/>
        </w:rPr>
      </w:pPr>
      <w:r w:rsidRPr="00B22184">
        <w:rPr>
          <w:rFonts w:eastAsia="Times New Roman" w:cs="Times New Roman"/>
          <w:szCs w:val="24"/>
          <w:lang w:val="en-GB"/>
        </w:rPr>
        <w:t>The Observatory of Abnormal Practices (OA</w:t>
      </w:r>
      <w:r w:rsidR="00915F19" w:rsidRPr="00B22184">
        <w:rPr>
          <w:rFonts w:eastAsia="Times New Roman" w:cs="Times New Roman"/>
          <w:szCs w:val="24"/>
          <w:lang w:val="en-GB"/>
        </w:rPr>
        <w:t>P</w:t>
      </w:r>
      <w:r w:rsidRPr="00B22184">
        <w:rPr>
          <w:rFonts w:eastAsia="Times New Roman" w:cs="Times New Roman"/>
          <w:szCs w:val="24"/>
          <w:lang w:val="en-GB"/>
        </w:rPr>
        <w:t>)</w:t>
      </w:r>
      <w:r w:rsidRPr="00B22184">
        <w:rPr>
          <w:rFonts w:eastAsia="Times New Roman" w:cs="Times New Roman"/>
          <w:color w:val="00B050"/>
          <w:szCs w:val="24"/>
          <w:lang w:val="en-GB"/>
        </w:rPr>
        <w:t xml:space="preserve"> </w:t>
      </w:r>
      <w:r w:rsidRPr="00B22184">
        <w:rPr>
          <w:rFonts w:eastAsia="Times New Roman" w:cs="Times New Roman"/>
          <w:szCs w:val="24"/>
          <w:lang w:val="en-GB"/>
        </w:rPr>
        <w:t xml:space="preserve">promoted by UEMOA and implemented with funding from USAID since 2009 and </w:t>
      </w:r>
      <w:r w:rsidR="00101DB0" w:rsidRPr="00B22184">
        <w:rPr>
          <w:rFonts w:eastAsia="Times New Roman" w:cs="Times New Roman"/>
          <w:szCs w:val="24"/>
          <w:lang w:val="en-GB"/>
        </w:rPr>
        <w:t>now entirely</w:t>
      </w:r>
      <w:r w:rsidRPr="00B22184">
        <w:rPr>
          <w:rFonts w:eastAsia="Times New Roman" w:cs="Times New Roman"/>
          <w:szCs w:val="24"/>
          <w:lang w:val="en-GB"/>
        </w:rPr>
        <w:t xml:space="preserve"> taken over by UEMOA</w:t>
      </w:r>
      <w:r w:rsidR="00B22184">
        <w:rPr>
          <w:rFonts w:eastAsia="Times New Roman" w:cs="Times New Roman"/>
          <w:szCs w:val="24"/>
          <w:lang w:val="en-GB"/>
        </w:rPr>
        <w:t>,</w:t>
      </w:r>
      <w:r w:rsidRPr="00B22184">
        <w:rPr>
          <w:rFonts w:eastAsia="Times New Roman" w:cs="Times New Roman"/>
          <w:szCs w:val="24"/>
          <w:lang w:val="en-GB"/>
        </w:rPr>
        <w:t xml:space="preserve"> since 2013.  This programme has been recently working with CILSS on technical barriers to regional trade. The Borderless Alliance and CILSS organize advocacy sessions with public authorities to minimize barriers to trade.  </w:t>
      </w:r>
    </w:p>
    <w:p w:rsidR="00444467" w:rsidRPr="00101DB0" w:rsidRDefault="00444467" w:rsidP="00444467">
      <w:pPr>
        <w:pStyle w:val="ListParagraph"/>
        <w:rPr>
          <w:rFonts w:cs="Times New Roman"/>
          <w:szCs w:val="24"/>
          <w:lang w:val="en-GB"/>
        </w:rPr>
      </w:pPr>
    </w:p>
    <w:p w:rsidR="00444467" w:rsidRPr="00101DB0" w:rsidRDefault="00444467" w:rsidP="00444467">
      <w:pPr>
        <w:pStyle w:val="ListParagraph"/>
        <w:numPr>
          <w:ilvl w:val="0"/>
          <w:numId w:val="37"/>
        </w:numPr>
        <w:tabs>
          <w:tab w:val="left" w:pos="142"/>
        </w:tabs>
        <w:ind w:left="0" w:hanging="284"/>
        <w:rPr>
          <w:rFonts w:cs="Times New Roman"/>
          <w:szCs w:val="24"/>
          <w:lang w:val="en-GB"/>
        </w:rPr>
      </w:pPr>
      <w:r w:rsidRPr="00101DB0">
        <w:rPr>
          <w:rFonts w:eastAsia="Times New Roman" w:cs="Times New Roman"/>
          <w:szCs w:val="24"/>
          <w:lang w:val="en-GB"/>
        </w:rPr>
        <w:lastRenderedPageBreak/>
        <w:t>Active involvement of the private sector and socioprofessional organizations on the priority issues of the programme:</w:t>
      </w:r>
    </w:p>
    <w:p w:rsidR="00444467" w:rsidRPr="00101DB0" w:rsidRDefault="00444467" w:rsidP="00444467">
      <w:pPr>
        <w:pStyle w:val="ListParagraph"/>
        <w:numPr>
          <w:ilvl w:val="0"/>
          <w:numId w:val="13"/>
        </w:numPr>
        <w:rPr>
          <w:rFonts w:cs="Times New Roman"/>
          <w:szCs w:val="24"/>
          <w:lang w:val="en-GB"/>
        </w:rPr>
      </w:pPr>
      <w:r w:rsidRPr="00101DB0">
        <w:rPr>
          <w:rFonts w:eastAsia="Times New Roman" w:cs="Times New Roman"/>
          <w:szCs w:val="24"/>
          <w:lang w:val="en-GB"/>
        </w:rPr>
        <w:t>COFENABI (</w:t>
      </w:r>
      <w:r w:rsidR="00B22184">
        <w:rPr>
          <w:rFonts w:eastAsia="Times New Roman" w:cs="Times New Roman"/>
          <w:szCs w:val="24"/>
          <w:lang w:val="en-GB"/>
        </w:rPr>
        <w:t>W</w:t>
      </w:r>
      <w:r w:rsidRPr="00101DB0">
        <w:rPr>
          <w:rFonts w:eastAsia="Times New Roman" w:cs="Times New Roman"/>
          <w:szCs w:val="24"/>
          <w:lang w:val="en-GB"/>
        </w:rPr>
        <w:t>A), ROAC (</w:t>
      </w:r>
      <w:r w:rsidR="00B22184">
        <w:rPr>
          <w:rFonts w:eastAsia="Times New Roman" w:cs="Times New Roman"/>
          <w:szCs w:val="24"/>
          <w:lang w:val="en-GB"/>
        </w:rPr>
        <w:t>W</w:t>
      </w:r>
      <w:r w:rsidRPr="00101DB0">
        <w:rPr>
          <w:rFonts w:eastAsia="Times New Roman" w:cs="Times New Roman"/>
          <w:szCs w:val="24"/>
          <w:lang w:val="en-GB"/>
        </w:rPr>
        <w:t xml:space="preserve">A), the consultation framework of rice producer organisations, </w:t>
      </w:r>
      <w:r w:rsidRPr="00B22184">
        <w:rPr>
          <w:rFonts w:eastAsia="Times New Roman" w:cs="Times New Roman"/>
          <w:szCs w:val="24"/>
          <w:lang w:val="en-GB"/>
        </w:rPr>
        <w:t>Dawanau</w:t>
      </w:r>
      <w:r w:rsidR="00B22184">
        <w:rPr>
          <w:rFonts w:eastAsia="Times New Roman" w:cs="Times New Roman"/>
          <w:szCs w:val="24"/>
          <w:lang w:val="en-GB"/>
        </w:rPr>
        <w:t xml:space="preserve"> </w:t>
      </w:r>
      <w:r w:rsidRPr="00B22184">
        <w:rPr>
          <w:rFonts w:eastAsia="Times New Roman" w:cs="Times New Roman"/>
          <w:szCs w:val="24"/>
          <w:lang w:val="en-GB"/>
        </w:rPr>
        <w:t>Market Association (DMDA) of Nigeria and Livestock Breeders &amp; Traders Association Ashaiman (LBTAA) of Ghana</w:t>
      </w:r>
      <w:r w:rsidRPr="00B22184">
        <w:rPr>
          <w:rFonts w:eastAsia="Times New Roman" w:cs="Times New Roman"/>
          <w:color w:val="00B050"/>
          <w:szCs w:val="24"/>
          <w:lang w:val="en-GB"/>
        </w:rPr>
        <w:t xml:space="preserve"> </w:t>
      </w:r>
      <w:r w:rsidRPr="00B22184">
        <w:rPr>
          <w:rFonts w:eastAsia="Times New Roman" w:cs="Times New Roman"/>
          <w:szCs w:val="24"/>
          <w:lang w:val="en-GB"/>
        </w:rPr>
        <w:t>collect statistic</w:t>
      </w:r>
      <w:r w:rsidR="00B22184" w:rsidRPr="00B22184">
        <w:rPr>
          <w:rFonts w:eastAsia="Times New Roman" w:cs="Times New Roman"/>
          <w:szCs w:val="24"/>
          <w:lang w:val="en-GB"/>
        </w:rPr>
        <w:t>al data</w:t>
      </w:r>
      <w:r w:rsidRPr="00B22184">
        <w:rPr>
          <w:rFonts w:eastAsia="Times New Roman" w:cs="Times New Roman"/>
          <w:szCs w:val="24"/>
          <w:lang w:val="en-GB"/>
        </w:rPr>
        <w:t xml:space="preserve"> on the livestock and cereal market</w:t>
      </w:r>
      <w:r w:rsidRPr="00101DB0">
        <w:rPr>
          <w:rFonts w:eastAsia="Times New Roman" w:cs="Times New Roman"/>
          <w:szCs w:val="24"/>
          <w:lang w:val="en-GB"/>
        </w:rPr>
        <w:t>;</w:t>
      </w:r>
    </w:p>
    <w:p w:rsidR="00444467" w:rsidRPr="00101DB0" w:rsidRDefault="00444467" w:rsidP="00444467">
      <w:pPr>
        <w:pStyle w:val="ListParagraph"/>
        <w:numPr>
          <w:ilvl w:val="0"/>
          <w:numId w:val="13"/>
        </w:numPr>
        <w:rPr>
          <w:rFonts w:cs="Times New Roman"/>
          <w:szCs w:val="24"/>
          <w:lang w:val="en-GB"/>
        </w:rPr>
      </w:pPr>
      <w:r w:rsidRPr="00101DB0">
        <w:rPr>
          <w:rFonts w:eastAsia="Times New Roman" w:cs="Times New Roman"/>
          <w:szCs w:val="24"/>
          <w:lang w:val="en-GB"/>
        </w:rPr>
        <w:t xml:space="preserve">The Market Information Systems </w:t>
      </w:r>
      <w:r w:rsidR="00B22184">
        <w:rPr>
          <w:rFonts w:eastAsia="Times New Roman" w:cs="Times New Roman"/>
          <w:szCs w:val="24"/>
          <w:lang w:val="en-GB"/>
        </w:rPr>
        <w:t xml:space="preserve">Network </w:t>
      </w:r>
      <w:r w:rsidRPr="00101DB0">
        <w:rPr>
          <w:rFonts w:eastAsia="Times New Roman" w:cs="Times New Roman"/>
          <w:szCs w:val="24"/>
          <w:lang w:val="en-GB"/>
        </w:rPr>
        <w:t>(RESIMAO), collect data on the price of agricultural products and inputs on periodic markets, manages with CILSS an information platform ;</w:t>
      </w:r>
    </w:p>
    <w:p w:rsidR="00444467" w:rsidRPr="00B22184" w:rsidRDefault="00444467" w:rsidP="00444467">
      <w:pPr>
        <w:pStyle w:val="ListParagraph"/>
        <w:numPr>
          <w:ilvl w:val="0"/>
          <w:numId w:val="13"/>
        </w:numPr>
        <w:rPr>
          <w:rFonts w:cs="Times New Roman"/>
          <w:szCs w:val="24"/>
          <w:lang w:val="en-GB"/>
        </w:rPr>
      </w:pPr>
      <w:r w:rsidRPr="00B22184">
        <w:rPr>
          <w:rFonts w:eastAsia="Times New Roman" w:cs="Times New Roman"/>
          <w:szCs w:val="24"/>
          <w:lang w:val="en-GB"/>
        </w:rPr>
        <w:t>Producer (ROPPA) and civil society organizations (POSCAO) and the National Association of Nigerian Traders (NANTS) periodically organize advocacy actions (</w:t>
      </w:r>
      <w:r w:rsidR="00B22184" w:rsidRPr="00B22184">
        <w:rPr>
          <w:rFonts w:eastAsia="Times New Roman" w:cs="Times New Roman"/>
          <w:szCs w:val="24"/>
          <w:lang w:val="en-GB"/>
        </w:rPr>
        <w:t>cross-border</w:t>
      </w:r>
      <w:r w:rsidRPr="00B22184">
        <w:rPr>
          <w:rFonts w:eastAsia="Times New Roman" w:cs="Times New Roman"/>
          <w:szCs w:val="24"/>
          <w:lang w:val="en-GB"/>
        </w:rPr>
        <w:t xml:space="preserve"> caravans, publication of memorandum) to remove barriers to regional  trade;</w:t>
      </w:r>
    </w:p>
    <w:p w:rsidR="00444467" w:rsidRPr="00B22184" w:rsidRDefault="00444467" w:rsidP="00444467">
      <w:pPr>
        <w:pStyle w:val="ListParagraph"/>
        <w:numPr>
          <w:ilvl w:val="0"/>
          <w:numId w:val="13"/>
        </w:numPr>
        <w:rPr>
          <w:rFonts w:cs="Times New Roman"/>
          <w:szCs w:val="24"/>
          <w:lang w:val="en-GB"/>
        </w:rPr>
      </w:pPr>
      <w:r w:rsidRPr="00B22184">
        <w:rPr>
          <w:rFonts w:eastAsia="Times New Roman" w:cs="Times New Roman"/>
          <w:szCs w:val="24"/>
          <w:lang w:val="en-GB"/>
        </w:rPr>
        <w:t>The Borderless Alliance is involved in awareness</w:t>
      </w:r>
      <w:r w:rsidR="00101DB0" w:rsidRPr="00B22184">
        <w:rPr>
          <w:rFonts w:eastAsia="Times New Roman" w:cs="Times New Roman"/>
          <w:szCs w:val="24"/>
          <w:lang w:val="en-GB"/>
        </w:rPr>
        <w:t>-</w:t>
      </w:r>
      <w:r w:rsidRPr="00B22184">
        <w:rPr>
          <w:rFonts w:eastAsia="Times New Roman" w:cs="Times New Roman"/>
          <w:szCs w:val="24"/>
          <w:lang w:val="en-GB"/>
        </w:rPr>
        <w:t xml:space="preserve">raising among actors on the negative effects of technical barriers to trade as part of </w:t>
      </w:r>
      <w:r w:rsidRPr="00B22184">
        <w:rPr>
          <w:rFonts w:eastAsia="Times New Roman" w:cs="Times New Roman"/>
          <w:color w:val="00B050"/>
          <w:szCs w:val="24"/>
          <w:lang w:val="en-GB"/>
        </w:rPr>
        <w:t>the</w:t>
      </w:r>
      <w:r w:rsidRPr="00B22184">
        <w:rPr>
          <w:rFonts w:eastAsia="Times New Roman" w:cs="Times New Roman"/>
          <w:szCs w:val="24"/>
          <w:lang w:val="en-GB"/>
        </w:rPr>
        <w:t xml:space="preserve"> UEMOA Observatory of Abnormal Practices</w:t>
      </w:r>
      <w:r w:rsidRPr="00B22184">
        <w:rPr>
          <w:rFonts w:eastAsia="Times New Roman" w:cs="Times New Roman"/>
          <w:color w:val="00B050"/>
          <w:szCs w:val="24"/>
          <w:lang w:val="en-GB"/>
        </w:rPr>
        <w:t xml:space="preserve">. </w:t>
      </w:r>
      <w:r w:rsidRPr="00B22184">
        <w:rPr>
          <w:rFonts w:eastAsia="Times New Roman" w:cs="Times New Roman"/>
          <w:szCs w:val="24"/>
          <w:lang w:val="en-GB"/>
        </w:rPr>
        <w:t>It also periodically organizes public conferences and advocacy sessions ;</w:t>
      </w:r>
    </w:p>
    <w:p w:rsidR="00444467" w:rsidRPr="00B22184" w:rsidRDefault="00444467" w:rsidP="00444467">
      <w:pPr>
        <w:pStyle w:val="ListParagraph"/>
        <w:numPr>
          <w:ilvl w:val="0"/>
          <w:numId w:val="13"/>
        </w:numPr>
        <w:rPr>
          <w:rFonts w:cs="Times New Roman"/>
          <w:szCs w:val="24"/>
          <w:lang w:val="en-GB"/>
        </w:rPr>
      </w:pPr>
      <w:r w:rsidRPr="00B22184">
        <w:rPr>
          <w:rFonts w:eastAsia="Times New Roman" w:cs="Times New Roman"/>
          <w:szCs w:val="24"/>
          <w:lang w:val="en-GB"/>
        </w:rPr>
        <w:t>UOFA and COFENABVI are also involved in awareness-raising among stakeholders on the adverse effects of technical barriers to trade in poultry products.</w:t>
      </w:r>
    </w:p>
    <w:p w:rsidR="00444467" w:rsidRPr="00101DB0" w:rsidRDefault="00444467" w:rsidP="00444467">
      <w:pPr>
        <w:pStyle w:val="ListParagraph"/>
        <w:rPr>
          <w:rFonts w:cs="Times New Roman"/>
          <w:szCs w:val="24"/>
          <w:lang w:val="en-GB"/>
        </w:rPr>
      </w:pPr>
    </w:p>
    <w:p w:rsidR="00444467" w:rsidRPr="00101DB0" w:rsidRDefault="00734326" w:rsidP="00444467">
      <w:pPr>
        <w:pStyle w:val="ListParagraph"/>
        <w:numPr>
          <w:ilvl w:val="0"/>
          <w:numId w:val="37"/>
        </w:numPr>
        <w:tabs>
          <w:tab w:val="left" w:pos="142"/>
        </w:tabs>
        <w:ind w:left="0" w:hanging="284"/>
        <w:rPr>
          <w:rFonts w:cs="Times New Roman"/>
          <w:szCs w:val="24"/>
          <w:lang w:val="en-GB"/>
        </w:rPr>
      </w:pPr>
      <w:r>
        <w:rPr>
          <w:rFonts w:eastAsia="Times New Roman" w:cs="Times New Roman"/>
          <w:szCs w:val="24"/>
          <w:lang w:val="en-GB"/>
        </w:rPr>
        <w:t>Politically</w:t>
      </w:r>
      <w:r w:rsidR="00444467" w:rsidRPr="00101DB0">
        <w:rPr>
          <w:rFonts w:eastAsia="Times New Roman" w:cs="Times New Roman"/>
          <w:szCs w:val="24"/>
          <w:lang w:val="en-GB"/>
        </w:rPr>
        <w:t>, the programme has started in a generally favourable environment. Indeed, for 10 years now several signs of a political will to promote intra-regional trade are noticeable:</w:t>
      </w:r>
    </w:p>
    <w:p w:rsidR="00444467" w:rsidRPr="00101DB0" w:rsidRDefault="00444467" w:rsidP="00444467">
      <w:pPr>
        <w:pStyle w:val="ListParagraph"/>
        <w:numPr>
          <w:ilvl w:val="0"/>
          <w:numId w:val="13"/>
        </w:numPr>
        <w:rPr>
          <w:rFonts w:cs="Times New Roman"/>
          <w:szCs w:val="24"/>
          <w:lang w:val="en-GB"/>
        </w:rPr>
      </w:pPr>
      <w:r w:rsidRPr="00101DB0">
        <w:rPr>
          <w:rFonts w:eastAsia="Times New Roman" w:cs="Times New Roman"/>
          <w:szCs w:val="24"/>
          <w:lang w:val="en-GB"/>
        </w:rPr>
        <w:t xml:space="preserve">The trade liberalization scheme, initiated since the revision of the ECOWAS Treaty is completed since 2003. It is based on the free movement of local animal, plant and craft products. Manufactured products originating in the region (including at least 35% of local added value) freely move without customs duties and value added tax. </w:t>
      </w:r>
      <w:r w:rsidR="00734326">
        <w:rPr>
          <w:rFonts w:eastAsia="Times New Roman" w:cs="Times New Roman"/>
          <w:szCs w:val="24"/>
          <w:lang w:val="en-GB"/>
        </w:rPr>
        <w:t xml:space="preserve">In view of </w:t>
      </w:r>
      <w:r w:rsidRPr="00101DB0">
        <w:rPr>
          <w:rFonts w:eastAsia="Times New Roman" w:cs="Times New Roman"/>
          <w:szCs w:val="24"/>
          <w:lang w:val="en-GB"/>
        </w:rPr>
        <w:t>the difficulties encountered by economic operators, the Heads of State and Government mandated the ECOWAS and UEMOA Commissions, under the chairmanship of the President of Burkina Faso, to propose measures to be implemented in order to remove barriers to intra-Community trade;</w:t>
      </w:r>
    </w:p>
    <w:p w:rsidR="00444467" w:rsidRPr="00101DB0" w:rsidRDefault="00444467" w:rsidP="00444467">
      <w:pPr>
        <w:pStyle w:val="ListParagraph"/>
        <w:rPr>
          <w:rFonts w:cs="Times New Roman"/>
          <w:szCs w:val="24"/>
          <w:lang w:val="en-GB"/>
        </w:rPr>
      </w:pPr>
    </w:p>
    <w:p w:rsidR="00444467" w:rsidRPr="00101DB0" w:rsidRDefault="00444467" w:rsidP="00444467">
      <w:pPr>
        <w:pStyle w:val="ListParagraph"/>
        <w:numPr>
          <w:ilvl w:val="0"/>
          <w:numId w:val="13"/>
        </w:numPr>
        <w:rPr>
          <w:rFonts w:cs="Times New Roman"/>
          <w:szCs w:val="24"/>
          <w:lang w:val="en-GB"/>
        </w:rPr>
      </w:pPr>
      <w:r w:rsidRPr="00101DB0">
        <w:rPr>
          <w:rFonts w:eastAsia="Times New Roman" w:cs="Times New Roman"/>
          <w:szCs w:val="24"/>
          <w:lang w:val="en-GB"/>
        </w:rPr>
        <w:t>The domestic taxation harmonization process, completed within UEMOA is underway at the ECOWAS</w:t>
      </w:r>
      <w:r w:rsidR="00734326" w:rsidRPr="00734326">
        <w:rPr>
          <w:rFonts w:eastAsia="Times New Roman" w:cs="Times New Roman"/>
          <w:szCs w:val="24"/>
          <w:lang w:val="en-GB"/>
        </w:rPr>
        <w:t xml:space="preserve"> </w:t>
      </w:r>
      <w:r w:rsidR="00734326">
        <w:rPr>
          <w:rFonts w:eastAsia="Times New Roman" w:cs="Times New Roman"/>
          <w:szCs w:val="24"/>
          <w:lang w:val="en-GB"/>
        </w:rPr>
        <w:t>level</w:t>
      </w:r>
      <w:r w:rsidRPr="00101DB0">
        <w:rPr>
          <w:rFonts w:eastAsia="Times New Roman" w:cs="Times New Roman"/>
          <w:szCs w:val="24"/>
          <w:lang w:val="en-GB"/>
        </w:rPr>
        <w:t>. It will make it possible to achieve a further step in the construction of the regional common market ;</w:t>
      </w:r>
    </w:p>
    <w:p w:rsidR="00444467" w:rsidRPr="00101DB0" w:rsidRDefault="00444467" w:rsidP="00444467">
      <w:pPr>
        <w:rPr>
          <w:rFonts w:cs="Times New Roman"/>
          <w:lang w:val="en-GB"/>
        </w:rPr>
      </w:pPr>
    </w:p>
    <w:p w:rsidR="00444467" w:rsidRPr="00101DB0" w:rsidRDefault="00444467" w:rsidP="00444467">
      <w:pPr>
        <w:pStyle w:val="ListParagraph"/>
        <w:numPr>
          <w:ilvl w:val="0"/>
          <w:numId w:val="13"/>
        </w:numPr>
        <w:rPr>
          <w:rFonts w:cs="Times New Roman"/>
          <w:szCs w:val="24"/>
          <w:lang w:val="en-GB"/>
        </w:rPr>
      </w:pPr>
      <w:r w:rsidRPr="00101DB0">
        <w:rPr>
          <w:rFonts w:eastAsia="Times New Roman" w:cs="Times New Roman"/>
          <w:szCs w:val="24"/>
          <w:lang w:val="en-GB"/>
        </w:rPr>
        <w:t>The Heads of State and Government of ECOWAS formally adopted the decisions establishing the Customs Union of the community in October 2013, in Dakar. The Union, which is based on common customs duties composed of five tariff bands with safeguard measures, will come into force on 1</w:t>
      </w:r>
      <w:r w:rsidRPr="00101DB0">
        <w:rPr>
          <w:rFonts w:eastAsia="Times New Roman" w:cs="Times New Roman"/>
          <w:szCs w:val="24"/>
          <w:vertAlign w:val="superscript"/>
          <w:lang w:val="en-GB"/>
        </w:rPr>
        <w:t>st</w:t>
      </w:r>
      <w:r w:rsidRPr="00101DB0">
        <w:rPr>
          <w:rFonts w:eastAsia="Times New Roman" w:cs="Times New Roman"/>
          <w:szCs w:val="24"/>
          <w:lang w:val="en-GB"/>
        </w:rPr>
        <w:t xml:space="preserve"> January 2015 for a transitional period of five years ;</w:t>
      </w:r>
    </w:p>
    <w:p w:rsidR="00444467" w:rsidRPr="00101DB0" w:rsidRDefault="00444467" w:rsidP="00444467">
      <w:pPr>
        <w:pStyle w:val="ListParagraph"/>
        <w:rPr>
          <w:rFonts w:cs="Times New Roman"/>
          <w:szCs w:val="24"/>
          <w:lang w:val="en-GB"/>
        </w:rPr>
      </w:pPr>
    </w:p>
    <w:p w:rsidR="00444467" w:rsidRPr="00101DB0" w:rsidRDefault="00444467" w:rsidP="00444467">
      <w:pPr>
        <w:pStyle w:val="ListParagraph"/>
        <w:numPr>
          <w:ilvl w:val="0"/>
          <w:numId w:val="13"/>
        </w:numPr>
        <w:rPr>
          <w:rFonts w:cs="Times New Roman"/>
          <w:szCs w:val="24"/>
          <w:lang w:val="en-GB"/>
        </w:rPr>
      </w:pPr>
      <w:r w:rsidRPr="00101DB0">
        <w:rPr>
          <w:rFonts w:eastAsia="Times New Roman" w:cs="Times New Roman"/>
          <w:szCs w:val="24"/>
          <w:lang w:val="en-GB"/>
        </w:rPr>
        <w:t xml:space="preserve">The ECOWAS Commission will shortly initiate the process of the Community's </w:t>
      </w:r>
      <w:r w:rsidR="00734326">
        <w:rPr>
          <w:rFonts w:eastAsia="Times New Roman" w:cs="Times New Roman"/>
          <w:szCs w:val="24"/>
          <w:lang w:val="en-GB"/>
        </w:rPr>
        <w:t>trade</w:t>
      </w:r>
      <w:r w:rsidRPr="00101DB0">
        <w:rPr>
          <w:rFonts w:eastAsia="Times New Roman" w:cs="Times New Roman"/>
          <w:szCs w:val="24"/>
          <w:lang w:val="en-GB"/>
        </w:rPr>
        <w:t xml:space="preserve"> policy</w:t>
      </w:r>
      <w:r w:rsidR="00734326" w:rsidRPr="00734326">
        <w:rPr>
          <w:rFonts w:eastAsia="Times New Roman" w:cs="Times New Roman"/>
          <w:szCs w:val="24"/>
          <w:lang w:val="en-GB"/>
        </w:rPr>
        <w:t xml:space="preserve"> </w:t>
      </w:r>
      <w:r w:rsidR="00734326">
        <w:rPr>
          <w:rFonts w:eastAsia="Times New Roman" w:cs="Times New Roman"/>
          <w:szCs w:val="24"/>
          <w:lang w:val="en-GB"/>
        </w:rPr>
        <w:t>formulation</w:t>
      </w:r>
      <w:r w:rsidRPr="00101DB0">
        <w:rPr>
          <w:rFonts w:eastAsia="Times New Roman" w:cs="Times New Roman"/>
          <w:szCs w:val="24"/>
          <w:lang w:val="en-GB"/>
        </w:rPr>
        <w:t xml:space="preserve">.  Designed as an instrument for harmonizing the macroeconomic </w:t>
      </w:r>
      <w:r w:rsidRPr="00101DB0">
        <w:rPr>
          <w:rFonts w:eastAsia="Times New Roman" w:cs="Times New Roman"/>
          <w:szCs w:val="24"/>
          <w:lang w:val="en-GB"/>
        </w:rPr>
        <w:lastRenderedPageBreak/>
        <w:t>and sectoral policy guidelines with regard to the regional market type to be promoted on the one hand, and the international market entry options that the region w</w:t>
      </w:r>
      <w:r w:rsidR="00734326">
        <w:rPr>
          <w:rFonts w:eastAsia="Times New Roman" w:cs="Times New Roman"/>
          <w:szCs w:val="24"/>
          <w:lang w:val="en-GB"/>
        </w:rPr>
        <w:t xml:space="preserve">ould </w:t>
      </w:r>
      <w:r w:rsidRPr="00101DB0">
        <w:rPr>
          <w:rFonts w:eastAsia="Times New Roman" w:cs="Times New Roman"/>
          <w:szCs w:val="24"/>
          <w:lang w:val="en-GB"/>
        </w:rPr>
        <w:t xml:space="preserve">have identified on the other hand, the trade policy will better manage the partnerships that it establishes with the other geopolitical </w:t>
      </w:r>
      <w:r w:rsidRPr="00734326">
        <w:rPr>
          <w:rFonts w:eastAsia="Times New Roman" w:cs="Times New Roman"/>
          <w:szCs w:val="24"/>
          <w:lang w:val="en-GB"/>
        </w:rPr>
        <w:t>and economic</w:t>
      </w:r>
      <w:r w:rsidRPr="00101DB0">
        <w:rPr>
          <w:rFonts w:eastAsia="Times New Roman" w:cs="Times New Roman"/>
          <w:szCs w:val="24"/>
          <w:lang w:val="en-GB"/>
        </w:rPr>
        <w:t xml:space="preserve"> entities of the world;</w:t>
      </w:r>
    </w:p>
    <w:p w:rsidR="00444467" w:rsidRPr="00101DB0" w:rsidRDefault="00444467" w:rsidP="00444467">
      <w:pPr>
        <w:pStyle w:val="ListParagraph"/>
        <w:rPr>
          <w:rFonts w:cs="Times New Roman"/>
          <w:szCs w:val="24"/>
          <w:lang w:val="en-GB"/>
        </w:rPr>
      </w:pPr>
    </w:p>
    <w:p w:rsidR="00444467" w:rsidRPr="00101DB0" w:rsidRDefault="00444467" w:rsidP="00444467">
      <w:pPr>
        <w:pStyle w:val="ListParagraph"/>
        <w:rPr>
          <w:rFonts w:cs="Times New Roman"/>
          <w:szCs w:val="24"/>
          <w:lang w:val="en-GB"/>
        </w:rPr>
      </w:pPr>
      <w:r w:rsidRPr="00101DB0">
        <w:rPr>
          <w:rFonts w:eastAsia="Times New Roman" w:cs="Times New Roman"/>
          <w:szCs w:val="24"/>
          <w:lang w:val="en-GB"/>
        </w:rPr>
        <w:t>Finally</w:t>
      </w:r>
      <w:r w:rsidR="00734326">
        <w:rPr>
          <w:rFonts w:eastAsia="Times New Roman" w:cs="Times New Roman"/>
          <w:szCs w:val="24"/>
          <w:lang w:val="en-GB"/>
        </w:rPr>
        <w:t>,</w:t>
      </w:r>
      <w:r w:rsidRPr="00101DB0">
        <w:rPr>
          <w:rFonts w:eastAsia="Times New Roman" w:cs="Times New Roman"/>
          <w:szCs w:val="24"/>
          <w:lang w:val="en-GB"/>
        </w:rPr>
        <w:t xml:space="preserve"> with regard to the opportunities, one m</w:t>
      </w:r>
      <w:r w:rsidR="00734326">
        <w:rPr>
          <w:rFonts w:eastAsia="Times New Roman" w:cs="Times New Roman"/>
          <w:szCs w:val="24"/>
          <w:lang w:val="en-GB"/>
        </w:rPr>
        <w:t xml:space="preserve">ay </w:t>
      </w:r>
      <w:r w:rsidRPr="00101DB0">
        <w:rPr>
          <w:rFonts w:eastAsia="Times New Roman" w:cs="Times New Roman"/>
          <w:szCs w:val="24"/>
          <w:lang w:val="en-GB"/>
        </w:rPr>
        <w:t xml:space="preserve">mention the changes in the international economic and political environment, marked by political and economic tensions, pushing the different actors to form </w:t>
      </w:r>
      <w:r w:rsidR="00101DB0" w:rsidRPr="00101DB0">
        <w:rPr>
          <w:rFonts w:eastAsia="Times New Roman" w:cs="Times New Roman"/>
          <w:szCs w:val="24"/>
          <w:lang w:val="en-GB"/>
        </w:rPr>
        <w:t>blocks</w:t>
      </w:r>
      <w:r w:rsidR="00CF56E4">
        <w:rPr>
          <w:rFonts w:eastAsia="Times New Roman" w:cs="Times New Roman"/>
          <w:szCs w:val="24"/>
          <w:lang w:val="en-GB"/>
        </w:rPr>
        <w:t xml:space="preserve"> such as the </w:t>
      </w:r>
      <w:r w:rsidRPr="00101DB0">
        <w:rPr>
          <w:rFonts w:eastAsia="Times New Roman" w:cs="Times New Roman"/>
          <w:szCs w:val="24"/>
          <w:lang w:val="en-GB"/>
        </w:rPr>
        <w:t xml:space="preserve">G20, G8, BRIC, </w:t>
      </w:r>
      <w:r w:rsidR="00101DB0" w:rsidRPr="00101DB0">
        <w:rPr>
          <w:rFonts w:eastAsia="Times New Roman" w:cs="Times New Roman"/>
          <w:szCs w:val="24"/>
          <w:lang w:val="en-GB"/>
        </w:rPr>
        <w:t>G5</w:t>
      </w:r>
      <w:r w:rsidR="00CF56E4">
        <w:rPr>
          <w:rFonts w:eastAsia="Times New Roman" w:cs="Times New Roman"/>
          <w:szCs w:val="24"/>
          <w:lang w:val="en-GB"/>
        </w:rPr>
        <w:t>,</w:t>
      </w:r>
      <w:r w:rsidRPr="00101DB0">
        <w:rPr>
          <w:rFonts w:eastAsia="Times New Roman" w:cs="Times New Roman"/>
          <w:szCs w:val="24"/>
          <w:lang w:val="en-GB"/>
        </w:rPr>
        <w:t xml:space="preserve"> in addition to the old </w:t>
      </w:r>
      <w:r w:rsidR="00101DB0" w:rsidRPr="00101DB0">
        <w:rPr>
          <w:rFonts w:eastAsia="Times New Roman" w:cs="Times New Roman"/>
          <w:szCs w:val="24"/>
          <w:lang w:val="en-GB"/>
        </w:rPr>
        <w:t>ones:</w:t>
      </w:r>
      <w:r w:rsidRPr="00101DB0">
        <w:rPr>
          <w:rFonts w:eastAsia="Times New Roman" w:cs="Times New Roman"/>
          <w:szCs w:val="24"/>
          <w:lang w:val="en-GB"/>
        </w:rPr>
        <w:t xml:space="preserve"> EU, NAFTA, ASEAN, etc. These dynamics may </w:t>
      </w:r>
      <w:r w:rsidR="00CF56E4">
        <w:rPr>
          <w:rFonts w:eastAsia="Times New Roman" w:cs="Times New Roman"/>
          <w:szCs w:val="24"/>
          <w:lang w:val="en-GB"/>
        </w:rPr>
        <w:t xml:space="preserve">be </w:t>
      </w:r>
      <w:r w:rsidRPr="00101DB0">
        <w:rPr>
          <w:rFonts w:eastAsia="Times New Roman" w:cs="Times New Roman"/>
          <w:szCs w:val="24"/>
          <w:lang w:val="en-GB"/>
        </w:rPr>
        <w:t xml:space="preserve">a threat (sources of malfunctioning of international trade), but also an opportunity (potential diversification of relations) for the West African region.   </w:t>
      </w:r>
    </w:p>
    <w:p w:rsidR="00444467" w:rsidRPr="00101DB0" w:rsidRDefault="00444467" w:rsidP="00444467">
      <w:pPr>
        <w:pStyle w:val="Heading1"/>
        <w:rPr>
          <w:rFonts w:ascii="Times New Roman" w:hAnsi="Times New Roman" w:cs="Times New Roman"/>
          <w:lang w:val="en-GB"/>
        </w:rPr>
      </w:pPr>
      <w:bookmarkStart w:id="14" w:name="_Toc383293009"/>
      <w:r w:rsidRPr="00101DB0">
        <w:rPr>
          <w:rFonts w:ascii="Times New Roman" w:eastAsia="Times New Roman" w:hAnsi="Times New Roman" w:cs="Times New Roman"/>
          <w:color w:val="215868"/>
          <w:szCs w:val="36"/>
          <w:lang w:val="en-GB"/>
        </w:rPr>
        <w:t>Ongoing programmes and lessons learn</w:t>
      </w:r>
      <w:r w:rsidR="00CF56E4">
        <w:rPr>
          <w:rFonts w:ascii="Times New Roman" w:eastAsia="Times New Roman" w:hAnsi="Times New Roman" w:cs="Times New Roman"/>
          <w:color w:val="215868"/>
          <w:szCs w:val="36"/>
          <w:lang w:val="en-GB"/>
        </w:rPr>
        <w:t>t</w:t>
      </w:r>
      <w:bookmarkEnd w:id="14"/>
    </w:p>
    <w:p w:rsidR="00444467" w:rsidRPr="00101DB0" w:rsidRDefault="00444467" w:rsidP="00444467">
      <w:pPr>
        <w:pStyle w:val="ListParagraph"/>
        <w:numPr>
          <w:ilvl w:val="0"/>
          <w:numId w:val="37"/>
        </w:numPr>
        <w:tabs>
          <w:tab w:val="left" w:pos="142"/>
        </w:tabs>
        <w:ind w:left="0" w:hanging="284"/>
        <w:rPr>
          <w:rFonts w:cs="Times New Roman"/>
          <w:szCs w:val="24"/>
          <w:lang w:val="en-GB"/>
        </w:rPr>
      </w:pPr>
      <w:r w:rsidRPr="00101DB0">
        <w:rPr>
          <w:rFonts w:eastAsia="Times New Roman" w:cs="Times New Roman"/>
          <w:szCs w:val="24"/>
          <w:lang w:val="en-GB"/>
        </w:rPr>
        <w:t xml:space="preserve">Several projects are underway or planned. They cover many aspects, contributing all to </w:t>
      </w:r>
      <w:r w:rsidR="00CF56E4">
        <w:rPr>
          <w:rFonts w:eastAsia="Times New Roman" w:cs="Times New Roman"/>
          <w:szCs w:val="24"/>
          <w:lang w:val="en-GB"/>
        </w:rPr>
        <w:t xml:space="preserve">easing </w:t>
      </w:r>
      <w:r w:rsidRPr="00101DB0">
        <w:rPr>
          <w:rFonts w:eastAsia="Times New Roman" w:cs="Times New Roman"/>
          <w:szCs w:val="24"/>
          <w:lang w:val="en-GB"/>
        </w:rPr>
        <w:t xml:space="preserve">intra-Community trade in general and trade in agrifood products in particular.  The major ones include : </w:t>
      </w:r>
    </w:p>
    <w:p w:rsidR="00444467" w:rsidRPr="00101DB0" w:rsidRDefault="00444467" w:rsidP="00444467">
      <w:pPr>
        <w:pStyle w:val="ListParagraph"/>
        <w:rPr>
          <w:rFonts w:cs="Times New Roman"/>
          <w:szCs w:val="24"/>
          <w:lang w:val="en-GB"/>
        </w:rPr>
      </w:pPr>
    </w:p>
    <w:p w:rsidR="00444467" w:rsidRPr="00101DB0" w:rsidRDefault="00444467" w:rsidP="00444467">
      <w:pPr>
        <w:pStyle w:val="ListParagraph"/>
        <w:numPr>
          <w:ilvl w:val="0"/>
          <w:numId w:val="15"/>
        </w:numPr>
        <w:spacing w:before="100" w:beforeAutospacing="1" w:after="100" w:afterAutospacing="1"/>
        <w:ind w:left="851" w:hanging="284"/>
        <w:rPr>
          <w:rFonts w:cs="Times New Roman"/>
          <w:szCs w:val="24"/>
          <w:lang w:val="en-GB"/>
        </w:rPr>
      </w:pPr>
      <w:r w:rsidRPr="00101DB0">
        <w:rPr>
          <w:rFonts w:eastAsia="Times New Roman" w:cs="Times New Roman"/>
          <w:szCs w:val="24"/>
          <w:lang w:val="en-GB"/>
        </w:rPr>
        <w:t xml:space="preserve">The continuation of the ATP programme by CILSS. This involves monitoring </w:t>
      </w:r>
      <w:r w:rsidR="00CF56E4">
        <w:rPr>
          <w:rFonts w:eastAsia="Times New Roman" w:cs="Times New Roman"/>
          <w:szCs w:val="24"/>
          <w:lang w:val="en-GB"/>
        </w:rPr>
        <w:t>cross-border trade</w:t>
      </w:r>
      <w:r w:rsidRPr="00101DB0">
        <w:rPr>
          <w:rFonts w:eastAsia="Times New Roman" w:cs="Times New Roman"/>
          <w:szCs w:val="24"/>
          <w:lang w:val="en-GB"/>
        </w:rPr>
        <w:t xml:space="preserve"> flows of two categories of products: cereals (millet, sorghum, maize and local rice) and cattle,</w:t>
      </w:r>
      <w:r w:rsidR="00CF56E4" w:rsidRPr="00101DB0">
        <w:rPr>
          <w:rFonts w:eastAsia="Times New Roman" w:cs="Times New Roman"/>
          <w:szCs w:val="24"/>
          <w:lang w:val="en-GB"/>
        </w:rPr>
        <w:t xml:space="preserve"> on the one hand</w:t>
      </w:r>
      <w:r w:rsidRPr="00101DB0">
        <w:rPr>
          <w:rFonts w:eastAsia="Times New Roman" w:cs="Times New Roman"/>
          <w:szCs w:val="24"/>
          <w:lang w:val="en-GB"/>
        </w:rPr>
        <w:t xml:space="preserve"> and abnormal practices, not only at borders, but also along the main corridors within the States</w:t>
      </w:r>
      <w:r w:rsidR="00CF56E4">
        <w:rPr>
          <w:rFonts w:eastAsia="Times New Roman" w:cs="Times New Roman"/>
          <w:szCs w:val="24"/>
          <w:lang w:val="en-GB"/>
        </w:rPr>
        <w:t>,</w:t>
      </w:r>
      <w:r w:rsidR="00CF56E4" w:rsidRPr="00CF56E4">
        <w:rPr>
          <w:rFonts w:eastAsia="Times New Roman" w:cs="Times New Roman"/>
          <w:szCs w:val="24"/>
          <w:lang w:val="en-GB"/>
        </w:rPr>
        <w:t xml:space="preserve"> </w:t>
      </w:r>
      <w:r w:rsidR="00CF56E4" w:rsidRPr="00101DB0">
        <w:rPr>
          <w:rFonts w:eastAsia="Times New Roman" w:cs="Times New Roman"/>
          <w:szCs w:val="24"/>
          <w:lang w:val="en-GB"/>
        </w:rPr>
        <w:t>on the other hand</w:t>
      </w:r>
      <w:r w:rsidRPr="00101DB0">
        <w:rPr>
          <w:rFonts w:eastAsia="Times New Roman" w:cs="Times New Roman"/>
          <w:szCs w:val="24"/>
          <w:lang w:val="en-GB"/>
        </w:rPr>
        <w:t xml:space="preserve">. </w:t>
      </w:r>
      <w:r w:rsidR="00A936DC">
        <w:rPr>
          <w:rFonts w:eastAsia="Times New Roman" w:cs="Times New Roman"/>
          <w:szCs w:val="24"/>
          <w:lang w:val="en-GB"/>
        </w:rPr>
        <w:t>T</w:t>
      </w:r>
      <w:r w:rsidRPr="00101DB0">
        <w:rPr>
          <w:rFonts w:eastAsia="Times New Roman" w:cs="Times New Roman"/>
          <w:szCs w:val="24"/>
          <w:lang w:val="en-GB"/>
        </w:rPr>
        <w:t xml:space="preserve">his </w:t>
      </w:r>
      <w:r w:rsidR="00A936DC">
        <w:rPr>
          <w:rFonts w:eastAsia="Times New Roman" w:cs="Times New Roman"/>
          <w:szCs w:val="24"/>
          <w:lang w:val="en-GB"/>
        </w:rPr>
        <w:t>USAID-</w:t>
      </w:r>
      <w:r w:rsidRPr="00101DB0">
        <w:rPr>
          <w:rFonts w:eastAsia="Times New Roman" w:cs="Times New Roman"/>
          <w:szCs w:val="24"/>
          <w:lang w:val="en-GB"/>
        </w:rPr>
        <w:t xml:space="preserve">funded </w:t>
      </w:r>
      <w:r w:rsidR="00A936DC" w:rsidRPr="00101DB0">
        <w:rPr>
          <w:rFonts w:eastAsia="Times New Roman" w:cs="Times New Roman"/>
          <w:szCs w:val="24"/>
          <w:lang w:val="en-GB"/>
        </w:rPr>
        <w:t xml:space="preserve">programme </w:t>
      </w:r>
      <w:r w:rsidRPr="00101DB0">
        <w:rPr>
          <w:rFonts w:eastAsia="Times New Roman" w:cs="Times New Roman"/>
          <w:szCs w:val="24"/>
          <w:lang w:val="en-GB"/>
        </w:rPr>
        <w:t xml:space="preserve">currently </w:t>
      </w:r>
      <w:r w:rsidR="00A936DC">
        <w:rPr>
          <w:rFonts w:eastAsia="Times New Roman" w:cs="Times New Roman"/>
          <w:szCs w:val="24"/>
          <w:lang w:val="en-GB"/>
        </w:rPr>
        <w:t xml:space="preserve">implemented </w:t>
      </w:r>
      <w:r w:rsidRPr="00101DB0">
        <w:rPr>
          <w:rFonts w:eastAsia="Times New Roman" w:cs="Times New Roman"/>
          <w:szCs w:val="24"/>
          <w:lang w:val="en-GB"/>
        </w:rPr>
        <w:t xml:space="preserve">in seven corridors provides two essential lessons. Over nine months in the year 2013, monitoring has shown that the </w:t>
      </w:r>
      <w:r w:rsidR="00A936DC">
        <w:rPr>
          <w:rFonts w:eastAsia="Times New Roman" w:cs="Times New Roman"/>
          <w:szCs w:val="24"/>
          <w:lang w:val="en-GB"/>
        </w:rPr>
        <w:t xml:space="preserve">trade </w:t>
      </w:r>
      <w:r w:rsidRPr="00101DB0">
        <w:rPr>
          <w:rFonts w:eastAsia="Times New Roman" w:cs="Times New Roman"/>
          <w:szCs w:val="24"/>
          <w:lang w:val="en-GB"/>
        </w:rPr>
        <w:t>flows observed in 7 countries are substantial</w:t>
      </w:r>
      <w:r w:rsidR="00A936DC">
        <w:rPr>
          <w:rFonts w:eastAsia="Times New Roman" w:cs="Times New Roman"/>
          <w:szCs w:val="24"/>
          <w:lang w:val="en-GB"/>
        </w:rPr>
        <w:t xml:space="preserve">, </w:t>
      </w:r>
      <w:r w:rsidRPr="00101DB0">
        <w:rPr>
          <w:rFonts w:eastAsia="Times New Roman" w:cs="Times New Roman"/>
          <w:szCs w:val="24"/>
          <w:lang w:val="en-GB"/>
        </w:rPr>
        <w:t>total</w:t>
      </w:r>
      <w:r w:rsidR="00A936DC">
        <w:rPr>
          <w:rFonts w:eastAsia="Times New Roman" w:cs="Times New Roman"/>
          <w:szCs w:val="24"/>
          <w:lang w:val="en-GB"/>
        </w:rPr>
        <w:t>ling</w:t>
      </w:r>
      <w:r w:rsidRPr="00101DB0">
        <w:rPr>
          <w:rFonts w:eastAsia="Times New Roman" w:cs="Times New Roman"/>
          <w:szCs w:val="24"/>
          <w:lang w:val="en-GB"/>
        </w:rPr>
        <w:t xml:space="preserve"> $ 375 million. With regard to the advocacy sessions and awareness raising among stakeholders, they have helped reduce in some corridors, time losses, the number of checkpoints and illegal fees paid by road users ;</w:t>
      </w:r>
    </w:p>
    <w:p w:rsidR="00444467" w:rsidRPr="00101DB0" w:rsidRDefault="00444467" w:rsidP="00444467">
      <w:pPr>
        <w:pStyle w:val="ListParagraph"/>
        <w:spacing w:before="100" w:beforeAutospacing="1" w:after="100" w:afterAutospacing="1"/>
        <w:ind w:left="851" w:hanging="284"/>
        <w:rPr>
          <w:rFonts w:cs="Times New Roman"/>
          <w:szCs w:val="24"/>
          <w:lang w:val="en-GB"/>
        </w:rPr>
      </w:pPr>
    </w:p>
    <w:p w:rsidR="00444467" w:rsidRPr="00101DB0" w:rsidRDefault="00444467" w:rsidP="00444467">
      <w:pPr>
        <w:pStyle w:val="ListParagraph"/>
        <w:numPr>
          <w:ilvl w:val="0"/>
          <w:numId w:val="15"/>
        </w:numPr>
        <w:spacing w:before="100" w:beforeAutospacing="1" w:after="100" w:afterAutospacing="1"/>
        <w:ind w:left="851" w:hanging="284"/>
        <w:rPr>
          <w:rFonts w:cs="Times New Roman"/>
          <w:szCs w:val="24"/>
          <w:lang w:val="en-GB"/>
        </w:rPr>
      </w:pPr>
      <w:r w:rsidRPr="00101DB0">
        <w:rPr>
          <w:rFonts w:eastAsia="Times New Roman" w:cs="Times New Roman"/>
          <w:szCs w:val="24"/>
          <w:lang w:val="en-GB"/>
        </w:rPr>
        <w:t xml:space="preserve">The Regional Programme </w:t>
      </w:r>
      <w:r w:rsidR="00A936DC">
        <w:rPr>
          <w:rFonts w:eastAsia="Times New Roman" w:cs="Times New Roman"/>
          <w:szCs w:val="24"/>
          <w:lang w:val="en-GB"/>
        </w:rPr>
        <w:t xml:space="preserve">in </w:t>
      </w:r>
      <w:r w:rsidRPr="00101DB0">
        <w:rPr>
          <w:rFonts w:eastAsia="Times New Roman" w:cs="Times New Roman"/>
          <w:szCs w:val="24"/>
          <w:lang w:val="en-GB"/>
        </w:rPr>
        <w:t xml:space="preserve">Support </w:t>
      </w:r>
      <w:r w:rsidR="00A936DC">
        <w:rPr>
          <w:rFonts w:eastAsia="Times New Roman" w:cs="Times New Roman"/>
          <w:szCs w:val="24"/>
          <w:lang w:val="en-GB"/>
        </w:rPr>
        <w:t>o</w:t>
      </w:r>
      <w:r w:rsidRPr="00101DB0">
        <w:rPr>
          <w:rFonts w:eastAsia="Times New Roman" w:cs="Times New Roman"/>
          <w:szCs w:val="24"/>
          <w:lang w:val="en-GB"/>
        </w:rPr>
        <w:t xml:space="preserve">f Informal Trade </w:t>
      </w:r>
      <w:r w:rsidR="00A936DC">
        <w:rPr>
          <w:rFonts w:eastAsia="Times New Roman" w:cs="Times New Roman"/>
          <w:szCs w:val="24"/>
          <w:lang w:val="en-GB"/>
        </w:rPr>
        <w:t xml:space="preserve">Regulation </w:t>
      </w:r>
      <w:r w:rsidRPr="00101DB0">
        <w:rPr>
          <w:rFonts w:eastAsia="Times New Roman" w:cs="Times New Roman"/>
          <w:szCs w:val="24"/>
          <w:lang w:val="en-GB"/>
        </w:rPr>
        <w:t xml:space="preserve">in West Africa that the ECOWAS Trade and Customs Department will be launching very soon. It aims to " help increase intra-regional trade as part of the construction of the common market and poverty reduction in the ECOWAS region " and </w:t>
      </w:r>
      <w:r w:rsidR="00A936DC">
        <w:rPr>
          <w:rFonts w:eastAsia="Times New Roman" w:cs="Times New Roman"/>
          <w:szCs w:val="24"/>
          <w:lang w:val="en-GB"/>
        </w:rPr>
        <w:t xml:space="preserve">is </w:t>
      </w:r>
      <w:r w:rsidRPr="00101DB0">
        <w:rPr>
          <w:rFonts w:eastAsia="Times New Roman" w:cs="Times New Roman"/>
          <w:szCs w:val="24"/>
          <w:lang w:val="en-GB"/>
        </w:rPr>
        <w:t xml:space="preserve">structured around four results: (i) reliable and up-to-date information on informal trade is available, (ii) the institutional capacity of stakeholders involved in informal trade and their involvement in the formulation, implementation and monitoring of policies relating to the development of intra-regional trade is strengthened, (iii) reforms which are essential to the elimination of barriers to the development of formal trade are initiated, (iv) incentives are put in place to facilitate the migration of informal sector </w:t>
      </w:r>
      <w:r w:rsidR="007F36F3" w:rsidRPr="00101DB0">
        <w:rPr>
          <w:rFonts w:eastAsia="Times New Roman" w:cs="Times New Roman"/>
          <w:szCs w:val="24"/>
          <w:lang w:val="en-GB"/>
        </w:rPr>
        <w:t xml:space="preserve">actors </w:t>
      </w:r>
      <w:r w:rsidRPr="00101DB0">
        <w:rPr>
          <w:rFonts w:eastAsia="Times New Roman" w:cs="Times New Roman"/>
          <w:szCs w:val="24"/>
          <w:lang w:val="en-GB"/>
        </w:rPr>
        <w:t>to the formal sector;</w:t>
      </w:r>
    </w:p>
    <w:p w:rsidR="00444467" w:rsidRPr="00101DB0" w:rsidRDefault="00444467">
      <w:pPr>
        <w:pStyle w:val="ListParagraph"/>
        <w:rPr>
          <w:rFonts w:cs="Times New Roman"/>
          <w:szCs w:val="24"/>
          <w:lang w:val="en-GB"/>
        </w:rPr>
      </w:pPr>
    </w:p>
    <w:p w:rsidR="00444467" w:rsidRPr="00101DB0" w:rsidRDefault="00444467">
      <w:pPr>
        <w:pStyle w:val="ListParagraph"/>
        <w:tabs>
          <w:tab w:val="left" w:pos="1985"/>
        </w:tabs>
        <w:spacing w:before="100" w:beforeAutospacing="1" w:after="100" w:afterAutospacing="1"/>
        <w:ind w:left="851"/>
        <w:rPr>
          <w:rFonts w:cs="Times New Roman"/>
          <w:szCs w:val="24"/>
          <w:lang w:val="en-GB"/>
        </w:rPr>
      </w:pPr>
      <w:r w:rsidRPr="00CB18FC">
        <w:rPr>
          <w:rFonts w:eastAsia="Times New Roman" w:cs="Times New Roman"/>
          <w:szCs w:val="24"/>
          <w:lang w:val="en-GB"/>
        </w:rPr>
        <w:t xml:space="preserve">The Programme to Support Tax and Customs Reforms in West </w:t>
      </w:r>
      <w:r w:rsidR="00101DB0" w:rsidRPr="00CB18FC">
        <w:rPr>
          <w:rFonts w:eastAsia="Times New Roman" w:cs="Times New Roman"/>
          <w:szCs w:val="24"/>
          <w:lang w:val="en-GB"/>
        </w:rPr>
        <w:t>Africa:</w:t>
      </w:r>
      <w:r w:rsidRPr="00CB18FC">
        <w:rPr>
          <w:rFonts w:eastAsia="Times New Roman" w:cs="Times New Roman"/>
          <w:szCs w:val="24"/>
          <w:lang w:val="en-GB"/>
        </w:rPr>
        <w:t xml:space="preserve"> a solution to the fiscal challenges of the </w:t>
      </w:r>
      <w:r w:rsidRPr="00CB18FC">
        <w:rPr>
          <w:rFonts w:eastAsia="Times New Roman" w:cs="Times New Roman"/>
          <w:b/>
          <w:szCs w:val="24"/>
          <w:lang w:val="en-GB"/>
        </w:rPr>
        <w:t xml:space="preserve">Economic </w:t>
      </w:r>
      <w:r w:rsidRPr="00CB18FC">
        <w:rPr>
          <w:rFonts w:eastAsia="Times New Roman" w:cs="Times New Roman"/>
          <w:b/>
          <w:bCs/>
          <w:szCs w:val="24"/>
          <w:lang w:val="en-GB"/>
        </w:rPr>
        <w:t xml:space="preserve">Partnership Agreement (EPA) with the </w:t>
      </w:r>
      <w:r w:rsidRPr="00CB18FC">
        <w:rPr>
          <w:rFonts w:eastAsia="Times New Roman" w:cs="Times New Roman"/>
          <w:b/>
          <w:bCs/>
          <w:szCs w:val="24"/>
          <w:lang w:val="en-GB"/>
        </w:rPr>
        <w:lastRenderedPageBreak/>
        <w:t xml:space="preserve">European Union. This programme aims to </w:t>
      </w:r>
      <w:r w:rsidR="00101DB0" w:rsidRPr="00CB18FC">
        <w:rPr>
          <w:rFonts w:eastAsia="Times New Roman" w:cs="Times New Roman"/>
          <w:b/>
          <w:bCs/>
          <w:szCs w:val="24"/>
          <w:lang w:val="en-GB"/>
        </w:rPr>
        <w:t>“</w:t>
      </w:r>
      <w:r w:rsidRPr="00CB18FC">
        <w:rPr>
          <w:rFonts w:eastAsia="Times New Roman" w:cs="Times New Roman"/>
          <w:szCs w:val="24"/>
          <w:lang w:val="en-GB"/>
        </w:rPr>
        <w:t>determine tax and customs reforms that must be adopted by the countries' customs and tax administrations..., as part of PAPED, for which the EU has expressed commitment to significantly contribute to the absorption of the net tax impact in addition to tax reforms</w:t>
      </w:r>
      <w:r w:rsidR="00101DB0" w:rsidRPr="00CB18FC">
        <w:rPr>
          <w:rFonts w:eastAsia="Times New Roman" w:cs="Times New Roman"/>
          <w:szCs w:val="24"/>
          <w:lang w:val="en-GB"/>
        </w:rPr>
        <w:t>”</w:t>
      </w:r>
    </w:p>
    <w:p w:rsidR="00444467" w:rsidRPr="00101DB0" w:rsidRDefault="00444467" w:rsidP="00444467">
      <w:pPr>
        <w:pStyle w:val="ListParagraph"/>
        <w:numPr>
          <w:ilvl w:val="0"/>
          <w:numId w:val="43"/>
        </w:numPr>
        <w:spacing w:before="100" w:beforeAutospacing="1" w:after="100" w:afterAutospacing="1"/>
        <w:ind w:left="851" w:hanging="284"/>
        <w:rPr>
          <w:rFonts w:cs="Times New Roman"/>
          <w:lang w:val="en-GB"/>
        </w:rPr>
      </w:pPr>
      <w:r w:rsidRPr="00101DB0">
        <w:rPr>
          <w:rFonts w:eastAsia="Times New Roman" w:cs="Times New Roman"/>
          <w:szCs w:val="24"/>
          <w:lang w:val="en-GB"/>
        </w:rPr>
        <w:t>As part of the implementation of their agricultural policies (PAU and ECOWAP), UEMOA and ECOWAS have de</w:t>
      </w:r>
      <w:r w:rsidR="00CB18FC">
        <w:rPr>
          <w:rFonts w:eastAsia="Times New Roman" w:cs="Times New Roman"/>
          <w:szCs w:val="24"/>
          <w:lang w:val="en-GB"/>
        </w:rPr>
        <w:t>veloped</w:t>
      </w:r>
      <w:r w:rsidRPr="00101DB0">
        <w:rPr>
          <w:rFonts w:eastAsia="Times New Roman" w:cs="Times New Roman"/>
          <w:szCs w:val="24"/>
          <w:lang w:val="en-GB"/>
        </w:rPr>
        <w:t xml:space="preserve"> respectively, </w:t>
      </w:r>
      <w:r w:rsidRPr="00101DB0">
        <w:rPr>
          <w:rFonts w:eastAsia="Times New Roman" w:cs="Times New Roman"/>
          <w:b/>
          <w:bCs/>
          <w:szCs w:val="24"/>
          <w:lang w:val="en-GB"/>
        </w:rPr>
        <w:t>(i) a programme to promote co</w:t>
      </w:r>
      <w:r w:rsidRPr="00101DB0">
        <w:rPr>
          <w:rFonts w:eastAsia="Times New Roman" w:cs="Times New Roman"/>
          <w:szCs w:val="24"/>
          <w:lang w:val="en-GB"/>
        </w:rPr>
        <w:t xml:space="preserve">nsultation frameworks around the strategic sectors, (ii) a regional programme to support the regulation of markets in West Africa. The latter aims to </w:t>
      </w:r>
      <w:r w:rsidR="00101DB0">
        <w:rPr>
          <w:rFonts w:eastAsia="Times New Roman" w:cs="Times New Roman"/>
          <w:szCs w:val="24"/>
          <w:lang w:val="en-GB"/>
        </w:rPr>
        <w:t>“</w:t>
      </w:r>
      <w:r w:rsidRPr="00101DB0">
        <w:rPr>
          <w:rFonts w:eastAsia="Times New Roman" w:cs="Times New Roman"/>
          <w:szCs w:val="24"/>
          <w:lang w:val="en-GB"/>
        </w:rPr>
        <w:t>help build food sovereignty by making fluid and regulating the intra-regio</w:t>
      </w:r>
      <w:r w:rsidR="00101DB0">
        <w:rPr>
          <w:rFonts w:eastAsia="Times New Roman" w:cs="Times New Roman"/>
          <w:szCs w:val="24"/>
          <w:lang w:val="en-GB"/>
        </w:rPr>
        <w:t>nal market of agrifood products”</w:t>
      </w:r>
      <w:r w:rsidRPr="00101DB0">
        <w:rPr>
          <w:rFonts w:eastAsia="Times New Roman" w:cs="Times New Roman"/>
          <w:szCs w:val="24"/>
          <w:lang w:val="en-GB"/>
        </w:rPr>
        <w:t xml:space="preserve">. Specifically, the programme aims to (i) have trade instruments at the borders to control and master the impact of the volatility of international prices on regional markets, (ii) promote initiatives and mechanisms for regulating and </w:t>
      </w:r>
      <w:r w:rsidR="00F92BA0">
        <w:rPr>
          <w:rFonts w:eastAsia="Times New Roman" w:cs="Times New Roman"/>
          <w:szCs w:val="24"/>
          <w:lang w:val="en-GB"/>
        </w:rPr>
        <w:t>easing</w:t>
      </w:r>
      <w:r w:rsidRPr="00101DB0">
        <w:rPr>
          <w:rFonts w:eastAsia="Times New Roman" w:cs="Times New Roman"/>
          <w:szCs w:val="24"/>
          <w:lang w:val="en-GB"/>
        </w:rPr>
        <w:t xml:space="preserve"> the regional domestic market. </w:t>
      </w:r>
    </w:p>
    <w:p w:rsidR="00444467" w:rsidRPr="00101DB0" w:rsidRDefault="00444467" w:rsidP="00444467">
      <w:pPr>
        <w:pStyle w:val="Heading1"/>
        <w:jc w:val="left"/>
        <w:rPr>
          <w:rFonts w:ascii="Times New Roman" w:hAnsi="Times New Roman" w:cs="Times New Roman"/>
          <w:lang w:val="en-GB"/>
        </w:rPr>
      </w:pPr>
      <w:bookmarkStart w:id="15" w:name="_Toc383293010"/>
      <w:r w:rsidRPr="00101DB0">
        <w:rPr>
          <w:rFonts w:ascii="Times New Roman" w:eastAsia="Times New Roman" w:hAnsi="Times New Roman" w:cs="Times New Roman"/>
          <w:color w:val="215868"/>
          <w:szCs w:val="36"/>
          <w:lang w:val="en-GB"/>
        </w:rPr>
        <w:t xml:space="preserve">The origins of the </w:t>
      </w:r>
      <w:r w:rsidR="00101DB0" w:rsidRPr="00101DB0">
        <w:rPr>
          <w:rFonts w:ascii="Times New Roman" w:eastAsia="Times New Roman" w:hAnsi="Times New Roman" w:cs="Times New Roman"/>
          <w:color w:val="215868"/>
          <w:szCs w:val="36"/>
          <w:lang w:val="en-GB"/>
        </w:rPr>
        <w:t>programme:</w:t>
      </w:r>
      <w:r w:rsidRPr="00101DB0">
        <w:rPr>
          <w:rFonts w:ascii="Times New Roman" w:eastAsia="Times New Roman" w:hAnsi="Times New Roman" w:cs="Times New Roman"/>
          <w:color w:val="215868"/>
          <w:szCs w:val="36"/>
          <w:lang w:val="en-GB"/>
        </w:rPr>
        <w:t xml:space="preserve"> the Accra conference in 2013.</w:t>
      </w:r>
      <w:bookmarkEnd w:id="15"/>
    </w:p>
    <w:p w:rsidR="00444467" w:rsidRPr="00101DB0" w:rsidRDefault="00444467" w:rsidP="00444467">
      <w:pPr>
        <w:pStyle w:val="ListParagraph"/>
        <w:numPr>
          <w:ilvl w:val="0"/>
          <w:numId w:val="37"/>
        </w:numPr>
        <w:tabs>
          <w:tab w:val="left" w:pos="142"/>
        </w:tabs>
        <w:ind w:left="0" w:hanging="284"/>
        <w:rPr>
          <w:rFonts w:cs="Times New Roman"/>
          <w:szCs w:val="24"/>
          <w:lang w:val="en-GB"/>
        </w:rPr>
      </w:pPr>
      <w:r w:rsidRPr="00101DB0">
        <w:rPr>
          <w:rFonts w:eastAsia="Times New Roman" w:cs="Times New Roman"/>
          <w:szCs w:val="24"/>
          <w:lang w:val="en-GB"/>
        </w:rPr>
        <w:t xml:space="preserve">This programme aims to speed up the implementation of the region's economic policies: the Trade Liberalization Scheme and the Customs Union of the Economic Community of West African States which will come into force as of 1 January, 2015. </w:t>
      </w:r>
    </w:p>
    <w:p w:rsidR="00444467" w:rsidRPr="00101DB0" w:rsidRDefault="00444467" w:rsidP="00444467">
      <w:pPr>
        <w:pStyle w:val="ListParagraph"/>
        <w:tabs>
          <w:tab w:val="left" w:pos="142"/>
        </w:tabs>
        <w:ind w:left="0"/>
        <w:rPr>
          <w:rFonts w:cs="Times New Roman"/>
          <w:sz w:val="20"/>
          <w:szCs w:val="24"/>
          <w:lang w:val="en-GB"/>
        </w:rPr>
      </w:pPr>
    </w:p>
    <w:p w:rsidR="00444467" w:rsidRPr="00101DB0" w:rsidRDefault="00444467" w:rsidP="00444467">
      <w:pPr>
        <w:pStyle w:val="ListParagraph"/>
        <w:numPr>
          <w:ilvl w:val="0"/>
          <w:numId w:val="37"/>
        </w:numPr>
        <w:tabs>
          <w:tab w:val="left" w:pos="142"/>
        </w:tabs>
        <w:ind w:left="0" w:hanging="284"/>
        <w:rPr>
          <w:rFonts w:cs="Times New Roman"/>
          <w:szCs w:val="24"/>
          <w:lang w:val="en-GB"/>
        </w:rPr>
      </w:pPr>
      <w:r w:rsidRPr="00101DB0">
        <w:rPr>
          <w:rFonts w:eastAsia="Times New Roman" w:cs="Times New Roman"/>
          <w:szCs w:val="24"/>
          <w:lang w:val="en-GB"/>
        </w:rPr>
        <w:t xml:space="preserve">For this purpose, the programme is built on a diagnosis shared by the sector's actors, building on multiple experiences accumulated during the past years by initiatives and programmes. Specifically, it aims to promote a number of actions and strategies aimed at implementing the recommendations of the regional conference on the free movement of agricultural products in West Africa, held in Accra in January 2013.  This conference made five specific recommendations : </w:t>
      </w:r>
    </w:p>
    <w:p w:rsidR="00444467" w:rsidRPr="00101DB0" w:rsidRDefault="00444467" w:rsidP="00444467">
      <w:pPr>
        <w:pStyle w:val="ListParagraph"/>
        <w:numPr>
          <w:ilvl w:val="0"/>
          <w:numId w:val="9"/>
        </w:numPr>
        <w:autoSpaceDE w:val="0"/>
        <w:autoSpaceDN w:val="0"/>
        <w:adjustRightInd w:val="0"/>
        <w:rPr>
          <w:rFonts w:cs="Times New Roman"/>
          <w:szCs w:val="24"/>
          <w:lang w:val="en-GB"/>
        </w:rPr>
      </w:pPr>
      <w:r w:rsidRPr="00101DB0">
        <w:rPr>
          <w:rFonts w:eastAsia="Times New Roman" w:cs="Times New Roman"/>
          <w:szCs w:val="24"/>
          <w:lang w:val="en-GB"/>
        </w:rPr>
        <w:t>ensur</w:t>
      </w:r>
      <w:r w:rsidR="006D3D8C">
        <w:rPr>
          <w:rFonts w:eastAsia="Times New Roman" w:cs="Times New Roman"/>
          <w:szCs w:val="24"/>
          <w:lang w:val="en-GB"/>
        </w:rPr>
        <w:t>e</w:t>
      </w:r>
      <w:r w:rsidRPr="00101DB0">
        <w:rPr>
          <w:rFonts w:eastAsia="Times New Roman" w:cs="Times New Roman"/>
          <w:szCs w:val="24"/>
          <w:lang w:val="en-GB"/>
        </w:rPr>
        <w:t xml:space="preserve"> good communication of the prevailing rules to the various target audiences (officers of border services, business people and professional organizations) by involving the media at all levels (local, national and regional);</w:t>
      </w:r>
    </w:p>
    <w:p w:rsidR="00444467" w:rsidRPr="00101DB0" w:rsidRDefault="00F92BA0" w:rsidP="00444467">
      <w:pPr>
        <w:pStyle w:val="ListParagraph"/>
        <w:numPr>
          <w:ilvl w:val="0"/>
          <w:numId w:val="9"/>
        </w:numPr>
        <w:autoSpaceDE w:val="0"/>
        <w:autoSpaceDN w:val="0"/>
        <w:adjustRightInd w:val="0"/>
        <w:rPr>
          <w:rFonts w:cs="Times New Roman"/>
          <w:szCs w:val="24"/>
          <w:lang w:val="en-GB"/>
        </w:rPr>
      </w:pPr>
      <w:r>
        <w:rPr>
          <w:rFonts w:eastAsia="Times New Roman" w:cs="Times New Roman"/>
          <w:szCs w:val="24"/>
          <w:lang w:val="en-GB"/>
        </w:rPr>
        <w:t>ensur</w:t>
      </w:r>
      <w:r w:rsidR="006D3D8C">
        <w:rPr>
          <w:rFonts w:eastAsia="Times New Roman" w:cs="Times New Roman"/>
          <w:szCs w:val="24"/>
          <w:lang w:val="en-GB"/>
        </w:rPr>
        <w:t>e</w:t>
      </w:r>
      <w:r>
        <w:rPr>
          <w:rFonts w:eastAsia="Times New Roman" w:cs="Times New Roman"/>
          <w:szCs w:val="24"/>
          <w:lang w:val="en-GB"/>
        </w:rPr>
        <w:t xml:space="preserve"> </w:t>
      </w:r>
      <w:r w:rsidR="00444467" w:rsidRPr="00101DB0">
        <w:rPr>
          <w:rFonts w:eastAsia="Times New Roman" w:cs="Times New Roman"/>
          <w:szCs w:val="24"/>
          <w:lang w:val="en-GB"/>
        </w:rPr>
        <w:t>that regulations are complied with, inducing specific responsibilities at the level of national and regional public institutions, and at the level of the various categories of operators and their professional associations and organizations;</w:t>
      </w:r>
    </w:p>
    <w:p w:rsidR="00444467" w:rsidRPr="00101DB0" w:rsidRDefault="00444467" w:rsidP="00444467">
      <w:pPr>
        <w:pStyle w:val="ListParagraph"/>
        <w:numPr>
          <w:ilvl w:val="0"/>
          <w:numId w:val="9"/>
        </w:numPr>
        <w:autoSpaceDE w:val="0"/>
        <w:autoSpaceDN w:val="0"/>
        <w:adjustRightInd w:val="0"/>
        <w:rPr>
          <w:rFonts w:cs="Times New Roman"/>
          <w:szCs w:val="24"/>
          <w:lang w:val="en-GB"/>
        </w:rPr>
      </w:pPr>
      <w:r w:rsidRPr="00101DB0">
        <w:rPr>
          <w:rFonts w:eastAsia="Times New Roman" w:cs="Times New Roman"/>
          <w:szCs w:val="24"/>
          <w:lang w:val="en-GB"/>
        </w:rPr>
        <w:t xml:space="preserve">Better document the </w:t>
      </w:r>
      <w:r w:rsidR="006D3D8C">
        <w:rPr>
          <w:rFonts w:eastAsia="Times New Roman" w:cs="Times New Roman"/>
          <w:szCs w:val="24"/>
          <w:lang w:val="en-GB"/>
        </w:rPr>
        <w:t xml:space="preserve">importance </w:t>
      </w:r>
      <w:r w:rsidRPr="00101DB0">
        <w:rPr>
          <w:rFonts w:eastAsia="Times New Roman" w:cs="Times New Roman"/>
          <w:szCs w:val="24"/>
          <w:lang w:val="en-GB"/>
        </w:rPr>
        <w:t>of the regional market in the food security of each country and of the region;</w:t>
      </w:r>
    </w:p>
    <w:p w:rsidR="00444467" w:rsidRPr="00101DB0" w:rsidRDefault="00444467" w:rsidP="00444467">
      <w:pPr>
        <w:pStyle w:val="ListParagraph"/>
        <w:numPr>
          <w:ilvl w:val="0"/>
          <w:numId w:val="9"/>
        </w:numPr>
        <w:autoSpaceDE w:val="0"/>
        <w:autoSpaceDN w:val="0"/>
        <w:adjustRightInd w:val="0"/>
        <w:rPr>
          <w:rFonts w:cs="Times New Roman"/>
          <w:szCs w:val="24"/>
          <w:lang w:val="en-GB"/>
        </w:rPr>
      </w:pPr>
      <w:r w:rsidRPr="00101DB0">
        <w:rPr>
          <w:rFonts w:eastAsia="Times New Roman" w:cs="Times New Roman"/>
          <w:szCs w:val="24"/>
          <w:lang w:val="en-GB"/>
        </w:rPr>
        <w:t>Develop advocacy in each country and structure public-private dialogue at this level to urge the States to comply with commitments they have made at regional level.</w:t>
      </w:r>
    </w:p>
    <w:p w:rsidR="00444467" w:rsidRPr="00101DB0" w:rsidRDefault="00444467" w:rsidP="00444467">
      <w:pPr>
        <w:pStyle w:val="ListParagraph"/>
        <w:numPr>
          <w:ilvl w:val="0"/>
          <w:numId w:val="9"/>
        </w:numPr>
        <w:autoSpaceDE w:val="0"/>
        <w:autoSpaceDN w:val="0"/>
        <w:adjustRightInd w:val="0"/>
        <w:rPr>
          <w:rFonts w:cs="Times New Roman"/>
          <w:szCs w:val="24"/>
          <w:lang w:val="en-GB"/>
        </w:rPr>
      </w:pPr>
      <w:r w:rsidRPr="00101DB0">
        <w:rPr>
          <w:rFonts w:eastAsia="Times New Roman" w:cs="Times New Roman"/>
          <w:szCs w:val="24"/>
          <w:lang w:val="en-GB"/>
        </w:rPr>
        <w:t>Provide the region with an integrated trade policy.</w:t>
      </w:r>
    </w:p>
    <w:p w:rsidR="00444467" w:rsidRPr="00101DB0" w:rsidRDefault="00444467" w:rsidP="00444467">
      <w:pPr>
        <w:pStyle w:val="Heading1"/>
        <w:rPr>
          <w:rFonts w:ascii="Times New Roman" w:hAnsi="Times New Roman" w:cs="Times New Roman"/>
          <w:lang w:val="en-GB"/>
        </w:rPr>
      </w:pPr>
      <w:bookmarkStart w:id="16" w:name="_Toc383293011"/>
      <w:r w:rsidRPr="00101DB0">
        <w:rPr>
          <w:rFonts w:ascii="Times New Roman" w:eastAsia="Times New Roman" w:hAnsi="Times New Roman" w:cs="Times New Roman"/>
          <w:color w:val="215868"/>
          <w:szCs w:val="36"/>
          <w:lang w:val="en-GB"/>
        </w:rPr>
        <w:lastRenderedPageBreak/>
        <w:t>Strategic directions of the programme</w:t>
      </w:r>
      <w:bookmarkEnd w:id="16"/>
    </w:p>
    <w:p w:rsidR="00444467" w:rsidRPr="00101DB0" w:rsidRDefault="00444467" w:rsidP="00444467">
      <w:pPr>
        <w:pStyle w:val="Heading2"/>
        <w:numPr>
          <w:ilvl w:val="1"/>
          <w:numId w:val="29"/>
        </w:numPr>
        <w:rPr>
          <w:rFonts w:ascii="Times New Roman" w:hAnsi="Times New Roman" w:cs="Times New Roman"/>
          <w:lang w:val="en-GB"/>
        </w:rPr>
      </w:pPr>
      <w:bookmarkStart w:id="17" w:name="_Toc383293012"/>
      <w:r w:rsidRPr="00101DB0">
        <w:rPr>
          <w:rFonts w:ascii="Times New Roman" w:eastAsia="Times New Roman" w:hAnsi="Times New Roman" w:cs="Times New Roman"/>
          <w:color w:val="365F91"/>
          <w:szCs w:val="32"/>
          <w:lang w:val="en-GB"/>
        </w:rPr>
        <w:t>Purpose</w:t>
      </w:r>
      <w:bookmarkEnd w:id="17"/>
    </w:p>
    <w:p w:rsidR="00444467" w:rsidRPr="00101DB0" w:rsidRDefault="00444467" w:rsidP="00444467">
      <w:pPr>
        <w:pStyle w:val="ListParagraph"/>
        <w:numPr>
          <w:ilvl w:val="0"/>
          <w:numId w:val="37"/>
        </w:numPr>
        <w:tabs>
          <w:tab w:val="left" w:pos="142"/>
        </w:tabs>
        <w:ind w:left="0" w:hanging="284"/>
        <w:rPr>
          <w:rFonts w:cs="Times New Roman"/>
          <w:szCs w:val="24"/>
          <w:lang w:val="en-GB"/>
        </w:rPr>
      </w:pPr>
      <w:r w:rsidRPr="00101DB0">
        <w:rPr>
          <w:rFonts w:eastAsia="Times New Roman" w:cs="Times New Roman"/>
          <w:szCs w:val="24"/>
          <w:lang w:val="en-GB"/>
        </w:rPr>
        <w:t>The purpose of the Programme is to “contribute to the resolution of food security issues, to the acceleration of economic growth, development and poverty reduction in West Africa”. For this purpose</w:t>
      </w:r>
      <w:r w:rsidR="006D3D8C">
        <w:rPr>
          <w:rFonts w:eastAsia="Times New Roman" w:cs="Times New Roman"/>
          <w:szCs w:val="24"/>
          <w:lang w:val="en-GB"/>
        </w:rPr>
        <w:t>,</w:t>
      </w:r>
      <w:r w:rsidRPr="00101DB0">
        <w:rPr>
          <w:rFonts w:eastAsia="Times New Roman" w:cs="Times New Roman"/>
          <w:szCs w:val="24"/>
          <w:lang w:val="en-GB"/>
        </w:rPr>
        <w:t xml:space="preserve"> it aims to achieve </w:t>
      </w:r>
      <w:r w:rsidRPr="006D3D8C">
        <w:rPr>
          <w:rFonts w:eastAsia="Times New Roman" w:cs="Times New Roman"/>
          <w:szCs w:val="24"/>
          <w:lang w:val="en-GB"/>
        </w:rPr>
        <w:t>the objectives</w:t>
      </w:r>
      <w:r w:rsidRPr="00101DB0">
        <w:rPr>
          <w:rFonts w:eastAsia="Times New Roman" w:cs="Times New Roman"/>
          <w:szCs w:val="24"/>
          <w:lang w:val="en-GB"/>
        </w:rPr>
        <w:t xml:space="preserve"> of the trade and agricultural policies of both ECOWAS and UEMOA</w:t>
      </w:r>
      <w:r w:rsidR="006D3D8C">
        <w:rPr>
          <w:rFonts w:eastAsia="Times New Roman" w:cs="Times New Roman"/>
          <w:szCs w:val="24"/>
          <w:lang w:val="en-GB"/>
        </w:rPr>
        <w:t>.</w:t>
      </w: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tbl>
      <w:tblPr>
        <w:tblStyle w:val="TableauGrille4-Accentuation41"/>
        <w:tblW w:w="0" w:type="auto"/>
        <w:tblLook w:val="04A0" w:firstRow="1" w:lastRow="0" w:firstColumn="1" w:lastColumn="0" w:noHBand="0" w:noVBand="1"/>
      </w:tblPr>
      <w:tblGrid>
        <w:gridCol w:w="2802"/>
        <w:gridCol w:w="3827"/>
        <w:gridCol w:w="2651"/>
      </w:tblGrid>
      <w:tr w:rsidR="00B14A52" w:rsidRPr="00101DB0" w:rsidTr="00B14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444467" w:rsidRPr="00101DB0" w:rsidRDefault="00444467" w:rsidP="007B2107">
            <w:pPr>
              <w:rPr>
                <w:rFonts w:cs="Times New Roman"/>
                <w:sz w:val="22"/>
                <w:lang w:val="en-GB"/>
              </w:rPr>
            </w:pPr>
            <w:r w:rsidRPr="00101DB0">
              <w:rPr>
                <w:rFonts w:eastAsia="Times New Roman" w:cs="Times New Roman"/>
                <w:color w:val="auto"/>
                <w:sz w:val="22"/>
                <w:szCs w:val="22"/>
                <w:lang w:val="en-GB"/>
              </w:rPr>
              <w:t>Objectives of ETLS</w:t>
            </w:r>
          </w:p>
        </w:tc>
        <w:tc>
          <w:tcPr>
            <w:tcW w:w="3827" w:type="dxa"/>
          </w:tcPr>
          <w:p w:rsidR="00444467" w:rsidRPr="00101DB0" w:rsidRDefault="00444467" w:rsidP="007B2107">
            <w:pPr>
              <w:cnfStyle w:val="100000000000" w:firstRow="1" w:lastRow="0" w:firstColumn="0" w:lastColumn="0" w:oddVBand="0" w:evenVBand="0" w:oddHBand="0" w:evenHBand="0" w:firstRowFirstColumn="0" w:firstRowLastColumn="0" w:lastRowFirstColumn="0" w:lastRowLastColumn="0"/>
              <w:rPr>
                <w:rFonts w:cs="Times New Roman"/>
                <w:sz w:val="22"/>
                <w:lang w:val="en-GB"/>
              </w:rPr>
            </w:pPr>
            <w:r w:rsidRPr="00101DB0">
              <w:rPr>
                <w:rFonts w:eastAsia="Times New Roman" w:cs="Times New Roman"/>
                <w:color w:val="auto"/>
                <w:sz w:val="22"/>
                <w:szCs w:val="22"/>
                <w:lang w:val="en-GB"/>
              </w:rPr>
              <w:t>Objectives of ECOWAP</w:t>
            </w:r>
          </w:p>
        </w:tc>
        <w:tc>
          <w:tcPr>
            <w:tcW w:w="2651" w:type="dxa"/>
          </w:tcPr>
          <w:p w:rsidR="00444467" w:rsidRPr="00101DB0" w:rsidRDefault="00444467" w:rsidP="007B2107">
            <w:pPr>
              <w:cnfStyle w:val="100000000000" w:firstRow="1" w:lastRow="0" w:firstColumn="0" w:lastColumn="0" w:oddVBand="0" w:evenVBand="0" w:oddHBand="0" w:evenHBand="0" w:firstRowFirstColumn="0" w:firstRowLastColumn="0" w:lastRowFirstColumn="0" w:lastRowLastColumn="0"/>
              <w:rPr>
                <w:rFonts w:cs="Times New Roman"/>
                <w:sz w:val="22"/>
                <w:lang w:val="en-GB"/>
              </w:rPr>
            </w:pPr>
            <w:r w:rsidRPr="00101DB0">
              <w:rPr>
                <w:rFonts w:eastAsia="Times New Roman" w:cs="Times New Roman"/>
                <w:color w:val="auto"/>
                <w:sz w:val="22"/>
                <w:szCs w:val="22"/>
                <w:lang w:val="en-GB"/>
              </w:rPr>
              <w:t>Objectives of PAU</w:t>
            </w:r>
          </w:p>
        </w:tc>
      </w:tr>
      <w:tr w:rsidR="00B14A52" w:rsidRPr="004437DD" w:rsidTr="00B14A52">
        <w:trPr>
          <w:cnfStyle w:val="000000100000" w:firstRow="0" w:lastRow="0" w:firstColumn="0" w:lastColumn="0" w:oddVBand="0" w:evenVBand="0" w:oddHBand="1" w:evenHBand="0" w:firstRowFirstColumn="0" w:firstRowLastColumn="0" w:lastRowFirstColumn="0" w:lastRowLastColumn="0"/>
          <w:trHeight w:val="3103"/>
        </w:trPr>
        <w:tc>
          <w:tcPr>
            <w:cnfStyle w:val="001000000000" w:firstRow="0" w:lastRow="0" w:firstColumn="1" w:lastColumn="0" w:oddVBand="0" w:evenVBand="0" w:oddHBand="0" w:evenHBand="0" w:firstRowFirstColumn="0" w:firstRowLastColumn="0" w:lastRowFirstColumn="0" w:lastRowLastColumn="0"/>
            <w:tcW w:w="2802" w:type="dxa"/>
          </w:tcPr>
          <w:p w:rsidR="00444467" w:rsidRPr="00101DB0" w:rsidRDefault="00444467" w:rsidP="00444467">
            <w:pPr>
              <w:numPr>
                <w:ilvl w:val="0"/>
                <w:numId w:val="14"/>
              </w:numPr>
              <w:tabs>
                <w:tab w:val="clear" w:pos="720"/>
                <w:tab w:val="num" w:pos="426"/>
              </w:tabs>
              <w:spacing w:before="100" w:beforeAutospacing="1" w:after="120"/>
              <w:ind w:left="426" w:hanging="284"/>
              <w:rPr>
                <w:rFonts w:cs="Times New Roman"/>
                <w:sz w:val="22"/>
                <w:lang w:val="en-GB"/>
              </w:rPr>
            </w:pPr>
            <w:r w:rsidRPr="00101DB0">
              <w:rPr>
                <w:rFonts w:eastAsia="Times New Roman" w:cs="Times New Roman"/>
                <w:sz w:val="22"/>
                <w:szCs w:val="22"/>
                <w:lang w:val="en-GB"/>
              </w:rPr>
              <w:t>Promote the development of entrepreneurship in the region;</w:t>
            </w:r>
          </w:p>
          <w:p w:rsidR="00444467" w:rsidRPr="00101DB0" w:rsidRDefault="00444467" w:rsidP="00444467">
            <w:pPr>
              <w:numPr>
                <w:ilvl w:val="0"/>
                <w:numId w:val="14"/>
              </w:numPr>
              <w:tabs>
                <w:tab w:val="clear" w:pos="720"/>
                <w:tab w:val="num" w:pos="426"/>
              </w:tabs>
              <w:spacing w:before="100" w:beforeAutospacing="1" w:after="120"/>
              <w:ind w:left="426" w:hanging="284"/>
              <w:rPr>
                <w:rFonts w:cs="Times New Roman"/>
                <w:sz w:val="22"/>
                <w:lang w:val="en-GB"/>
              </w:rPr>
            </w:pPr>
            <w:r w:rsidRPr="00101DB0">
              <w:rPr>
                <w:rFonts w:eastAsia="Times New Roman" w:cs="Times New Roman"/>
                <w:sz w:val="22"/>
                <w:szCs w:val="22"/>
                <w:lang w:val="en-GB"/>
              </w:rPr>
              <w:t>Increase intra-regional trade and boost economic activity;</w:t>
            </w:r>
          </w:p>
          <w:p w:rsidR="00444467" w:rsidRPr="00101DB0" w:rsidRDefault="00444467" w:rsidP="00444467">
            <w:pPr>
              <w:numPr>
                <w:ilvl w:val="0"/>
                <w:numId w:val="14"/>
              </w:numPr>
              <w:tabs>
                <w:tab w:val="clear" w:pos="720"/>
                <w:tab w:val="num" w:pos="426"/>
              </w:tabs>
              <w:spacing w:before="100" w:beforeAutospacing="1" w:after="120"/>
              <w:ind w:left="426" w:hanging="284"/>
              <w:rPr>
                <w:rFonts w:cs="Times New Roman"/>
                <w:sz w:val="22"/>
                <w:lang w:val="en-GB"/>
              </w:rPr>
            </w:pPr>
            <w:r w:rsidRPr="00101DB0">
              <w:rPr>
                <w:rFonts w:eastAsia="Times New Roman" w:cs="Times New Roman"/>
                <w:sz w:val="22"/>
                <w:szCs w:val="22"/>
                <w:lang w:val="en-GB"/>
              </w:rPr>
              <w:t xml:space="preserve">Improve </w:t>
            </w:r>
            <w:r w:rsidR="006D3D8C" w:rsidRPr="00101DB0">
              <w:rPr>
                <w:rFonts w:eastAsia="Times New Roman" w:cs="Times New Roman"/>
                <w:sz w:val="22"/>
                <w:szCs w:val="22"/>
                <w:lang w:val="en-GB"/>
              </w:rPr>
              <w:t>West Africa</w:t>
            </w:r>
            <w:r w:rsidR="006D3D8C">
              <w:rPr>
                <w:rFonts w:eastAsia="Times New Roman" w:cs="Times New Roman"/>
                <w:sz w:val="22"/>
                <w:szCs w:val="22"/>
                <w:lang w:val="en-GB"/>
              </w:rPr>
              <w:t>’s</w:t>
            </w:r>
            <w:r w:rsidR="006D3D8C" w:rsidRPr="00101DB0">
              <w:rPr>
                <w:rFonts w:eastAsia="Times New Roman" w:cs="Times New Roman"/>
                <w:sz w:val="22"/>
                <w:szCs w:val="22"/>
                <w:lang w:val="en-GB"/>
              </w:rPr>
              <w:t xml:space="preserve"> </w:t>
            </w:r>
            <w:r w:rsidRPr="00101DB0">
              <w:rPr>
                <w:rFonts w:eastAsia="Times New Roman" w:cs="Times New Roman"/>
                <w:sz w:val="22"/>
                <w:szCs w:val="22"/>
                <w:lang w:val="en-GB"/>
              </w:rPr>
              <w:t>competitiveness on the world market;</w:t>
            </w:r>
          </w:p>
          <w:p w:rsidR="00444467" w:rsidRPr="00101DB0" w:rsidRDefault="00444467" w:rsidP="00444467">
            <w:pPr>
              <w:numPr>
                <w:ilvl w:val="0"/>
                <w:numId w:val="14"/>
              </w:numPr>
              <w:tabs>
                <w:tab w:val="clear" w:pos="720"/>
                <w:tab w:val="num" w:pos="426"/>
              </w:tabs>
              <w:spacing w:before="100" w:beforeAutospacing="1" w:after="120"/>
              <w:ind w:left="426" w:hanging="284"/>
              <w:rPr>
                <w:rFonts w:cs="Times New Roman"/>
                <w:sz w:val="22"/>
                <w:lang w:val="en-GB"/>
              </w:rPr>
            </w:pPr>
            <w:r w:rsidRPr="00101DB0">
              <w:rPr>
                <w:rFonts w:eastAsia="Times New Roman" w:cs="Times New Roman"/>
                <w:sz w:val="22"/>
                <w:szCs w:val="22"/>
                <w:lang w:val="en-GB"/>
              </w:rPr>
              <w:t>Increase the Member States' GDP and thus improve the well-being of citizens</w:t>
            </w:r>
          </w:p>
        </w:tc>
        <w:tc>
          <w:tcPr>
            <w:tcW w:w="3827" w:type="dxa"/>
          </w:tcPr>
          <w:p w:rsidR="00444467" w:rsidRPr="00101DB0" w:rsidRDefault="00444467" w:rsidP="00444467">
            <w:pPr>
              <w:numPr>
                <w:ilvl w:val="0"/>
                <w:numId w:val="14"/>
              </w:numPr>
              <w:tabs>
                <w:tab w:val="clear" w:pos="720"/>
                <w:tab w:val="num" w:pos="426"/>
              </w:tabs>
              <w:spacing w:before="100" w:beforeAutospacing="1" w:after="120"/>
              <w:ind w:left="426" w:hanging="284"/>
              <w:cnfStyle w:val="000000100000" w:firstRow="0" w:lastRow="0" w:firstColumn="0" w:lastColumn="0" w:oddVBand="0" w:evenVBand="0" w:oddHBand="1" w:evenHBand="0" w:firstRowFirstColumn="0" w:firstRowLastColumn="0" w:lastRowFirstColumn="0" w:lastRowLastColumn="0"/>
              <w:rPr>
                <w:rFonts w:cs="Times New Roman"/>
                <w:sz w:val="22"/>
                <w:lang w:val="en-GB"/>
              </w:rPr>
            </w:pPr>
            <w:r w:rsidRPr="00101DB0">
              <w:rPr>
                <w:rFonts w:eastAsia="Times New Roman" w:cs="Times New Roman"/>
                <w:sz w:val="22"/>
                <w:szCs w:val="22"/>
                <w:lang w:val="en-GB"/>
              </w:rPr>
              <w:t>Ensure food security for the West African p</w:t>
            </w:r>
            <w:r w:rsidR="006D3D8C">
              <w:rPr>
                <w:rFonts w:eastAsia="Times New Roman" w:cs="Times New Roman"/>
                <w:sz w:val="22"/>
                <w:szCs w:val="22"/>
                <w:lang w:val="en-GB"/>
              </w:rPr>
              <w:t>eople</w:t>
            </w:r>
            <w:r w:rsidRPr="00101DB0">
              <w:rPr>
                <w:rFonts w:eastAsia="Times New Roman" w:cs="Times New Roman"/>
                <w:sz w:val="22"/>
                <w:szCs w:val="22"/>
                <w:lang w:val="en-GB"/>
              </w:rPr>
              <w:t xml:space="preserve">; </w:t>
            </w:r>
          </w:p>
          <w:p w:rsidR="00444467" w:rsidRPr="00101DB0" w:rsidRDefault="00444467" w:rsidP="00444467">
            <w:pPr>
              <w:numPr>
                <w:ilvl w:val="0"/>
                <w:numId w:val="14"/>
              </w:numPr>
              <w:tabs>
                <w:tab w:val="clear" w:pos="720"/>
                <w:tab w:val="num" w:pos="426"/>
              </w:tabs>
              <w:spacing w:before="100" w:beforeAutospacing="1" w:after="120"/>
              <w:ind w:left="426" w:hanging="284"/>
              <w:cnfStyle w:val="000000100000" w:firstRow="0" w:lastRow="0" w:firstColumn="0" w:lastColumn="0" w:oddVBand="0" w:evenVBand="0" w:oddHBand="1" w:evenHBand="0" w:firstRowFirstColumn="0" w:firstRowLastColumn="0" w:lastRowFirstColumn="0" w:lastRowLastColumn="0"/>
              <w:rPr>
                <w:rFonts w:cs="Times New Roman"/>
                <w:sz w:val="22"/>
                <w:lang w:val="en-GB"/>
              </w:rPr>
            </w:pPr>
            <w:r w:rsidRPr="00101DB0">
              <w:rPr>
                <w:rFonts w:eastAsia="Times New Roman" w:cs="Times New Roman"/>
                <w:sz w:val="22"/>
                <w:szCs w:val="22"/>
                <w:lang w:val="en-GB"/>
              </w:rPr>
              <w:t xml:space="preserve">Reduce dependence on food imports; </w:t>
            </w:r>
          </w:p>
          <w:p w:rsidR="00444467" w:rsidRPr="00101DB0" w:rsidRDefault="00444467" w:rsidP="00444467">
            <w:pPr>
              <w:numPr>
                <w:ilvl w:val="0"/>
                <w:numId w:val="14"/>
              </w:numPr>
              <w:tabs>
                <w:tab w:val="clear" w:pos="720"/>
                <w:tab w:val="num" w:pos="426"/>
              </w:tabs>
              <w:spacing w:before="100" w:beforeAutospacing="1" w:after="120"/>
              <w:ind w:left="426" w:hanging="284"/>
              <w:cnfStyle w:val="000000100000" w:firstRow="0" w:lastRow="0" w:firstColumn="0" w:lastColumn="0" w:oddVBand="0" w:evenVBand="0" w:oddHBand="1" w:evenHBand="0" w:firstRowFirstColumn="0" w:firstRowLastColumn="0" w:lastRowFirstColumn="0" w:lastRowLastColumn="0"/>
              <w:rPr>
                <w:rFonts w:cs="Times New Roman"/>
                <w:sz w:val="22"/>
                <w:lang w:val="en-GB"/>
              </w:rPr>
            </w:pPr>
            <w:r w:rsidRPr="00101DB0">
              <w:rPr>
                <w:rFonts w:eastAsia="Times New Roman" w:cs="Times New Roman"/>
                <w:sz w:val="22"/>
                <w:szCs w:val="22"/>
                <w:lang w:val="en-GB"/>
              </w:rPr>
              <w:t xml:space="preserve">Promote fair economic and trade integration of agricultural holdings on all markets ; </w:t>
            </w:r>
          </w:p>
          <w:p w:rsidR="00444467" w:rsidRPr="00101DB0" w:rsidRDefault="00444467" w:rsidP="00444467">
            <w:pPr>
              <w:numPr>
                <w:ilvl w:val="0"/>
                <w:numId w:val="14"/>
              </w:numPr>
              <w:tabs>
                <w:tab w:val="clear" w:pos="720"/>
                <w:tab w:val="num" w:pos="426"/>
              </w:tabs>
              <w:spacing w:before="100" w:beforeAutospacing="1" w:after="120"/>
              <w:ind w:left="426" w:hanging="284"/>
              <w:cnfStyle w:val="000000100000" w:firstRow="0" w:lastRow="0" w:firstColumn="0" w:lastColumn="0" w:oddVBand="0" w:evenVBand="0" w:oddHBand="1" w:evenHBand="0" w:firstRowFirstColumn="0" w:firstRowLastColumn="0" w:lastRowFirstColumn="0" w:lastRowLastColumn="0"/>
              <w:rPr>
                <w:rFonts w:cs="Times New Roman"/>
                <w:sz w:val="22"/>
                <w:lang w:val="en-GB"/>
              </w:rPr>
            </w:pPr>
            <w:r w:rsidRPr="00101DB0">
              <w:rPr>
                <w:rFonts w:eastAsia="Times New Roman" w:cs="Times New Roman"/>
                <w:sz w:val="22"/>
                <w:szCs w:val="22"/>
                <w:lang w:val="en-GB"/>
              </w:rPr>
              <w:t xml:space="preserve">Develop human capacities, create jobs and provide incomes upstream and downstream </w:t>
            </w:r>
            <w:r w:rsidR="006D3D8C">
              <w:rPr>
                <w:rFonts w:eastAsia="Times New Roman" w:cs="Times New Roman"/>
                <w:sz w:val="22"/>
                <w:szCs w:val="22"/>
                <w:lang w:val="en-GB"/>
              </w:rPr>
              <w:t xml:space="preserve">from </w:t>
            </w:r>
            <w:r w:rsidRPr="00101DB0">
              <w:rPr>
                <w:rFonts w:eastAsia="Times New Roman" w:cs="Times New Roman"/>
                <w:sz w:val="22"/>
                <w:szCs w:val="22"/>
                <w:lang w:val="en-GB"/>
              </w:rPr>
              <w:t>production, and contribute to the development of services in rural areas;</w:t>
            </w:r>
          </w:p>
          <w:p w:rsidR="00444467" w:rsidRPr="00101DB0" w:rsidRDefault="00444467" w:rsidP="00444467">
            <w:pPr>
              <w:numPr>
                <w:ilvl w:val="0"/>
                <w:numId w:val="14"/>
              </w:numPr>
              <w:tabs>
                <w:tab w:val="clear" w:pos="720"/>
                <w:tab w:val="num" w:pos="426"/>
              </w:tabs>
              <w:spacing w:before="100" w:beforeAutospacing="1" w:after="120"/>
              <w:ind w:left="426" w:hanging="284"/>
              <w:cnfStyle w:val="000000100000" w:firstRow="0" w:lastRow="0" w:firstColumn="0" w:lastColumn="0" w:oddVBand="0" w:evenVBand="0" w:oddHBand="1" w:evenHBand="0" w:firstRowFirstColumn="0" w:firstRowLastColumn="0" w:lastRowFirstColumn="0" w:lastRowLastColumn="0"/>
              <w:rPr>
                <w:rFonts w:cs="Times New Roman"/>
                <w:sz w:val="22"/>
                <w:lang w:val="en-GB"/>
              </w:rPr>
            </w:pPr>
            <w:r w:rsidRPr="00101DB0">
              <w:rPr>
                <w:rFonts w:eastAsia="Times New Roman" w:cs="Times New Roman"/>
                <w:sz w:val="22"/>
                <w:szCs w:val="22"/>
                <w:lang w:val="en-GB"/>
              </w:rPr>
              <w:t xml:space="preserve">Intensify production systems, adapted to different agro-ecological contexts, </w:t>
            </w:r>
          </w:p>
          <w:p w:rsidR="00444467" w:rsidRPr="00101DB0" w:rsidRDefault="00444467" w:rsidP="00444467">
            <w:pPr>
              <w:numPr>
                <w:ilvl w:val="0"/>
                <w:numId w:val="14"/>
              </w:numPr>
              <w:tabs>
                <w:tab w:val="clear" w:pos="720"/>
                <w:tab w:val="num" w:pos="426"/>
              </w:tabs>
              <w:spacing w:before="100" w:beforeAutospacing="1" w:after="120"/>
              <w:ind w:left="426" w:hanging="284"/>
              <w:cnfStyle w:val="000000100000" w:firstRow="0" w:lastRow="0" w:firstColumn="0" w:lastColumn="0" w:oddVBand="0" w:evenVBand="0" w:oddHBand="1" w:evenHBand="0" w:firstRowFirstColumn="0" w:firstRowLastColumn="0" w:lastRowFirstColumn="0" w:lastRowLastColumn="0"/>
              <w:rPr>
                <w:rFonts w:cs="Times New Roman"/>
                <w:sz w:val="22"/>
                <w:lang w:val="en-GB"/>
              </w:rPr>
            </w:pPr>
            <w:r w:rsidRPr="00101DB0">
              <w:rPr>
                <w:rFonts w:eastAsia="Times New Roman" w:cs="Times New Roman"/>
                <w:sz w:val="22"/>
                <w:szCs w:val="22"/>
                <w:lang w:val="en-GB"/>
              </w:rPr>
              <w:t xml:space="preserve">Reduce the vulnerability of West African economies and limit instability and regional insecurity factors ; </w:t>
            </w:r>
          </w:p>
          <w:p w:rsidR="00444467" w:rsidRPr="00101DB0" w:rsidRDefault="00444467" w:rsidP="006D3D8C">
            <w:pPr>
              <w:numPr>
                <w:ilvl w:val="0"/>
                <w:numId w:val="14"/>
              </w:numPr>
              <w:tabs>
                <w:tab w:val="clear" w:pos="720"/>
                <w:tab w:val="num" w:pos="426"/>
              </w:tabs>
              <w:spacing w:before="100" w:beforeAutospacing="1" w:after="120"/>
              <w:ind w:left="426" w:hanging="284"/>
              <w:cnfStyle w:val="000000100000" w:firstRow="0" w:lastRow="0" w:firstColumn="0" w:lastColumn="0" w:oddVBand="0" w:evenVBand="0" w:oddHBand="1" w:evenHBand="0" w:firstRowFirstColumn="0" w:firstRowLastColumn="0" w:lastRowFirstColumn="0" w:lastRowLastColumn="0"/>
              <w:rPr>
                <w:rFonts w:cs="Times New Roman"/>
                <w:sz w:val="22"/>
                <w:lang w:val="en-GB"/>
              </w:rPr>
            </w:pPr>
            <w:r w:rsidRPr="00101DB0">
              <w:rPr>
                <w:rFonts w:eastAsia="Times New Roman" w:cs="Times New Roman"/>
                <w:sz w:val="22"/>
                <w:szCs w:val="22"/>
                <w:lang w:val="en-GB"/>
              </w:rPr>
              <w:t>Provide West African agriculture with appropriate f</w:t>
            </w:r>
            <w:r w:rsidR="006D3D8C">
              <w:rPr>
                <w:rFonts w:eastAsia="Times New Roman" w:cs="Times New Roman"/>
                <w:sz w:val="22"/>
                <w:szCs w:val="22"/>
                <w:lang w:val="en-GB"/>
              </w:rPr>
              <w:t xml:space="preserve">unding </w:t>
            </w:r>
            <w:r w:rsidRPr="00101DB0">
              <w:rPr>
                <w:rFonts w:eastAsia="Times New Roman" w:cs="Times New Roman"/>
                <w:sz w:val="22"/>
                <w:szCs w:val="22"/>
                <w:lang w:val="en-GB"/>
              </w:rPr>
              <w:t>mechanisms.</w:t>
            </w:r>
          </w:p>
        </w:tc>
        <w:tc>
          <w:tcPr>
            <w:tcW w:w="2651" w:type="dxa"/>
          </w:tcPr>
          <w:p w:rsidR="00444467" w:rsidRPr="00101DB0" w:rsidRDefault="00444467" w:rsidP="00444467">
            <w:pPr>
              <w:pStyle w:val="ListParagraph"/>
              <w:numPr>
                <w:ilvl w:val="0"/>
                <w:numId w:val="14"/>
              </w:numPr>
              <w:tabs>
                <w:tab w:val="clear" w:pos="720"/>
                <w:tab w:val="left" w:pos="5670"/>
              </w:tabs>
              <w:ind w:left="405"/>
              <w:cnfStyle w:val="000000100000" w:firstRow="0" w:lastRow="0" w:firstColumn="0" w:lastColumn="0" w:oddVBand="0" w:evenVBand="0" w:oddHBand="1" w:evenHBand="0" w:firstRowFirstColumn="0" w:firstRowLastColumn="0" w:lastRowFirstColumn="0" w:lastRowLastColumn="0"/>
              <w:rPr>
                <w:rFonts w:eastAsia="Calibri" w:cs="Times New Roman"/>
                <w:b/>
                <w:sz w:val="22"/>
                <w:szCs w:val="24"/>
                <w:lang w:val="en-GB"/>
              </w:rPr>
            </w:pPr>
            <w:r w:rsidRPr="00101DB0">
              <w:rPr>
                <w:rFonts w:eastAsia="Times New Roman" w:cs="Times New Roman"/>
                <w:sz w:val="22"/>
                <w:lang w:val="en-GB"/>
              </w:rPr>
              <w:t>Achiev</w:t>
            </w:r>
            <w:r w:rsidR="006D3D8C">
              <w:rPr>
                <w:rFonts w:eastAsia="Times New Roman" w:cs="Times New Roman"/>
                <w:sz w:val="22"/>
                <w:lang w:val="en-GB"/>
              </w:rPr>
              <w:t>e</w:t>
            </w:r>
            <w:r w:rsidRPr="00101DB0">
              <w:rPr>
                <w:rFonts w:eastAsia="Times New Roman" w:cs="Times New Roman"/>
                <w:sz w:val="22"/>
                <w:lang w:val="en-GB"/>
              </w:rPr>
              <w:t xml:space="preserve"> food security, by reducing food dependency and improving the functioning of markets for agricultural products</w:t>
            </w:r>
          </w:p>
          <w:p w:rsidR="00444467" w:rsidRPr="00101DB0" w:rsidRDefault="00444467" w:rsidP="00444467">
            <w:pPr>
              <w:pStyle w:val="ListParagraph"/>
              <w:numPr>
                <w:ilvl w:val="0"/>
                <w:numId w:val="14"/>
              </w:numPr>
              <w:tabs>
                <w:tab w:val="clear" w:pos="720"/>
                <w:tab w:val="left" w:pos="5670"/>
              </w:tabs>
              <w:ind w:left="405"/>
              <w:cnfStyle w:val="000000100000" w:firstRow="0" w:lastRow="0" w:firstColumn="0" w:lastColumn="0" w:oddVBand="0" w:evenVBand="0" w:oddHBand="1" w:evenHBand="0" w:firstRowFirstColumn="0" w:firstRowLastColumn="0" w:lastRowFirstColumn="0" w:lastRowLastColumn="0"/>
              <w:rPr>
                <w:rFonts w:eastAsia="Calibri" w:cs="Times New Roman"/>
                <w:b/>
                <w:sz w:val="22"/>
                <w:szCs w:val="24"/>
                <w:lang w:val="en-GB"/>
              </w:rPr>
            </w:pPr>
            <w:r w:rsidRPr="00101DB0">
              <w:rPr>
                <w:rFonts w:eastAsia="Times New Roman" w:cs="Times New Roman"/>
                <w:sz w:val="22"/>
                <w:lang w:val="en-GB"/>
              </w:rPr>
              <w:t>Increase agricultural productivity and production on a sustainable basis</w:t>
            </w:r>
          </w:p>
          <w:p w:rsidR="00444467" w:rsidRPr="00101DB0" w:rsidRDefault="00444467" w:rsidP="00444467">
            <w:pPr>
              <w:pStyle w:val="ListParagraph"/>
              <w:numPr>
                <w:ilvl w:val="0"/>
                <w:numId w:val="14"/>
              </w:numPr>
              <w:tabs>
                <w:tab w:val="clear" w:pos="720"/>
                <w:tab w:val="left" w:pos="5670"/>
              </w:tabs>
              <w:ind w:left="405"/>
              <w:cnfStyle w:val="000000100000" w:firstRow="0" w:lastRow="0" w:firstColumn="0" w:lastColumn="0" w:oddVBand="0" w:evenVBand="0" w:oddHBand="1" w:evenHBand="0" w:firstRowFirstColumn="0" w:firstRowLastColumn="0" w:lastRowFirstColumn="0" w:lastRowLastColumn="0"/>
              <w:rPr>
                <w:rFonts w:eastAsia="Calibri" w:cs="Times New Roman"/>
                <w:b/>
                <w:sz w:val="22"/>
                <w:szCs w:val="24"/>
                <w:lang w:val="en-GB"/>
              </w:rPr>
            </w:pPr>
            <w:r w:rsidRPr="00101DB0">
              <w:rPr>
                <w:rFonts w:eastAsia="Times New Roman" w:cs="Times New Roman"/>
                <w:sz w:val="22"/>
                <w:lang w:val="en-GB"/>
              </w:rPr>
              <w:t>Improve the living conditions of farmers, by developing the rural economy and enhancing their income and social status</w:t>
            </w:r>
          </w:p>
        </w:tc>
      </w:tr>
    </w:tbl>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szCs w:val="24"/>
          <w:lang w:val="en-GB"/>
        </w:rPr>
      </w:pPr>
      <w:r w:rsidRPr="00101DB0">
        <w:rPr>
          <w:rFonts w:eastAsia="Times New Roman" w:cs="Times New Roman"/>
          <w:szCs w:val="24"/>
          <w:lang w:val="en-GB"/>
        </w:rPr>
        <w:t>This objective is based on the assumption that an improved performance of intra-regional trade in food products is a guarantee of increased demand for producers and other actors of regional sectors, and it also leads to security of supply and stability of prices for consumers.</w:t>
      </w:r>
    </w:p>
    <w:p w:rsidR="00444467" w:rsidRPr="00101DB0" w:rsidRDefault="00444467" w:rsidP="00444467">
      <w:pPr>
        <w:rPr>
          <w:rFonts w:cs="Times New Roman"/>
          <w:lang w:val="en-GB"/>
        </w:rPr>
      </w:pPr>
    </w:p>
    <w:p w:rsidR="00444467" w:rsidRPr="00101DB0" w:rsidRDefault="00444467" w:rsidP="00444467">
      <w:pPr>
        <w:pStyle w:val="Heading2"/>
        <w:numPr>
          <w:ilvl w:val="1"/>
          <w:numId w:val="29"/>
        </w:numPr>
        <w:rPr>
          <w:rFonts w:ascii="Times New Roman" w:hAnsi="Times New Roman" w:cs="Times New Roman"/>
          <w:lang w:val="en-GB"/>
        </w:rPr>
      </w:pPr>
      <w:bookmarkStart w:id="18" w:name="_Toc383293013"/>
      <w:r w:rsidRPr="00101DB0">
        <w:rPr>
          <w:rFonts w:ascii="Times New Roman" w:eastAsia="Times New Roman" w:hAnsi="Times New Roman" w:cs="Times New Roman"/>
          <w:color w:val="365F91"/>
          <w:szCs w:val="32"/>
          <w:lang w:val="en-GB"/>
        </w:rPr>
        <w:t>General objective</w:t>
      </w:r>
      <w:bookmarkEnd w:id="18"/>
    </w:p>
    <w:p w:rsidR="00444467" w:rsidRPr="00101DB0" w:rsidRDefault="00444467" w:rsidP="00444467">
      <w:pPr>
        <w:pStyle w:val="ListParagraph"/>
        <w:numPr>
          <w:ilvl w:val="0"/>
          <w:numId w:val="37"/>
        </w:numPr>
        <w:tabs>
          <w:tab w:val="left" w:pos="142"/>
        </w:tabs>
        <w:ind w:left="0" w:hanging="284"/>
        <w:rPr>
          <w:rFonts w:cs="Times New Roman"/>
          <w:szCs w:val="24"/>
          <w:lang w:val="en-GB"/>
        </w:rPr>
      </w:pPr>
      <w:r w:rsidRPr="00101DB0">
        <w:rPr>
          <w:rFonts w:eastAsia="Times New Roman" w:cs="Times New Roman"/>
          <w:szCs w:val="24"/>
          <w:lang w:val="en-GB"/>
        </w:rPr>
        <w:t xml:space="preserve">The general objective of the programme is to promote an increase in volume and value of intra-regional trade in agricultural products. Within 5 years, the programme aims to increase </w:t>
      </w:r>
      <w:r w:rsidRPr="006E594C">
        <w:rPr>
          <w:rFonts w:eastAsia="Times New Roman" w:cs="Times New Roman"/>
          <w:szCs w:val="24"/>
          <w:lang w:val="en-GB"/>
        </w:rPr>
        <w:t>by at least</w:t>
      </w:r>
      <w:r w:rsidRPr="00101DB0">
        <w:rPr>
          <w:rFonts w:eastAsia="Times New Roman" w:cs="Times New Roman"/>
          <w:szCs w:val="24"/>
          <w:lang w:val="en-GB"/>
        </w:rPr>
        <w:t xml:space="preserve"> 25% in volume and value, intra-regional trade in agriculture and livestock products.</w:t>
      </w:r>
    </w:p>
    <w:p w:rsidR="00444467" w:rsidRPr="00101DB0" w:rsidRDefault="00444467" w:rsidP="00444467">
      <w:pPr>
        <w:pStyle w:val="Heading2"/>
        <w:numPr>
          <w:ilvl w:val="1"/>
          <w:numId w:val="29"/>
        </w:numPr>
        <w:rPr>
          <w:rFonts w:ascii="Times New Roman" w:hAnsi="Times New Roman" w:cs="Times New Roman"/>
          <w:lang w:val="en-GB"/>
        </w:rPr>
      </w:pPr>
      <w:bookmarkStart w:id="19" w:name="_Toc383293014"/>
      <w:r w:rsidRPr="00101DB0">
        <w:rPr>
          <w:rFonts w:ascii="Times New Roman" w:eastAsia="Times New Roman" w:hAnsi="Times New Roman" w:cs="Times New Roman"/>
          <w:color w:val="365F91"/>
          <w:szCs w:val="32"/>
          <w:lang w:val="en-GB"/>
        </w:rPr>
        <w:lastRenderedPageBreak/>
        <w:t>Specific objectives</w:t>
      </w:r>
      <w:bookmarkEnd w:id="19"/>
    </w:p>
    <w:p w:rsidR="00444467" w:rsidRPr="006E594C" w:rsidRDefault="00444467" w:rsidP="00444467">
      <w:pPr>
        <w:pStyle w:val="ListParagraph"/>
        <w:numPr>
          <w:ilvl w:val="0"/>
          <w:numId w:val="37"/>
        </w:numPr>
        <w:tabs>
          <w:tab w:val="left" w:pos="142"/>
        </w:tabs>
        <w:ind w:left="0" w:hanging="284"/>
        <w:rPr>
          <w:rFonts w:cs="Times New Roman"/>
          <w:szCs w:val="24"/>
          <w:lang w:val="en-GB"/>
        </w:rPr>
      </w:pPr>
      <w:r w:rsidRPr="006E594C">
        <w:rPr>
          <w:rFonts w:eastAsia="Times New Roman" w:cs="Times New Roman"/>
          <w:szCs w:val="24"/>
          <w:lang w:val="en-GB"/>
        </w:rPr>
        <w:t xml:space="preserve">This programme aims to assist and </w:t>
      </w:r>
      <w:r w:rsidR="00101DB0" w:rsidRPr="006E594C">
        <w:rPr>
          <w:rFonts w:eastAsia="Times New Roman" w:cs="Times New Roman"/>
          <w:szCs w:val="24"/>
          <w:lang w:val="en-GB"/>
        </w:rPr>
        <w:t xml:space="preserve">support </w:t>
      </w:r>
      <w:r w:rsidR="00101DB0" w:rsidRPr="006E594C">
        <w:rPr>
          <w:rFonts w:eastAsia="Times New Roman" w:cs="Times New Roman"/>
          <w:color w:val="00B050"/>
          <w:szCs w:val="24"/>
          <w:lang w:val="en-GB"/>
        </w:rPr>
        <w:t>regional</w:t>
      </w:r>
      <w:r w:rsidRPr="006E594C">
        <w:rPr>
          <w:rFonts w:eastAsia="Times New Roman" w:cs="Times New Roman"/>
          <w:szCs w:val="24"/>
          <w:lang w:val="en-GB"/>
        </w:rPr>
        <w:t xml:space="preserve"> actors to develop strategic </w:t>
      </w:r>
      <w:r w:rsidR="006E594C" w:rsidRPr="006E594C">
        <w:rPr>
          <w:rFonts w:eastAsia="Times New Roman" w:cs="Times New Roman"/>
          <w:szCs w:val="24"/>
          <w:lang w:val="en-GB"/>
        </w:rPr>
        <w:t>watch</w:t>
      </w:r>
      <w:r w:rsidRPr="006E594C">
        <w:rPr>
          <w:rFonts w:eastAsia="Times New Roman" w:cs="Times New Roman"/>
          <w:szCs w:val="24"/>
          <w:lang w:val="en-GB"/>
        </w:rPr>
        <w:t xml:space="preserve"> on trade policies and strategies in order to promote the expansion in volume and value of intra-regional trade in agricultural products and the free movement of people</w:t>
      </w:r>
      <w:r w:rsidRPr="006E594C">
        <w:rPr>
          <w:rFonts w:eastAsia="Times New Roman" w:cs="Times New Roman"/>
          <w:strike/>
          <w:color w:val="FF0000"/>
          <w:szCs w:val="24"/>
          <w:lang w:val="en-GB"/>
        </w:rPr>
        <w:t xml:space="preserve"> </w:t>
      </w:r>
      <w:r w:rsidRPr="006E594C">
        <w:rPr>
          <w:rFonts w:eastAsia="Times New Roman" w:cs="Times New Roman"/>
          <w:szCs w:val="24"/>
          <w:lang w:val="en-GB"/>
        </w:rPr>
        <w:t xml:space="preserve">and goods in West Africa. This objective is based on the premise that the low level of intra-community commercial transactions in agricultural products is due to the persistence of several tariff and non-tariff barriers at borders and along internal corridors. </w:t>
      </w:r>
    </w:p>
    <w:p w:rsidR="00444467" w:rsidRPr="00101DB0" w:rsidRDefault="00444467" w:rsidP="00444467">
      <w:pPr>
        <w:pStyle w:val="ListParagraph"/>
        <w:tabs>
          <w:tab w:val="left" w:pos="142"/>
        </w:tabs>
        <w:ind w:left="0"/>
        <w:rPr>
          <w:rFonts w:cs="Times New Roman"/>
          <w:szCs w:val="24"/>
          <w:lang w:val="en-GB"/>
        </w:rPr>
      </w:pPr>
    </w:p>
    <w:p w:rsidR="00444467" w:rsidRPr="00183B74" w:rsidRDefault="00444467" w:rsidP="00444467">
      <w:pPr>
        <w:pStyle w:val="ListParagraph"/>
        <w:numPr>
          <w:ilvl w:val="0"/>
          <w:numId w:val="37"/>
        </w:numPr>
        <w:tabs>
          <w:tab w:val="left" w:pos="142"/>
        </w:tabs>
        <w:ind w:left="0" w:hanging="284"/>
        <w:rPr>
          <w:rFonts w:cs="Times New Roman"/>
          <w:szCs w:val="24"/>
          <w:lang w:val="en-GB"/>
        </w:rPr>
      </w:pPr>
      <w:r w:rsidRPr="00183B74">
        <w:rPr>
          <w:rFonts w:eastAsia="Times New Roman" w:cs="Times New Roman"/>
          <w:szCs w:val="24"/>
          <w:lang w:val="en-GB"/>
        </w:rPr>
        <w:t xml:space="preserve">For this purpose, this programme will build on 3 </w:t>
      </w:r>
      <w:r w:rsidR="00101DB0" w:rsidRPr="00183B74">
        <w:rPr>
          <w:rFonts w:eastAsia="Times New Roman" w:cs="Times New Roman"/>
          <w:szCs w:val="24"/>
          <w:lang w:val="en-GB"/>
        </w:rPr>
        <w:t>levers:</w:t>
      </w:r>
      <w:r w:rsidRPr="00183B74">
        <w:rPr>
          <w:rFonts w:eastAsia="Times New Roman" w:cs="Times New Roman"/>
          <w:szCs w:val="24"/>
          <w:lang w:val="en-GB"/>
        </w:rPr>
        <w:t xml:space="preserve"> information, advocacy for removing obstacles to trade and strengthening public policies to make regional trade rules</w:t>
      </w:r>
      <w:r w:rsidR="00183B74" w:rsidRPr="00183B74">
        <w:rPr>
          <w:rFonts w:eastAsia="Times New Roman" w:cs="Times New Roman"/>
          <w:szCs w:val="24"/>
          <w:lang w:val="en-GB"/>
        </w:rPr>
        <w:t xml:space="preserve"> predictable</w:t>
      </w:r>
      <w:r w:rsidRPr="00183B74">
        <w:rPr>
          <w:rFonts w:eastAsia="Times New Roman" w:cs="Times New Roman"/>
          <w:szCs w:val="24"/>
          <w:lang w:val="en-GB"/>
        </w:rPr>
        <w:t>. One specific objective is linked to each of these levers:</w:t>
      </w:r>
    </w:p>
    <w:p w:rsidR="00444467" w:rsidRPr="00101DB0" w:rsidRDefault="00444467" w:rsidP="00444467">
      <w:pPr>
        <w:rPr>
          <w:rFonts w:cs="Times New Roman"/>
          <w:lang w:val="en-GB"/>
        </w:rPr>
      </w:pPr>
    </w:p>
    <w:p w:rsidR="00444467" w:rsidRPr="00101DB0" w:rsidRDefault="00444467" w:rsidP="00444467">
      <w:pPr>
        <w:numPr>
          <w:ilvl w:val="1"/>
          <w:numId w:val="1"/>
        </w:numPr>
        <w:tabs>
          <w:tab w:val="clear" w:pos="1440"/>
          <w:tab w:val="num" w:pos="1068"/>
        </w:tabs>
        <w:ind w:left="1068"/>
        <w:rPr>
          <w:rFonts w:cs="Times New Roman"/>
          <w:lang w:val="en-GB"/>
        </w:rPr>
      </w:pPr>
      <w:r w:rsidRPr="00101DB0">
        <w:rPr>
          <w:rFonts w:eastAsia="Times New Roman" w:cs="Times New Roman"/>
          <w:b/>
          <w:bCs/>
          <w:lang w:val="en-GB"/>
        </w:rPr>
        <w:t xml:space="preserve">Objective </w:t>
      </w:r>
      <w:r w:rsidR="00101DB0" w:rsidRPr="00101DB0">
        <w:rPr>
          <w:rFonts w:eastAsia="Times New Roman" w:cs="Times New Roman"/>
          <w:b/>
          <w:bCs/>
          <w:lang w:val="en-GB"/>
        </w:rPr>
        <w:t>1</w:t>
      </w:r>
      <w:r w:rsidR="00101DB0" w:rsidRPr="00101DB0">
        <w:rPr>
          <w:rFonts w:eastAsia="Times New Roman" w:cs="Times New Roman"/>
          <w:lang w:val="en-GB"/>
        </w:rPr>
        <w:t>:</w:t>
      </w:r>
      <w:r w:rsidRPr="00101DB0">
        <w:rPr>
          <w:rFonts w:eastAsia="Times New Roman" w:cs="Times New Roman"/>
          <w:lang w:val="en-GB"/>
        </w:rPr>
        <w:t xml:space="preserve"> Contribute to a better understanding of the operation of intra-Community trade in agricultural and food products in West Africa. The objective is to improve access to information on </w:t>
      </w:r>
      <w:r w:rsidR="00A471CC">
        <w:rPr>
          <w:rFonts w:eastAsia="Times New Roman" w:cs="Times New Roman"/>
          <w:lang w:val="en-GB"/>
        </w:rPr>
        <w:t>cross-border</w:t>
      </w:r>
      <w:r w:rsidRPr="00101DB0">
        <w:rPr>
          <w:rFonts w:eastAsia="Times New Roman" w:cs="Times New Roman"/>
          <w:lang w:val="en-GB"/>
        </w:rPr>
        <w:t xml:space="preserve"> trade by the actors of the agricultural sector to enable them to have a good understanding of the functioning of trade in agricultural products; </w:t>
      </w:r>
    </w:p>
    <w:p w:rsidR="00444467" w:rsidRPr="00101DB0" w:rsidRDefault="00444467" w:rsidP="00444467">
      <w:pPr>
        <w:ind w:left="1068"/>
        <w:rPr>
          <w:rFonts w:cs="Times New Roman"/>
          <w:lang w:val="en-GB"/>
        </w:rPr>
      </w:pPr>
    </w:p>
    <w:p w:rsidR="00444467" w:rsidRPr="00101DB0" w:rsidRDefault="00444467" w:rsidP="00444467">
      <w:pPr>
        <w:numPr>
          <w:ilvl w:val="1"/>
          <w:numId w:val="1"/>
        </w:numPr>
        <w:tabs>
          <w:tab w:val="clear" w:pos="1440"/>
          <w:tab w:val="num" w:pos="1068"/>
        </w:tabs>
        <w:ind w:left="1068"/>
        <w:rPr>
          <w:rFonts w:cs="Times New Roman"/>
          <w:lang w:val="en-GB"/>
        </w:rPr>
      </w:pPr>
      <w:r w:rsidRPr="00101DB0">
        <w:rPr>
          <w:rFonts w:eastAsia="Times New Roman" w:cs="Times New Roman"/>
          <w:b/>
          <w:bCs/>
          <w:lang w:val="en-GB"/>
        </w:rPr>
        <w:t xml:space="preserve">Objective </w:t>
      </w:r>
      <w:r w:rsidR="00101DB0" w:rsidRPr="00101DB0">
        <w:rPr>
          <w:rFonts w:eastAsia="Times New Roman" w:cs="Times New Roman"/>
          <w:b/>
          <w:bCs/>
          <w:lang w:val="en-GB"/>
        </w:rPr>
        <w:t>2</w:t>
      </w:r>
      <w:r w:rsidR="00101DB0" w:rsidRPr="00101DB0">
        <w:rPr>
          <w:rFonts w:eastAsia="Times New Roman" w:cs="Times New Roman"/>
          <w:lang w:val="en-GB"/>
        </w:rPr>
        <w:t>:</w:t>
      </w:r>
      <w:r w:rsidRPr="00101DB0">
        <w:rPr>
          <w:rFonts w:eastAsia="Times New Roman" w:cs="Times New Roman"/>
          <w:lang w:val="en-GB"/>
        </w:rPr>
        <w:t xml:space="preserve"> Ensure strategic </w:t>
      </w:r>
      <w:r w:rsidR="00A471CC">
        <w:rPr>
          <w:rFonts w:eastAsia="Times New Roman" w:cs="Times New Roman"/>
          <w:lang w:val="en-GB"/>
        </w:rPr>
        <w:t>watch</w:t>
      </w:r>
      <w:r w:rsidRPr="00101DB0">
        <w:rPr>
          <w:rFonts w:eastAsia="Times New Roman" w:cs="Times New Roman"/>
          <w:lang w:val="en-GB"/>
        </w:rPr>
        <w:t xml:space="preserve"> on the free movement of agricultural and food products as well as people in West Africa. The purpose is to conduct a number of advocacy actions to achieve or encourage the implementation of the trade liberalization scheme</w:t>
      </w:r>
      <w:r w:rsidR="00CA3094">
        <w:rPr>
          <w:rFonts w:eastAsia="Times New Roman" w:cs="Times New Roman"/>
          <w:lang w:val="en-GB"/>
        </w:rPr>
        <w:t xml:space="preserve"> and </w:t>
      </w:r>
      <w:r w:rsidRPr="00101DB0">
        <w:rPr>
          <w:rFonts w:eastAsia="Times New Roman" w:cs="Times New Roman"/>
          <w:lang w:val="en-GB"/>
        </w:rPr>
        <w:t>the Customs Union</w:t>
      </w:r>
      <w:r w:rsidR="00CA3094">
        <w:rPr>
          <w:rFonts w:eastAsia="Times New Roman" w:cs="Times New Roman"/>
          <w:lang w:val="en-GB"/>
        </w:rPr>
        <w:t>’s</w:t>
      </w:r>
      <w:r w:rsidR="00CA3094" w:rsidRPr="00CA3094">
        <w:rPr>
          <w:rFonts w:eastAsia="Times New Roman" w:cs="Times New Roman"/>
          <w:lang w:val="en-GB"/>
        </w:rPr>
        <w:t xml:space="preserve"> </w:t>
      </w:r>
      <w:r w:rsidR="00CA3094" w:rsidRPr="00101DB0">
        <w:rPr>
          <w:rFonts w:eastAsia="Times New Roman" w:cs="Times New Roman"/>
          <w:lang w:val="en-GB"/>
        </w:rPr>
        <w:t xml:space="preserve">rules and </w:t>
      </w:r>
      <w:r w:rsidR="00CA3094">
        <w:rPr>
          <w:rFonts w:eastAsia="Times New Roman" w:cs="Times New Roman"/>
          <w:lang w:val="en-GB"/>
        </w:rPr>
        <w:t>prescriptions</w:t>
      </w:r>
      <w:r w:rsidRPr="00101DB0">
        <w:rPr>
          <w:rFonts w:eastAsia="Times New Roman" w:cs="Times New Roman"/>
          <w:lang w:val="en-GB"/>
        </w:rPr>
        <w:t xml:space="preserve"> by all countries </w:t>
      </w:r>
      <w:r w:rsidR="00CA3094">
        <w:rPr>
          <w:rFonts w:eastAsia="Times New Roman" w:cs="Times New Roman"/>
          <w:lang w:val="en-GB"/>
        </w:rPr>
        <w:t xml:space="preserve">in </w:t>
      </w:r>
      <w:r w:rsidRPr="00101DB0">
        <w:rPr>
          <w:rFonts w:eastAsia="Times New Roman" w:cs="Times New Roman"/>
          <w:lang w:val="en-GB"/>
        </w:rPr>
        <w:t>the region;</w:t>
      </w:r>
    </w:p>
    <w:p w:rsidR="00444467" w:rsidRPr="00101DB0" w:rsidRDefault="00444467" w:rsidP="00444467">
      <w:pPr>
        <w:ind w:left="1068"/>
        <w:rPr>
          <w:rFonts w:cs="Times New Roman"/>
          <w:lang w:val="en-GB"/>
        </w:rPr>
      </w:pPr>
    </w:p>
    <w:p w:rsidR="00444467" w:rsidRPr="00101DB0" w:rsidRDefault="00444467" w:rsidP="00444467">
      <w:pPr>
        <w:numPr>
          <w:ilvl w:val="1"/>
          <w:numId w:val="1"/>
        </w:numPr>
        <w:tabs>
          <w:tab w:val="clear" w:pos="1440"/>
          <w:tab w:val="num" w:pos="1068"/>
        </w:tabs>
        <w:ind w:left="1068"/>
        <w:rPr>
          <w:rFonts w:cs="Times New Roman"/>
          <w:lang w:val="en-GB"/>
        </w:rPr>
      </w:pPr>
      <w:r w:rsidRPr="00101DB0">
        <w:rPr>
          <w:rFonts w:eastAsia="Times New Roman" w:cs="Times New Roman"/>
          <w:b/>
          <w:bCs/>
          <w:lang w:val="en-GB"/>
        </w:rPr>
        <w:t xml:space="preserve">Objective </w:t>
      </w:r>
      <w:r w:rsidR="00101DB0" w:rsidRPr="00101DB0">
        <w:rPr>
          <w:rFonts w:eastAsia="Times New Roman" w:cs="Times New Roman"/>
          <w:b/>
          <w:bCs/>
          <w:lang w:val="en-GB"/>
        </w:rPr>
        <w:t>3</w:t>
      </w:r>
      <w:r w:rsidR="00101DB0" w:rsidRPr="00101DB0">
        <w:rPr>
          <w:rFonts w:eastAsia="Times New Roman" w:cs="Times New Roman"/>
          <w:lang w:val="en-GB"/>
        </w:rPr>
        <w:t>:</w:t>
      </w:r>
      <w:r w:rsidRPr="00101DB0">
        <w:rPr>
          <w:rFonts w:eastAsia="Times New Roman" w:cs="Times New Roman"/>
          <w:lang w:val="en-GB"/>
        </w:rPr>
        <w:t xml:space="preserve"> Contribute to the formulation and implementation of regional policies and strategies for promoting trade in agricultural and food products. Specifically, the aim is to promote the harmonization, consistency and assessment of the impact of national and regional trade policies in the ECOWAS region.</w:t>
      </w:r>
    </w:p>
    <w:p w:rsidR="00444467" w:rsidRPr="00101DB0" w:rsidRDefault="00444467" w:rsidP="00444467">
      <w:pPr>
        <w:ind w:left="1068"/>
        <w:rPr>
          <w:rFonts w:cs="Times New Roman"/>
          <w:lang w:val="en-GB"/>
        </w:rPr>
      </w:pPr>
    </w:p>
    <w:p w:rsidR="00444467" w:rsidRPr="00101DB0" w:rsidRDefault="00444467" w:rsidP="00444467">
      <w:pPr>
        <w:ind w:left="1068"/>
        <w:rPr>
          <w:rFonts w:cs="Times New Roman"/>
          <w:lang w:val="en-GB"/>
        </w:rPr>
      </w:pPr>
    </w:p>
    <w:p w:rsidR="00444467" w:rsidRPr="00101DB0" w:rsidRDefault="00444467" w:rsidP="00444467">
      <w:pPr>
        <w:ind w:left="1068"/>
        <w:rPr>
          <w:rFonts w:cs="Times New Roman"/>
          <w:lang w:val="en-GB"/>
        </w:rPr>
      </w:pPr>
    </w:p>
    <w:p w:rsidR="00444467" w:rsidRPr="00101DB0" w:rsidRDefault="00444467" w:rsidP="00444467">
      <w:pPr>
        <w:ind w:left="1068"/>
        <w:rPr>
          <w:rFonts w:cs="Times New Roman"/>
          <w:lang w:val="en-GB"/>
        </w:rPr>
      </w:pPr>
    </w:p>
    <w:p w:rsidR="00444467" w:rsidRPr="00101DB0" w:rsidRDefault="00444467" w:rsidP="00444467">
      <w:pPr>
        <w:ind w:left="1068"/>
        <w:rPr>
          <w:rFonts w:cs="Times New Roman"/>
          <w:lang w:val="en-GB"/>
        </w:rPr>
      </w:pPr>
    </w:p>
    <w:p w:rsidR="00444467" w:rsidRPr="00101DB0" w:rsidRDefault="00444467" w:rsidP="00444467">
      <w:pPr>
        <w:ind w:left="1068"/>
        <w:rPr>
          <w:rFonts w:cs="Times New Roman"/>
          <w:lang w:val="en-GB"/>
        </w:rPr>
      </w:pPr>
    </w:p>
    <w:p w:rsidR="00444467" w:rsidRPr="00101DB0" w:rsidRDefault="00444467" w:rsidP="00444467">
      <w:pPr>
        <w:ind w:left="1068"/>
        <w:rPr>
          <w:rFonts w:cs="Times New Roman"/>
          <w:lang w:val="en-GB"/>
        </w:rPr>
      </w:pPr>
    </w:p>
    <w:p w:rsidR="00444467" w:rsidRPr="00101DB0" w:rsidRDefault="00444467" w:rsidP="00444467">
      <w:pPr>
        <w:ind w:left="1068"/>
        <w:rPr>
          <w:rFonts w:cs="Times New Roman"/>
          <w:lang w:val="en-GB"/>
        </w:rPr>
      </w:pPr>
    </w:p>
    <w:p w:rsidR="00444467" w:rsidRPr="00101DB0" w:rsidRDefault="00444467" w:rsidP="00444467">
      <w:pPr>
        <w:ind w:left="1068"/>
        <w:rPr>
          <w:rFonts w:cs="Times New Roman"/>
          <w:lang w:val="en-GB"/>
        </w:rPr>
      </w:pPr>
    </w:p>
    <w:p w:rsidR="00444467" w:rsidRPr="00101DB0" w:rsidRDefault="00444467" w:rsidP="00444467">
      <w:pPr>
        <w:ind w:left="1068"/>
        <w:rPr>
          <w:rFonts w:cs="Times New Roman"/>
          <w:lang w:val="en-GB"/>
        </w:rPr>
      </w:pPr>
    </w:p>
    <w:p w:rsidR="00444467" w:rsidRPr="00101DB0" w:rsidRDefault="00444467" w:rsidP="00444467">
      <w:pPr>
        <w:ind w:left="1068"/>
        <w:rPr>
          <w:rFonts w:cs="Times New Roman"/>
          <w:lang w:val="en-GB"/>
        </w:rPr>
      </w:pPr>
    </w:p>
    <w:p w:rsidR="00444467" w:rsidRPr="00101DB0" w:rsidRDefault="00444467" w:rsidP="00444467">
      <w:pPr>
        <w:ind w:left="1068"/>
        <w:rPr>
          <w:rFonts w:cs="Times New Roman"/>
          <w:lang w:val="en-GB"/>
        </w:rPr>
      </w:pPr>
    </w:p>
    <w:p w:rsidR="00444467" w:rsidRPr="00101DB0" w:rsidRDefault="00444467" w:rsidP="00444467">
      <w:pPr>
        <w:ind w:left="1068"/>
        <w:rPr>
          <w:rFonts w:cs="Times New Roman"/>
          <w:lang w:val="en-GB"/>
        </w:rPr>
      </w:pPr>
    </w:p>
    <w:p w:rsidR="00444467" w:rsidRPr="00101DB0" w:rsidRDefault="00444467" w:rsidP="00444467">
      <w:pPr>
        <w:pStyle w:val="Heading1"/>
        <w:rPr>
          <w:rFonts w:ascii="Times New Roman" w:hAnsi="Times New Roman" w:cs="Times New Roman"/>
          <w:lang w:val="en-GB"/>
        </w:rPr>
      </w:pPr>
      <w:bookmarkStart w:id="20" w:name="_Toc383293015"/>
      <w:r w:rsidRPr="00101DB0">
        <w:rPr>
          <w:rFonts w:ascii="Times New Roman" w:eastAsia="Times New Roman" w:hAnsi="Times New Roman" w:cs="Times New Roman"/>
          <w:color w:val="215868"/>
          <w:szCs w:val="36"/>
          <w:lang w:val="en-GB"/>
        </w:rPr>
        <w:t>Detailed description of the programme</w:t>
      </w:r>
      <w:bookmarkEnd w:id="20"/>
    </w:p>
    <w:p w:rsidR="00444467" w:rsidRPr="00101DB0" w:rsidRDefault="00444467" w:rsidP="00444467">
      <w:pPr>
        <w:pStyle w:val="ListParagraph"/>
        <w:numPr>
          <w:ilvl w:val="0"/>
          <w:numId w:val="37"/>
        </w:numPr>
        <w:tabs>
          <w:tab w:val="left" w:pos="142"/>
        </w:tabs>
        <w:ind w:left="0" w:hanging="284"/>
        <w:rPr>
          <w:rFonts w:cs="Times New Roman"/>
          <w:b/>
          <w:color w:val="00B050"/>
          <w:szCs w:val="24"/>
          <w:lang w:val="en-GB"/>
        </w:rPr>
      </w:pPr>
      <w:r w:rsidRPr="00101DB0">
        <w:rPr>
          <w:rFonts w:eastAsia="Times New Roman" w:cs="Times New Roman"/>
          <w:szCs w:val="24"/>
          <w:lang w:val="en-GB"/>
        </w:rPr>
        <w:t>The programme is focused on three pillars, reflecting three ambitions </w:t>
      </w:r>
    </w:p>
    <w:p w:rsidR="00444467" w:rsidRPr="00101DB0" w:rsidRDefault="00444467" w:rsidP="00444467">
      <w:pPr>
        <w:keepNext/>
        <w:keepLines/>
        <w:rPr>
          <w:rFonts w:cs="Times New Roman"/>
          <w:b/>
          <w:lang w:val="en-GB"/>
        </w:rPr>
      </w:pPr>
    </w:p>
    <w:p w:rsidR="00444467" w:rsidRPr="00101DB0" w:rsidRDefault="00444467" w:rsidP="00444467">
      <w:pPr>
        <w:pStyle w:val="ListParagraph"/>
        <w:keepNext/>
        <w:keepLines/>
        <w:numPr>
          <w:ilvl w:val="0"/>
          <w:numId w:val="31"/>
        </w:numPr>
        <w:rPr>
          <w:rFonts w:cs="Times New Roman"/>
          <w:szCs w:val="24"/>
          <w:lang w:val="en-GB"/>
        </w:rPr>
      </w:pPr>
      <w:r w:rsidRPr="00101DB0">
        <w:rPr>
          <w:rFonts w:eastAsia="Times New Roman" w:cs="Times New Roman"/>
          <w:b/>
          <w:bCs/>
          <w:szCs w:val="24"/>
          <w:lang w:val="en-GB"/>
        </w:rPr>
        <w:t>The first pillar</w:t>
      </w:r>
      <w:r w:rsidRPr="00101DB0">
        <w:rPr>
          <w:rFonts w:eastAsia="Times New Roman" w:cs="Times New Roman"/>
          <w:szCs w:val="24"/>
          <w:lang w:val="en-GB"/>
        </w:rPr>
        <w:t xml:space="preserve"> aims to better document the operation of the regional market for agricultural and food products in West Africa. Therefore, it aims to </w:t>
      </w:r>
      <w:r w:rsidR="007B2107">
        <w:rPr>
          <w:rFonts w:eastAsia="Times New Roman" w:cs="Times New Roman"/>
          <w:szCs w:val="24"/>
          <w:lang w:val="en-GB"/>
        </w:rPr>
        <w:t>“</w:t>
      </w:r>
      <w:r w:rsidRPr="00101DB0">
        <w:rPr>
          <w:rFonts w:eastAsia="Times New Roman" w:cs="Times New Roman"/>
          <w:b/>
          <w:bCs/>
          <w:szCs w:val="24"/>
          <w:lang w:val="en-GB"/>
        </w:rPr>
        <w:t xml:space="preserve">Contribute to improved </w:t>
      </w:r>
      <w:r w:rsidR="00101DB0" w:rsidRPr="00101DB0">
        <w:rPr>
          <w:rFonts w:eastAsia="Times New Roman" w:cs="Times New Roman"/>
          <w:b/>
          <w:bCs/>
          <w:szCs w:val="24"/>
          <w:lang w:val="en-GB"/>
        </w:rPr>
        <w:t>knowledge</w:t>
      </w:r>
      <w:r w:rsidRPr="00101DB0">
        <w:rPr>
          <w:rFonts w:eastAsia="Times New Roman" w:cs="Times New Roman"/>
          <w:b/>
          <w:bCs/>
          <w:szCs w:val="24"/>
          <w:lang w:val="en-GB"/>
        </w:rPr>
        <w:t xml:space="preserve"> of the functioning of trade in agricultural and food products</w:t>
      </w:r>
      <w:r w:rsidR="007B2107">
        <w:rPr>
          <w:rFonts w:eastAsia="Times New Roman" w:cs="Times New Roman"/>
          <w:szCs w:val="24"/>
          <w:lang w:val="en-GB"/>
        </w:rPr>
        <w:t>”</w:t>
      </w:r>
      <w:r w:rsidRPr="00101DB0">
        <w:rPr>
          <w:rFonts w:eastAsia="Times New Roman" w:cs="Times New Roman"/>
          <w:szCs w:val="24"/>
          <w:lang w:val="en-GB"/>
        </w:rPr>
        <w:t xml:space="preserve">. It is focused on three main results: </w:t>
      </w:r>
    </w:p>
    <w:p w:rsidR="00444467" w:rsidRPr="00101DB0" w:rsidRDefault="00444467" w:rsidP="00444467">
      <w:pPr>
        <w:pStyle w:val="ListParagraph"/>
        <w:keepNext/>
        <w:keepLines/>
        <w:numPr>
          <w:ilvl w:val="1"/>
          <w:numId w:val="30"/>
        </w:numPr>
        <w:rPr>
          <w:rFonts w:cs="Times New Roman"/>
          <w:szCs w:val="24"/>
          <w:lang w:val="en-GB"/>
        </w:rPr>
      </w:pPr>
      <w:r w:rsidRPr="00101DB0">
        <w:rPr>
          <w:rFonts w:eastAsia="Times New Roman" w:cs="Times New Roman"/>
          <w:szCs w:val="24"/>
          <w:lang w:val="en-GB"/>
        </w:rPr>
        <w:t>An observatory of regional trade in agro</w:t>
      </w:r>
      <w:r w:rsidR="00CA3094">
        <w:rPr>
          <w:rFonts w:eastAsia="Times New Roman" w:cs="Times New Roman"/>
          <w:szCs w:val="24"/>
          <w:lang w:val="en-GB"/>
        </w:rPr>
        <w:t>-</w:t>
      </w:r>
      <w:r w:rsidRPr="00101DB0">
        <w:rPr>
          <w:rFonts w:eastAsia="Times New Roman" w:cs="Times New Roman"/>
          <w:szCs w:val="24"/>
          <w:lang w:val="en-GB"/>
        </w:rPr>
        <w:t>pastoral products is operational;</w:t>
      </w:r>
    </w:p>
    <w:p w:rsidR="00444467" w:rsidRPr="00101DB0" w:rsidRDefault="00444467" w:rsidP="00444467">
      <w:pPr>
        <w:pStyle w:val="ListParagraph"/>
        <w:numPr>
          <w:ilvl w:val="1"/>
          <w:numId w:val="30"/>
        </w:numPr>
        <w:rPr>
          <w:rFonts w:cs="Times New Roman"/>
          <w:szCs w:val="24"/>
          <w:lang w:val="en-GB"/>
        </w:rPr>
      </w:pPr>
      <w:r w:rsidRPr="00101DB0">
        <w:rPr>
          <w:rFonts w:eastAsia="Times New Roman" w:cs="Times New Roman"/>
          <w:szCs w:val="24"/>
          <w:lang w:val="en-GB"/>
        </w:rPr>
        <w:t>Market information and communication systems are revitalized;</w:t>
      </w:r>
    </w:p>
    <w:p w:rsidR="00444467" w:rsidRPr="00101DB0" w:rsidRDefault="00444467" w:rsidP="00444467">
      <w:pPr>
        <w:pStyle w:val="ListParagraph"/>
        <w:numPr>
          <w:ilvl w:val="1"/>
          <w:numId w:val="30"/>
        </w:numPr>
        <w:rPr>
          <w:rFonts w:cs="Times New Roman"/>
          <w:color w:val="00B050"/>
          <w:szCs w:val="24"/>
          <w:lang w:val="en-GB"/>
        </w:rPr>
      </w:pPr>
      <w:r w:rsidRPr="00101DB0">
        <w:rPr>
          <w:rFonts w:eastAsia="Times New Roman" w:cs="Times New Roman"/>
          <w:szCs w:val="24"/>
          <w:lang w:val="en-GB"/>
        </w:rPr>
        <w:t>The Observatory disseminates a series of analytical documents among a network of actors</w:t>
      </w:r>
      <w:r w:rsidRPr="00101DB0">
        <w:rPr>
          <w:rFonts w:eastAsia="Times New Roman" w:cs="Times New Roman"/>
          <w:color w:val="00B050"/>
          <w:szCs w:val="24"/>
          <w:lang w:val="en-GB"/>
        </w:rPr>
        <w:t>.</w:t>
      </w:r>
    </w:p>
    <w:p w:rsidR="00444467" w:rsidRPr="00101DB0" w:rsidRDefault="00444467" w:rsidP="00444467">
      <w:pPr>
        <w:pStyle w:val="ListParagraph"/>
        <w:ind w:left="1440"/>
        <w:rPr>
          <w:rFonts w:cs="Times New Roman"/>
          <w:szCs w:val="24"/>
          <w:lang w:val="en-GB"/>
        </w:rPr>
      </w:pPr>
    </w:p>
    <w:p w:rsidR="00444467" w:rsidRPr="00101DB0" w:rsidRDefault="00444467" w:rsidP="00444467">
      <w:pPr>
        <w:pStyle w:val="ListParagraph"/>
        <w:numPr>
          <w:ilvl w:val="0"/>
          <w:numId w:val="31"/>
        </w:numPr>
        <w:rPr>
          <w:rFonts w:cs="Times New Roman"/>
          <w:lang w:val="en-GB"/>
        </w:rPr>
      </w:pPr>
      <w:r w:rsidRPr="00101DB0">
        <w:rPr>
          <w:rFonts w:eastAsia="Times New Roman" w:cs="Times New Roman"/>
          <w:b/>
          <w:bCs/>
          <w:szCs w:val="24"/>
          <w:lang w:val="en-GB"/>
        </w:rPr>
        <w:t>The second pillar</w:t>
      </w:r>
      <w:r w:rsidRPr="00101DB0">
        <w:rPr>
          <w:rFonts w:eastAsia="Times New Roman" w:cs="Times New Roman"/>
          <w:szCs w:val="24"/>
          <w:lang w:val="en-GB"/>
        </w:rPr>
        <w:t xml:space="preserve"> aims to ensure strategic </w:t>
      </w:r>
      <w:r w:rsidR="00CA3094">
        <w:rPr>
          <w:rFonts w:eastAsia="Times New Roman" w:cs="Times New Roman"/>
          <w:szCs w:val="24"/>
          <w:lang w:val="en-GB"/>
        </w:rPr>
        <w:t>monitoring of</w:t>
      </w:r>
      <w:r w:rsidRPr="00101DB0">
        <w:rPr>
          <w:rFonts w:eastAsia="Times New Roman" w:cs="Times New Roman"/>
          <w:szCs w:val="24"/>
          <w:lang w:val="en-GB"/>
        </w:rPr>
        <w:t xml:space="preserve"> the free movement of agricultural products in West Africa:</w:t>
      </w:r>
    </w:p>
    <w:p w:rsidR="00444467" w:rsidRPr="00101DB0" w:rsidRDefault="00444467" w:rsidP="00444467">
      <w:pPr>
        <w:pStyle w:val="ListParagraph"/>
        <w:numPr>
          <w:ilvl w:val="1"/>
          <w:numId w:val="16"/>
        </w:numPr>
        <w:rPr>
          <w:rFonts w:cs="Times New Roman"/>
          <w:szCs w:val="24"/>
          <w:lang w:val="en-GB"/>
        </w:rPr>
      </w:pPr>
      <w:r w:rsidRPr="00101DB0">
        <w:rPr>
          <w:rFonts w:eastAsia="Times New Roman" w:cs="Times New Roman"/>
          <w:szCs w:val="24"/>
          <w:lang w:val="en-GB"/>
        </w:rPr>
        <w:t xml:space="preserve">The </w:t>
      </w:r>
      <w:r w:rsidR="00CA3094">
        <w:rPr>
          <w:rFonts w:eastAsia="Times New Roman" w:cs="Times New Roman"/>
          <w:szCs w:val="24"/>
          <w:lang w:val="en-GB"/>
        </w:rPr>
        <w:t xml:space="preserve">trade </w:t>
      </w:r>
      <w:r w:rsidRPr="00101DB0">
        <w:rPr>
          <w:rFonts w:eastAsia="Times New Roman" w:cs="Times New Roman"/>
          <w:szCs w:val="24"/>
          <w:lang w:val="en-GB"/>
        </w:rPr>
        <w:t>regulat</w:t>
      </w:r>
      <w:r w:rsidR="00CA3094">
        <w:rPr>
          <w:rFonts w:eastAsia="Times New Roman" w:cs="Times New Roman"/>
          <w:szCs w:val="24"/>
          <w:lang w:val="en-GB"/>
        </w:rPr>
        <w:t>ions a</w:t>
      </w:r>
      <w:r w:rsidRPr="00101DB0">
        <w:rPr>
          <w:rFonts w:eastAsia="Times New Roman" w:cs="Times New Roman"/>
          <w:szCs w:val="24"/>
          <w:lang w:val="en-GB"/>
        </w:rPr>
        <w:t>re widely disseminated among actors;</w:t>
      </w:r>
    </w:p>
    <w:p w:rsidR="00444467" w:rsidRPr="00101DB0" w:rsidRDefault="00CA3094" w:rsidP="00444467">
      <w:pPr>
        <w:pStyle w:val="ListParagraph"/>
        <w:numPr>
          <w:ilvl w:val="1"/>
          <w:numId w:val="16"/>
        </w:numPr>
        <w:rPr>
          <w:rFonts w:cs="Times New Roman"/>
          <w:color w:val="00B050"/>
          <w:szCs w:val="24"/>
          <w:lang w:val="en-GB"/>
        </w:rPr>
      </w:pPr>
      <w:r>
        <w:rPr>
          <w:rFonts w:eastAsia="Times New Roman" w:cs="Times New Roman"/>
          <w:color w:val="00B050"/>
          <w:szCs w:val="24"/>
          <w:lang w:val="en-GB"/>
        </w:rPr>
        <w:t>R</w:t>
      </w:r>
      <w:r w:rsidR="00444467" w:rsidRPr="00101DB0">
        <w:rPr>
          <w:rFonts w:eastAsia="Times New Roman" w:cs="Times New Roman"/>
          <w:color w:val="00B050"/>
          <w:szCs w:val="24"/>
          <w:lang w:val="en-GB"/>
        </w:rPr>
        <w:t xml:space="preserve">egional trade </w:t>
      </w:r>
      <w:r>
        <w:rPr>
          <w:rFonts w:eastAsia="Times New Roman" w:cs="Times New Roman"/>
          <w:color w:val="00B050"/>
          <w:szCs w:val="24"/>
          <w:lang w:val="en-GB"/>
        </w:rPr>
        <w:t xml:space="preserve">barriers </w:t>
      </w:r>
      <w:r w:rsidR="00444467" w:rsidRPr="00101DB0">
        <w:rPr>
          <w:rFonts w:eastAsia="Times New Roman" w:cs="Times New Roman"/>
          <w:color w:val="00B050"/>
          <w:szCs w:val="24"/>
          <w:lang w:val="en-GB"/>
        </w:rPr>
        <w:t>are documented through road harassment surveys and specific studies;</w:t>
      </w:r>
    </w:p>
    <w:p w:rsidR="00444467" w:rsidRPr="00101DB0" w:rsidRDefault="00444467" w:rsidP="00444467">
      <w:pPr>
        <w:pStyle w:val="ListParagraph"/>
        <w:numPr>
          <w:ilvl w:val="1"/>
          <w:numId w:val="16"/>
        </w:numPr>
        <w:rPr>
          <w:rFonts w:cs="Times New Roman"/>
          <w:szCs w:val="24"/>
          <w:lang w:val="en-GB"/>
        </w:rPr>
      </w:pPr>
      <w:r w:rsidRPr="00101DB0">
        <w:rPr>
          <w:rFonts w:eastAsia="Times New Roman" w:cs="Times New Roman"/>
          <w:szCs w:val="24"/>
          <w:lang w:val="en-GB"/>
        </w:rPr>
        <w:t>Advocacy on obstacles to regional trade is conducted at various levels ;</w:t>
      </w:r>
    </w:p>
    <w:p w:rsidR="00444467" w:rsidRPr="00101DB0" w:rsidRDefault="00101DB0" w:rsidP="00444467">
      <w:pPr>
        <w:pStyle w:val="ListParagraph"/>
        <w:numPr>
          <w:ilvl w:val="1"/>
          <w:numId w:val="16"/>
        </w:numPr>
        <w:rPr>
          <w:rFonts w:cs="Times New Roman"/>
          <w:szCs w:val="24"/>
          <w:lang w:val="en-GB"/>
        </w:rPr>
      </w:pPr>
      <w:r w:rsidRPr="00101DB0">
        <w:rPr>
          <w:rFonts w:eastAsia="Times New Roman" w:cs="Times New Roman"/>
          <w:szCs w:val="24"/>
          <w:lang w:val="en-GB"/>
        </w:rPr>
        <w:t>A</w:t>
      </w:r>
      <w:r w:rsidR="00444467" w:rsidRPr="00101DB0">
        <w:rPr>
          <w:rFonts w:eastAsia="Times New Roman" w:cs="Times New Roman"/>
          <w:szCs w:val="24"/>
          <w:lang w:val="en-GB"/>
        </w:rPr>
        <w:t xml:space="preserve"> multi-</w:t>
      </w:r>
      <w:r w:rsidR="00D225BA">
        <w:rPr>
          <w:rFonts w:eastAsia="Times New Roman" w:cs="Times New Roman"/>
          <w:szCs w:val="24"/>
          <w:lang w:val="en-GB"/>
        </w:rPr>
        <w:t xml:space="preserve">stakeholder monitoring </w:t>
      </w:r>
      <w:r w:rsidR="00444467" w:rsidRPr="00101DB0">
        <w:rPr>
          <w:rFonts w:eastAsia="Times New Roman" w:cs="Times New Roman"/>
          <w:szCs w:val="24"/>
          <w:lang w:val="en-GB"/>
        </w:rPr>
        <w:t>Task Force on regional trade policies is functional.</w:t>
      </w:r>
    </w:p>
    <w:p w:rsidR="00444467" w:rsidRPr="00101DB0" w:rsidRDefault="00444467" w:rsidP="00444467">
      <w:pPr>
        <w:pStyle w:val="ListParagraph"/>
        <w:ind w:left="1440"/>
        <w:rPr>
          <w:rFonts w:cs="Times New Roman"/>
          <w:szCs w:val="24"/>
          <w:lang w:val="en-GB"/>
        </w:rPr>
      </w:pPr>
    </w:p>
    <w:p w:rsidR="00444467" w:rsidRPr="00101DB0" w:rsidRDefault="00444467" w:rsidP="00444467">
      <w:pPr>
        <w:pStyle w:val="ListParagraph"/>
        <w:numPr>
          <w:ilvl w:val="0"/>
          <w:numId w:val="16"/>
        </w:numPr>
        <w:rPr>
          <w:rFonts w:cs="Times New Roman"/>
          <w:lang w:val="en-GB"/>
        </w:rPr>
      </w:pPr>
      <w:r w:rsidRPr="00101DB0">
        <w:rPr>
          <w:rFonts w:eastAsia="Times New Roman" w:cs="Times New Roman"/>
          <w:b/>
          <w:bCs/>
          <w:szCs w:val="24"/>
          <w:lang w:val="en-GB"/>
        </w:rPr>
        <w:t>The third pillar</w:t>
      </w:r>
      <w:r w:rsidRPr="00101DB0">
        <w:rPr>
          <w:rFonts w:eastAsia="Times New Roman" w:cs="Times New Roman"/>
          <w:szCs w:val="24"/>
          <w:lang w:val="en-GB"/>
        </w:rPr>
        <w:t xml:space="preserve"> aims to contribute to the formulation and implementation of regional policies and strategies for promoting trade in agricultural and food products. It is structured around two main results:</w:t>
      </w:r>
    </w:p>
    <w:p w:rsidR="00444467" w:rsidRPr="00D225BA" w:rsidRDefault="00444467" w:rsidP="00444467">
      <w:pPr>
        <w:pStyle w:val="ListParagraph"/>
        <w:numPr>
          <w:ilvl w:val="1"/>
          <w:numId w:val="16"/>
        </w:numPr>
        <w:rPr>
          <w:rFonts w:cs="Times New Roman"/>
          <w:szCs w:val="24"/>
          <w:lang w:val="en-GB"/>
        </w:rPr>
      </w:pPr>
      <w:r w:rsidRPr="00D225BA">
        <w:rPr>
          <w:rFonts w:eastAsia="Times New Roman" w:cs="Times New Roman"/>
          <w:szCs w:val="24"/>
          <w:lang w:val="en-GB"/>
        </w:rPr>
        <w:t xml:space="preserve">Contributions to the formulation of trade policies and strategies are made;  </w:t>
      </w:r>
    </w:p>
    <w:p w:rsidR="00444467" w:rsidRPr="00101DB0" w:rsidRDefault="00444467" w:rsidP="00444467">
      <w:pPr>
        <w:pStyle w:val="ListParagraph"/>
        <w:numPr>
          <w:ilvl w:val="1"/>
          <w:numId w:val="16"/>
        </w:numPr>
        <w:rPr>
          <w:rFonts w:cs="Times New Roman"/>
          <w:szCs w:val="24"/>
          <w:lang w:val="en-GB"/>
        </w:rPr>
      </w:pPr>
      <w:r w:rsidRPr="00D225BA">
        <w:rPr>
          <w:rFonts w:eastAsia="Times New Roman" w:cs="Times New Roman"/>
          <w:szCs w:val="24"/>
          <w:lang w:val="en-GB"/>
        </w:rPr>
        <w:t>The effects and impacts of policies and strategies for promoting trade in agricultural products are documented</w:t>
      </w:r>
      <w:r w:rsidRPr="00101DB0">
        <w:rPr>
          <w:rFonts w:eastAsia="Times New Roman" w:cs="Times New Roman"/>
          <w:szCs w:val="24"/>
          <w:lang w:val="en-GB"/>
        </w:rPr>
        <w:t xml:space="preserve">. </w:t>
      </w:r>
    </w:p>
    <w:p w:rsidR="00444467" w:rsidRPr="00101DB0" w:rsidRDefault="00444467" w:rsidP="00444467">
      <w:pPr>
        <w:rPr>
          <w:rFonts w:cs="Times New Roman"/>
          <w:lang w:val="en-GB"/>
        </w:rPr>
      </w:pPr>
    </w:p>
    <w:p w:rsidR="00444467" w:rsidRPr="00101DB0" w:rsidRDefault="00444467" w:rsidP="00444467">
      <w:pPr>
        <w:pStyle w:val="Heading2"/>
        <w:numPr>
          <w:ilvl w:val="1"/>
          <w:numId w:val="29"/>
        </w:numPr>
        <w:rPr>
          <w:rFonts w:ascii="Times New Roman" w:hAnsi="Times New Roman" w:cs="Times New Roman"/>
          <w:lang w:val="en-GB"/>
        </w:rPr>
      </w:pPr>
      <w:bookmarkStart w:id="21" w:name="_Toc383293016"/>
      <w:r w:rsidRPr="00101DB0">
        <w:rPr>
          <w:rFonts w:ascii="Times New Roman" w:eastAsia="Times New Roman" w:hAnsi="Times New Roman" w:cs="Times New Roman"/>
          <w:color w:val="365F91"/>
          <w:szCs w:val="32"/>
          <w:lang w:val="en-GB"/>
        </w:rPr>
        <w:t>Pillar 1: Contribute to a better knowledge of the functioning of trade in agricultural products</w:t>
      </w:r>
      <w:r w:rsidRPr="00101DB0">
        <w:rPr>
          <w:rFonts w:ascii="Times New Roman" w:eastAsia="Times New Roman" w:hAnsi="Times New Roman" w:cs="Times New Roman"/>
          <w:b w:val="0"/>
          <w:bCs w:val="0"/>
          <w:color w:val="auto"/>
          <w:szCs w:val="32"/>
          <w:lang w:val="en-GB"/>
        </w:rPr>
        <w:t>;</w:t>
      </w:r>
      <w:bookmarkEnd w:id="21"/>
    </w:p>
    <w:p w:rsidR="00444467" w:rsidRPr="00101DB0" w:rsidRDefault="00444467" w:rsidP="00444467">
      <w:pPr>
        <w:pStyle w:val="Heading3"/>
        <w:numPr>
          <w:ilvl w:val="2"/>
          <w:numId w:val="29"/>
        </w:numPr>
        <w:rPr>
          <w:rFonts w:ascii="Times New Roman" w:hAnsi="Times New Roman" w:cs="Times New Roman"/>
          <w:lang w:val="en-GB"/>
        </w:rPr>
      </w:pPr>
      <w:bookmarkStart w:id="22" w:name="_Toc383293017"/>
      <w:r w:rsidRPr="00101DB0">
        <w:rPr>
          <w:rFonts w:ascii="Times New Roman" w:eastAsia="Times New Roman" w:hAnsi="Times New Roman" w:cs="Times New Roman"/>
          <w:szCs w:val="28"/>
          <w:lang w:val="en-GB"/>
        </w:rPr>
        <w:t xml:space="preserve">The Observatory on </w:t>
      </w:r>
      <w:r w:rsidR="00D225BA">
        <w:rPr>
          <w:rFonts w:ascii="Times New Roman" w:eastAsia="Times New Roman" w:hAnsi="Times New Roman" w:cs="Times New Roman"/>
          <w:szCs w:val="28"/>
          <w:lang w:val="en-GB"/>
        </w:rPr>
        <w:t>cross-border</w:t>
      </w:r>
      <w:r w:rsidRPr="00101DB0">
        <w:rPr>
          <w:rFonts w:ascii="Times New Roman" w:eastAsia="Times New Roman" w:hAnsi="Times New Roman" w:cs="Times New Roman"/>
          <w:szCs w:val="28"/>
          <w:lang w:val="en-GB"/>
        </w:rPr>
        <w:t xml:space="preserve"> trade, what </w:t>
      </w:r>
      <w:bookmarkEnd w:id="22"/>
      <w:r w:rsidR="00101DB0" w:rsidRPr="00101DB0">
        <w:rPr>
          <w:rFonts w:ascii="Times New Roman" w:eastAsia="Times New Roman" w:hAnsi="Times New Roman" w:cs="Times New Roman"/>
          <w:szCs w:val="28"/>
          <w:lang w:val="en-GB"/>
        </w:rPr>
        <w:t>issues?</w:t>
      </w:r>
    </w:p>
    <w:p w:rsidR="00444467" w:rsidRPr="00101DB0" w:rsidRDefault="00444467" w:rsidP="00444467">
      <w:pPr>
        <w:rPr>
          <w:rFonts w:cs="Times New Roman"/>
          <w:b/>
          <w:bCs/>
          <w:lang w:val="en-GB"/>
        </w:rPr>
      </w:pPr>
    </w:p>
    <w:p w:rsidR="00444467" w:rsidRPr="00BC1CA4" w:rsidRDefault="00444467" w:rsidP="00444467">
      <w:pPr>
        <w:pStyle w:val="ListParagraph"/>
        <w:numPr>
          <w:ilvl w:val="0"/>
          <w:numId w:val="37"/>
        </w:numPr>
        <w:tabs>
          <w:tab w:val="left" w:pos="142"/>
        </w:tabs>
        <w:ind w:left="0" w:hanging="284"/>
        <w:rPr>
          <w:rFonts w:cs="Times New Roman"/>
          <w:szCs w:val="24"/>
          <w:lang w:val="en-GB"/>
        </w:rPr>
      </w:pPr>
      <w:r w:rsidRPr="00BC1CA4">
        <w:rPr>
          <w:rFonts w:eastAsia="Times New Roman" w:cs="Times New Roman"/>
          <w:szCs w:val="24"/>
          <w:lang w:val="en-GB"/>
        </w:rPr>
        <w:t xml:space="preserve">The availability of quality information, covering, not only the main </w:t>
      </w:r>
      <w:r w:rsidR="00BC1CA4">
        <w:rPr>
          <w:rFonts w:eastAsia="Times New Roman" w:cs="Times New Roman"/>
          <w:szCs w:val="24"/>
          <w:lang w:val="en-GB"/>
        </w:rPr>
        <w:t xml:space="preserve">corridors </w:t>
      </w:r>
      <w:r w:rsidRPr="00BC1CA4">
        <w:rPr>
          <w:rFonts w:eastAsia="Times New Roman" w:cs="Times New Roman"/>
          <w:szCs w:val="24"/>
          <w:lang w:val="en-GB"/>
        </w:rPr>
        <w:t xml:space="preserve">of </w:t>
      </w:r>
      <w:r w:rsidR="00D225BA" w:rsidRPr="00BC1CA4">
        <w:rPr>
          <w:rFonts w:eastAsia="Times New Roman" w:cs="Times New Roman"/>
          <w:szCs w:val="24"/>
          <w:lang w:val="en-GB"/>
        </w:rPr>
        <w:t>cross-border</w:t>
      </w:r>
      <w:r w:rsidRPr="00BC1CA4">
        <w:rPr>
          <w:rFonts w:eastAsia="Times New Roman" w:cs="Times New Roman"/>
          <w:szCs w:val="24"/>
          <w:lang w:val="en-GB"/>
        </w:rPr>
        <w:t xml:space="preserve"> trade, the </w:t>
      </w:r>
      <w:r w:rsidR="00101DB0" w:rsidRPr="00BC1CA4">
        <w:rPr>
          <w:rFonts w:eastAsia="Times New Roman" w:cs="Times New Roman"/>
          <w:szCs w:val="24"/>
          <w:lang w:val="en-GB"/>
        </w:rPr>
        <w:t>main agro</w:t>
      </w:r>
      <w:r w:rsidRPr="00BC1CA4">
        <w:rPr>
          <w:rFonts w:eastAsia="Times New Roman" w:cs="Times New Roman"/>
          <w:szCs w:val="24"/>
          <w:lang w:val="en-GB"/>
        </w:rPr>
        <w:t xml:space="preserve">-pastoral products, but also that is sustainable over time is an essential factor for understanding the functioning of the regional market. It is also critical to the possibility for </w:t>
      </w:r>
      <w:r w:rsidR="00D225BA" w:rsidRPr="00BC1CA4">
        <w:rPr>
          <w:rFonts w:eastAsia="Times New Roman" w:cs="Times New Roman"/>
          <w:szCs w:val="24"/>
          <w:lang w:val="en-GB"/>
        </w:rPr>
        <w:t xml:space="preserve">all </w:t>
      </w:r>
      <w:r w:rsidRPr="00BC1CA4">
        <w:rPr>
          <w:rFonts w:eastAsia="Times New Roman" w:cs="Times New Roman"/>
          <w:szCs w:val="24"/>
          <w:lang w:val="en-GB"/>
        </w:rPr>
        <w:t xml:space="preserve">regional trade </w:t>
      </w:r>
      <w:r w:rsidR="00D225BA" w:rsidRPr="00BC1CA4">
        <w:rPr>
          <w:rFonts w:eastAsia="Times New Roman" w:cs="Times New Roman"/>
          <w:szCs w:val="24"/>
          <w:lang w:val="en-GB"/>
        </w:rPr>
        <w:t xml:space="preserve">actors </w:t>
      </w:r>
      <w:r w:rsidRPr="00BC1CA4">
        <w:rPr>
          <w:rFonts w:eastAsia="Times New Roman" w:cs="Times New Roman"/>
          <w:szCs w:val="24"/>
          <w:lang w:val="en-GB"/>
        </w:rPr>
        <w:t xml:space="preserve">to engage in </w:t>
      </w:r>
      <w:r w:rsidR="00D225BA" w:rsidRPr="00BC1CA4">
        <w:rPr>
          <w:rFonts w:eastAsia="Times New Roman" w:cs="Times New Roman"/>
          <w:szCs w:val="24"/>
          <w:lang w:val="en-GB"/>
        </w:rPr>
        <w:t xml:space="preserve">a </w:t>
      </w:r>
      <w:r w:rsidRPr="00BC1CA4">
        <w:rPr>
          <w:rFonts w:eastAsia="Times New Roman" w:cs="Times New Roman"/>
          <w:szCs w:val="24"/>
          <w:lang w:val="en-GB"/>
        </w:rPr>
        <w:t>constructive dialogue</w:t>
      </w:r>
      <w:r w:rsidR="00BC1CA4">
        <w:rPr>
          <w:rFonts w:eastAsia="Times New Roman" w:cs="Times New Roman"/>
          <w:szCs w:val="24"/>
          <w:lang w:val="en-GB"/>
        </w:rPr>
        <w:t xml:space="preserve"> for </w:t>
      </w:r>
      <w:r w:rsidRPr="00BC1CA4">
        <w:rPr>
          <w:rFonts w:eastAsia="Times New Roman" w:cs="Times New Roman"/>
          <w:szCs w:val="24"/>
          <w:lang w:val="en-GB"/>
        </w:rPr>
        <w:t>both the design and evaluation of adapted and effective public policies.</w:t>
      </w:r>
    </w:p>
    <w:p w:rsidR="00444467" w:rsidRPr="00101DB0" w:rsidRDefault="00444467" w:rsidP="00444467">
      <w:pPr>
        <w:pStyle w:val="ListParagraph"/>
        <w:tabs>
          <w:tab w:val="left" w:pos="142"/>
        </w:tabs>
        <w:ind w:left="0"/>
        <w:rPr>
          <w:rFonts w:cs="Times New Roman"/>
          <w:szCs w:val="24"/>
          <w:lang w:val="en-GB"/>
        </w:rPr>
      </w:pPr>
    </w:p>
    <w:p w:rsidR="00444467" w:rsidRPr="00101DB0" w:rsidRDefault="00444467" w:rsidP="00444467">
      <w:pPr>
        <w:pStyle w:val="ListParagraph"/>
        <w:numPr>
          <w:ilvl w:val="0"/>
          <w:numId w:val="37"/>
        </w:numPr>
        <w:tabs>
          <w:tab w:val="left" w:pos="142"/>
        </w:tabs>
        <w:ind w:left="0" w:hanging="284"/>
        <w:rPr>
          <w:rFonts w:cs="Times New Roman"/>
          <w:szCs w:val="24"/>
          <w:lang w:val="en-GB"/>
        </w:rPr>
      </w:pPr>
      <w:r w:rsidRPr="00101DB0">
        <w:rPr>
          <w:rFonts w:eastAsia="Times New Roman" w:cs="Times New Roman"/>
          <w:szCs w:val="24"/>
          <w:lang w:val="en-GB"/>
        </w:rPr>
        <w:t>Two important issues arise in relation to the technical design of this Observatory:</w:t>
      </w:r>
    </w:p>
    <w:p w:rsidR="00444467" w:rsidRPr="00101DB0" w:rsidRDefault="00444467" w:rsidP="00444467">
      <w:pPr>
        <w:rPr>
          <w:rFonts w:cs="Times New Roman"/>
          <w:lang w:val="en-GB"/>
        </w:rPr>
      </w:pPr>
    </w:p>
    <w:p w:rsidR="00444467" w:rsidRPr="00101DB0" w:rsidRDefault="00444467" w:rsidP="00444467">
      <w:pPr>
        <w:pStyle w:val="ListParagraph"/>
        <w:numPr>
          <w:ilvl w:val="0"/>
          <w:numId w:val="41"/>
        </w:numPr>
        <w:rPr>
          <w:rFonts w:cs="Times New Roman"/>
          <w:szCs w:val="24"/>
          <w:lang w:val="en-GB"/>
        </w:rPr>
      </w:pPr>
      <w:r w:rsidRPr="00101DB0">
        <w:rPr>
          <w:rFonts w:eastAsia="Times New Roman" w:cs="Times New Roman"/>
          <w:szCs w:val="24"/>
          <w:lang w:val="en-GB"/>
        </w:rPr>
        <w:t>The definition of key indicators to be documented should</w:t>
      </w:r>
      <w:r w:rsidR="00901E11">
        <w:rPr>
          <w:rFonts w:eastAsia="Times New Roman" w:cs="Times New Roman"/>
          <w:szCs w:val="24"/>
          <w:lang w:val="en-GB"/>
        </w:rPr>
        <w:t>,</w:t>
      </w:r>
      <w:r w:rsidRPr="00101DB0">
        <w:rPr>
          <w:rFonts w:eastAsia="Times New Roman" w:cs="Times New Roman"/>
          <w:szCs w:val="24"/>
          <w:lang w:val="en-GB"/>
        </w:rPr>
        <w:t xml:space="preserve"> </w:t>
      </w:r>
      <w:r w:rsidR="00BC1CA4">
        <w:rPr>
          <w:rFonts w:eastAsia="Times New Roman" w:cs="Times New Roman"/>
          <w:szCs w:val="24"/>
          <w:lang w:val="en-GB"/>
        </w:rPr>
        <w:t>as much as possible</w:t>
      </w:r>
      <w:r w:rsidR="00901E11">
        <w:rPr>
          <w:rFonts w:eastAsia="Times New Roman" w:cs="Times New Roman"/>
          <w:szCs w:val="24"/>
          <w:lang w:val="en-GB"/>
        </w:rPr>
        <w:t>,</w:t>
      </w:r>
      <w:r w:rsidR="00BC1CA4">
        <w:rPr>
          <w:rFonts w:eastAsia="Times New Roman" w:cs="Times New Roman"/>
          <w:szCs w:val="24"/>
          <w:lang w:val="en-GB"/>
        </w:rPr>
        <w:t xml:space="preserve"> </w:t>
      </w:r>
      <w:r w:rsidR="00901E11">
        <w:rPr>
          <w:rFonts w:eastAsia="Times New Roman" w:cs="Times New Roman"/>
          <w:szCs w:val="24"/>
          <w:lang w:val="en-GB"/>
        </w:rPr>
        <w:t xml:space="preserve">cover </w:t>
      </w:r>
      <w:r w:rsidRPr="00101DB0">
        <w:rPr>
          <w:rFonts w:eastAsia="Times New Roman" w:cs="Times New Roman"/>
          <w:szCs w:val="24"/>
          <w:lang w:val="en-GB"/>
        </w:rPr>
        <w:t xml:space="preserve">all of the key uses (advocacy, research, design and evaluation of public policies) and </w:t>
      </w:r>
      <w:r w:rsidRPr="00101DB0">
        <w:rPr>
          <w:rFonts w:eastAsia="Times New Roman" w:cs="Times New Roman"/>
          <w:szCs w:val="24"/>
          <w:lang w:val="en-GB"/>
        </w:rPr>
        <w:lastRenderedPageBreak/>
        <w:t>users (members of the Observatory, ministries of agriculture and trade of the region, regional research institutes, the private sector...) ;</w:t>
      </w:r>
    </w:p>
    <w:p w:rsidR="00444467" w:rsidRPr="00101DB0" w:rsidRDefault="00444467" w:rsidP="00444467">
      <w:pPr>
        <w:pStyle w:val="ListParagraph"/>
        <w:rPr>
          <w:rFonts w:cs="Times New Roman"/>
          <w:szCs w:val="24"/>
          <w:lang w:val="en-GB"/>
        </w:rPr>
      </w:pPr>
    </w:p>
    <w:p w:rsidR="00444467" w:rsidRPr="00101DB0" w:rsidRDefault="00444467" w:rsidP="00444467">
      <w:pPr>
        <w:pStyle w:val="ListParagraph"/>
        <w:numPr>
          <w:ilvl w:val="0"/>
          <w:numId w:val="41"/>
        </w:numPr>
        <w:rPr>
          <w:rFonts w:cs="Times New Roman"/>
          <w:szCs w:val="24"/>
          <w:lang w:val="en-GB"/>
        </w:rPr>
      </w:pPr>
      <w:r w:rsidRPr="00101DB0">
        <w:rPr>
          <w:rFonts w:eastAsia="Times New Roman" w:cs="Times New Roman"/>
          <w:szCs w:val="24"/>
          <w:lang w:val="en-GB"/>
        </w:rPr>
        <w:t>The indicators identified should be easily measurable based on a robust methodology and validated by a Committee of experts and practitioners.</w:t>
      </w:r>
    </w:p>
    <w:p w:rsidR="00444467" w:rsidRPr="00101DB0" w:rsidRDefault="00444467" w:rsidP="00444467">
      <w:pPr>
        <w:pStyle w:val="Heading3"/>
        <w:numPr>
          <w:ilvl w:val="2"/>
          <w:numId w:val="29"/>
        </w:numPr>
        <w:rPr>
          <w:rFonts w:ascii="Times New Roman" w:hAnsi="Times New Roman" w:cs="Times New Roman"/>
          <w:lang w:val="en-GB"/>
        </w:rPr>
      </w:pPr>
      <w:bookmarkStart w:id="23" w:name="_Toc383293018"/>
      <w:r w:rsidRPr="00101DB0">
        <w:rPr>
          <w:rFonts w:ascii="Times New Roman" w:eastAsia="Times New Roman" w:hAnsi="Times New Roman" w:cs="Times New Roman"/>
          <w:szCs w:val="28"/>
          <w:lang w:val="en-GB"/>
        </w:rPr>
        <w:t>Priority for networking</w:t>
      </w:r>
      <w:bookmarkEnd w:id="23"/>
    </w:p>
    <w:p w:rsidR="00444467" w:rsidRPr="00101DB0" w:rsidRDefault="00444467" w:rsidP="00444467">
      <w:pPr>
        <w:rPr>
          <w:rFonts w:cs="Times New Roman"/>
          <w:b/>
          <w:bCs/>
          <w:lang w:val="en-GB"/>
        </w:rPr>
      </w:pPr>
    </w:p>
    <w:p w:rsidR="00444467" w:rsidRPr="00EB0613" w:rsidRDefault="00444467" w:rsidP="00444467">
      <w:pPr>
        <w:pStyle w:val="ListParagraph"/>
        <w:numPr>
          <w:ilvl w:val="0"/>
          <w:numId w:val="37"/>
        </w:numPr>
        <w:tabs>
          <w:tab w:val="left" w:pos="142"/>
        </w:tabs>
        <w:ind w:left="0" w:hanging="284"/>
        <w:rPr>
          <w:rFonts w:cs="Times New Roman"/>
          <w:szCs w:val="24"/>
          <w:lang w:val="en-GB"/>
        </w:rPr>
      </w:pPr>
      <w:r w:rsidRPr="00EB0613">
        <w:rPr>
          <w:rFonts w:eastAsia="Times New Roman" w:cs="Times New Roman"/>
          <w:szCs w:val="24"/>
          <w:lang w:val="en-GB"/>
        </w:rPr>
        <w:t>With the regional agricultural trade flow measurement system (</w:t>
      </w:r>
      <w:r w:rsidR="00901E11" w:rsidRPr="00EB0613">
        <w:rPr>
          <w:rFonts w:eastAsia="Times New Roman" w:cs="Times New Roman"/>
          <w:szCs w:val="24"/>
          <w:lang w:val="en-GB"/>
        </w:rPr>
        <w:t>CILSS PRA/</w:t>
      </w:r>
      <w:r w:rsidRPr="00EB0613">
        <w:rPr>
          <w:rFonts w:eastAsia="Times New Roman" w:cs="Times New Roman"/>
          <w:szCs w:val="24"/>
          <w:lang w:val="en-GB"/>
        </w:rPr>
        <w:tab/>
        <w:t>Markets),</w:t>
      </w:r>
      <w:r w:rsidR="00EB0613" w:rsidRPr="00EB0613">
        <w:rPr>
          <w:rFonts w:eastAsia="Times New Roman" w:cs="Times New Roman"/>
          <w:szCs w:val="24"/>
          <w:lang w:val="en-GB"/>
        </w:rPr>
        <w:t xml:space="preserve"> </w:t>
      </w:r>
      <w:r w:rsidRPr="00EB0613">
        <w:rPr>
          <w:rFonts w:eastAsia="Times New Roman" w:cs="Times New Roman"/>
          <w:szCs w:val="24"/>
          <w:lang w:val="en-GB"/>
        </w:rPr>
        <w:t xml:space="preserve">the region has a regional source of collection and analysis of </w:t>
      </w:r>
      <w:r w:rsidR="00EB0613" w:rsidRPr="00EB0613">
        <w:rPr>
          <w:rFonts w:eastAsia="Times New Roman" w:cs="Times New Roman"/>
          <w:szCs w:val="24"/>
          <w:lang w:val="en-GB"/>
        </w:rPr>
        <w:t xml:space="preserve">cross-border </w:t>
      </w:r>
      <w:r w:rsidRPr="00EB0613">
        <w:rPr>
          <w:rFonts w:eastAsia="Times New Roman" w:cs="Times New Roman"/>
          <w:szCs w:val="24"/>
          <w:lang w:val="en-GB"/>
        </w:rPr>
        <w:t xml:space="preserve">trade information, collected by a network of partners in the sector; </w:t>
      </w:r>
    </w:p>
    <w:p w:rsidR="00444467" w:rsidRPr="00101DB0" w:rsidRDefault="00444467" w:rsidP="00444467">
      <w:pPr>
        <w:pStyle w:val="ListParagraph"/>
        <w:tabs>
          <w:tab w:val="left" w:pos="142"/>
        </w:tabs>
        <w:ind w:left="0"/>
        <w:rPr>
          <w:rFonts w:cs="Times New Roman"/>
          <w:szCs w:val="24"/>
          <w:lang w:val="en-GB"/>
        </w:rPr>
      </w:pPr>
    </w:p>
    <w:p w:rsidR="00444467" w:rsidRPr="00101DB0" w:rsidRDefault="00444467" w:rsidP="00444467">
      <w:pPr>
        <w:pStyle w:val="ListParagraph"/>
        <w:numPr>
          <w:ilvl w:val="0"/>
          <w:numId w:val="37"/>
        </w:numPr>
        <w:tabs>
          <w:tab w:val="left" w:pos="142"/>
        </w:tabs>
        <w:ind w:left="0" w:hanging="284"/>
        <w:rPr>
          <w:rFonts w:cs="Times New Roman"/>
          <w:szCs w:val="24"/>
          <w:lang w:val="en-GB"/>
        </w:rPr>
      </w:pPr>
      <w:r w:rsidRPr="00101DB0">
        <w:rPr>
          <w:rFonts w:eastAsia="Times New Roman" w:cs="Times New Roman"/>
          <w:szCs w:val="24"/>
          <w:lang w:val="en-GB"/>
        </w:rPr>
        <w:t xml:space="preserve">The operational issues are </w:t>
      </w:r>
      <w:r w:rsidR="00101DB0" w:rsidRPr="00101DB0">
        <w:rPr>
          <w:rFonts w:eastAsia="Times New Roman" w:cs="Times New Roman"/>
          <w:szCs w:val="24"/>
          <w:lang w:val="en-GB"/>
        </w:rPr>
        <w:t>clear:</w:t>
      </w:r>
      <w:r w:rsidRPr="00101DB0">
        <w:rPr>
          <w:rFonts w:eastAsia="Times New Roman" w:cs="Times New Roman"/>
          <w:szCs w:val="24"/>
          <w:lang w:val="en-GB"/>
        </w:rPr>
        <w:t xml:space="preserve"> first of all, promoting pooling of information by using tools for managing compatible data, make it available to a wide audience, and joint analysis of the data collected by these different networks, but also improving the quality, coverage, and where relevant, increase the frequency and timeliness of the information.</w:t>
      </w:r>
    </w:p>
    <w:p w:rsidR="007B2107" w:rsidRDefault="007B2107" w:rsidP="00444467">
      <w:pPr>
        <w:pStyle w:val="Heading3"/>
        <w:numPr>
          <w:ilvl w:val="0"/>
          <w:numId w:val="0"/>
        </w:numPr>
        <w:jc w:val="both"/>
        <w:rPr>
          <w:rFonts w:ascii="Times New Roman" w:eastAsia="Times New Roman" w:hAnsi="Times New Roman" w:cs="Times New Roman"/>
          <w:szCs w:val="28"/>
          <w:lang w:val="en-GB"/>
        </w:rPr>
      </w:pPr>
      <w:bookmarkStart w:id="24" w:name="_Toc383293019"/>
    </w:p>
    <w:p w:rsidR="007B2107" w:rsidRDefault="007B2107" w:rsidP="00444467">
      <w:pPr>
        <w:pStyle w:val="Heading3"/>
        <w:numPr>
          <w:ilvl w:val="0"/>
          <w:numId w:val="0"/>
        </w:numPr>
        <w:jc w:val="both"/>
        <w:rPr>
          <w:rFonts w:ascii="Times New Roman" w:eastAsia="Times New Roman" w:hAnsi="Times New Roman" w:cs="Times New Roman"/>
          <w:szCs w:val="28"/>
          <w:lang w:val="en-GB"/>
        </w:rPr>
      </w:pPr>
    </w:p>
    <w:p w:rsidR="00444467" w:rsidRPr="00101DB0" w:rsidRDefault="00444467" w:rsidP="00444467">
      <w:pPr>
        <w:pStyle w:val="Heading3"/>
        <w:numPr>
          <w:ilvl w:val="0"/>
          <w:numId w:val="0"/>
        </w:numPr>
        <w:jc w:val="both"/>
        <w:rPr>
          <w:rFonts w:ascii="Times New Roman" w:hAnsi="Times New Roman" w:cs="Times New Roman"/>
          <w:lang w:val="en-GB"/>
        </w:rPr>
      </w:pPr>
      <w:r w:rsidRPr="00101DB0">
        <w:rPr>
          <w:rFonts w:ascii="Times New Roman" w:eastAsia="Times New Roman" w:hAnsi="Times New Roman" w:cs="Times New Roman"/>
          <w:szCs w:val="28"/>
          <w:lang w:val="en-GB"/>
        </w:rPr>
        <w:t xml:space="preserve">Result 1.1: </w:t>
      </w:r>
      <w:r w:rsidR="00EB0613">
        <w:rPr>
          <w:rFonts w:ascii="Times New Roman" w:eastAsia="Times New Roman" w:hAnsi="Times New Roman" w:cs="Times New Roman"/>
          <w:szCs w:val="28"/>
          <w:lang w:val="en-GB"/>
        </w:rPr>
        <w:t>Regional Market Information S</w:t>
      </w:r>
      <w:r w:rsidRPr="00101DB0">
        <w:rPr>
          <w:rFonts w:ascii="Times New Roman" w:eastAsia="Times New Roman" w:hAnsi="Times New Roman" w:cs="Times New Roman"/>
          <w:szCs w:val="28"/>
          <w:lang w:val="en-GB"/>
        </w:rPr>
        <w:t>ystems are strengthened and harmonized.</w:t>
      </w:r>
      <w:bookmarkEnd w:id="24"/>
    </w:p>
    <w:p w:rsidR="00444467" w:rsidRPr="00101DB0" w:rsidRDefault="00E33A44" w:rsidP="00444467">
      <w:pPr>
        <w:rPr>
          <w:rFonts w:cs="Times New Roman"/>
          <w:lang w:val="en-GB"/>
        </w:rPr>
      </w:pPr>
      <w:r>
        <w:rPr>
          <w:rFonts w:cs="Times New Roman"/>
          <w:noProof/>
        </w:rPr>
        <mc:AlternateContent>
          <mc:Choice Requires="wps">
            <w:drawing>
              <wp:anchor distT="0" distB="0" distL="114300" distR="114300" simplePos="0" relativeHeight="251637760" behindDoc="1" locked="0" layoutInCell="1" allowOverlap="1">
                <wp:simplePos x="0" y="0"/>
                <wp:positionH relativeFrom="column">
                  <wp:posOffset>-49530</wp:posOffset>
                </wp:positionH>
                <wp:positionV relativeFrom="paragraph">
                  <wp:posOffset>33020</wp:posOffset>
                </wp:positionV>
                <wp:extent cx="5738495" cy="3889375"/>
                <wp:effectExtent l="7620" t="13970" r="6985" b="30480"/>
                <wp:wrapNone/>
                <wp:docPr id="46"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8495" cy="3889375"/>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971D5B" w:rsidRDefault="009274BC" w:rsidP="00444467">
                            <w:pPr>
                              <w:ind w:left="360"/>
                              <w:rPr>
                                <w:rFonts w:cs="Times New Roman"/>
                                <w:b/>
                                <w:sz w:val="22"/>
                              </w:rPr>
                            </w:pPr>
                            <w:r>
                              <w:rPr>
                                <w:rFonts w:eastAsia="Times New Roman" w:cs="Times New Roman"/>
                                <w:b/>
                                <w:bCs/>
                                <w:sz w:val="22"/>
                                <w:szCs w:val="22"/>
                              </w:rPr>
                              <w:t>S</w:t>
                            </w:r>
                            <w:r w:rsidRPr="00971D5B">
                              <w:rPr>
                                <w:rFonts w:eastAsia="Times New Roman" w:cs="Times New Roman"/>
                                <w:b/>
                                <w:bCs/>
                                <w:sz w:val="22"/>
                                <w:szCs w:val="22"/>
                              </w:rPr>
                              <w:t xml:space="preserve">teering : </w:t>
                            </w:r>
                          </w:p>
                          <w:p w:rsidR="009274BC" w:rsidRPr="00971D5B" w:rsidRDefault="009274BC" w:rsidP="00444467">
                            <w:pPr>
                              <w:pStyle w:val="ListParagraph"/>
                              <w:numPr>
                                <w:ilvl w:val="0"/>
                                <w:numId w:val="6"/>
                              </w:numPr>
                              <w:rPr>
                                <w:rFonts w:cs="Times New Roman"/>
                                <w:sz w:val="20"/>
                              </w:rPr>
                            </w:pPr>
                            <w:r w:rsidRPr="00971D5B">
                              <w:rPr>
                                <w:rFonts w:eastAsia="Times New Roman" w:cs="Times New Roman"/>
                                <w:sz w:val="20"/>
                                <w:szCs w:val="20"/>
                              </w:rPr>
                              <w:t>ECOWAS/UEMOA</w:t>
                            </w:r>
                          </w:p>
                          <w:p w:rsidR="009274BC" w:rsidRPr="00971D5B" w:rsidRDefault="009274BC" w:rsidP="00444467">
                            <w:pPr>
                              <w:ind w:left="360"/>
                              <w:rPr>
                                <w:rFonts w:cs="Times New Roman"/>
                                <w:b/>
                              </w:rPr>
                            </w:pPr>
                            <w:r w:rsidRPr="00971D5B">
                              <w:rPr>
                                <w:rFonts w:eastAsia="Times New Roman" w:cs="Times New Roman"/>
                                <w:b/>
                                <w:bCs/>
                              </w:rPr>
                              <w:t>Execution : CILSS</w:t>
                            </w:r>
                          </w:p>
                          <w:p w:rsidR="009274BC" w:rsidRPr="00971D5B" w:rsidRDefault="009274BC" w:rsidP="00444467">
                            <w:pPr>
                              <w:ind w:left="360"/>
                              <w:rPr>
                                <w:rFonts w:cs="Times New Roman"/>
                                <w:sz w:val="20"/>
                              </w:rPr>
                            </w:pPr>
                          </w:p>
                          <w:p w:rsidR="009274BC" w:rsidRPr="00971D5B" w:rsidRDefault="009274BC" w:rsidP="00444467">
                            <w:pPr>
                              <w:ind w:left="360"/>
                              <w:rPr>
                                <w:rFonts w:cs="Times New Roman"/>
                                <w:b/>
                                <w:sz w:val="22"/>
                              </w:rPr>
                            </w:pPr>
                            <w:r>
                              <w:rPr>
                                <w:rFonts w:eastAsia="Times New Roman" w:cs="Times New Roman"/>
                                <w:b/>
                                <w:bCs/>
                                <w:sz w:val="22"/>
                                <w:szCs w:val="22"/>
                              </w:rPr>
                              <w:t xml:space="preserve">Key </w:t>
                            </w:r>
                            <w:r w:rsidRPr="00971D5B">
                              <w:rPr>
                                <w:rFonts w:eastAsia="Times New Roman" w:cs="Times New Roman"/>
                                <w:b/>
                                <w:bCs/>
                                <w:sz w:val="22"/>
                                <w:szCs w:val="22"/>
                              </w:rPr>
                              <w:t>partners:</w:t>
                            </w:r>
                          </w:p>
                          <w:p w:rsidR="009274BC" w:rsidRPr="00971D5B" w:rsidRDefault="009274BC" w:rsidP="00444467">
                            <w:pPr>
                              <w:pStyle w:val="ListParagraph"/>
                              <w:numPr>
                                <w:ilvl w:val="0"/>
                                <w:numId w:val="6"/>
                              </w:numPr>
                              <w:rPr>
                                <w:rFonts w:cs="Times New Roman"/>
                                <w:sz w:val="20"/>
                                <w:lang w:val="en-US"/>
                              </w:rPr>
                            </w:pPr>
                            <w:r w:rsidRPr="00971D5B">
                              <w:rPr>
                                <w:lang w:val="en-US"/>
                              </w:rPr>
                              <w:t>B</w:t>
                            </w:r>
                            <w:r w:rsidRPr="00971D5B">
                              <w:rPr>
                                <w:rFonts w:eastAsia="Times New Roman" w:cs="Times New Roman"/>
                                <w:sz w:val="20"/>
                                <w:szCs w:val="20"/>
                                <w:lang w:val="en-US"/>
                              </w:rPr>
                              <w:t>orderless Alliance, RESIMAO (and national MISs), ROAC, COFENABI, UFOA</w:t>
                            </w:r>
                            <w:r w:rsidRPr="00971D5B">
                              <w:rPr>
                                <w:rFonts w:eastAsia="Times New Roman" w:cs="Times New Roman"/>
                                <w:color w:val="00B050"/>
                                <w:sz w:val="20"/>
                                <w:szCs w:val="20"/>
                                <w:lang w:val="en-US"/>
                              </w:rPr>
                              <w:t xml:space="preserve">, </w:t>
                            </w:r>
                            <w:r w:rsidRPr="00971D5B">
                              <w:rPr>
                                <w:rFonts w:eastAsia="Times New Roman" w:cs="Times New Roman"/>
                                <w:sz w:val="20"/>
                                <w:szCs w:val="20"/>
                                <w:lang w:val="en-US"/>
                              </w:rPr>
                              <w:t>DMDA, LBTAA, NANTS).</w:t>
                            </w:r>
                          </w:p>
                          <w:p w:rsidR="009274BC" w:rsidRPr="00971D5B" w:rsidRDefault="009274BC" w:rsidP="00444467">
                            <w:pPr>
                              <w:ind w:left="360"/>
                              <w:rPr>
                                <w:rFonts w:cs="Times New Roman"/>
                                <w:b/>
                                <w:sz w:val="22"/>
                                <w:lang w:val="en-US"/>
                              </w:rPr>
                            </w:pPr>
                            <w:r w:rsidRPr="00971D5B">
                              <w:rPr>
                                <w:rFonts w:eastAsia="Times New Roman" w:cs="Times New Roman"/>
                                <w:b/>
                                <w:bCs/>
                                <w:sz w:val="22"/>
                                <w:szCs w:val="22"/>
                                <w:lang w:val="en-US"/>
                              </w:rPr>
                              <w:t xml:space="preserve">Coordination: HUB RURAL  </w:t>
                            </w:r>
                          </w:p>
                          <w:p w:rsidR="009274BC" w:rsidRPr="00971D5B" w:rsidRDefault="009274BC" w:rsidP="00444467">
                            <w:pPr>
                              <w:ind w:left="360"/>
                              <w:rPr>
                                <w:rFonts w:cs="Times New Roman"/>
                                <w:b/>
                                <w:sz w:val="22"/>
                                <w:lang w:val="en-US"/>
                              </w:rPr>
                            </w:pPr>
                            <w:r w:rsidRPr="00971D5B">
                              <w:rPr>
                                <w:rFonts w:eastAsia="Times New Roman" w:cs="Times New Roman"/>
                                <w:b/>
                                <w:bCs/>
                                <w:sz w:val="22"/>
                                <w:szCs w:val="22"/>
                                <w:lang w:val="en-US"/>
                              </w:rPr>
                              <w:t>Monitoring indicators:</w:t>
                            </w:r>
                          </w:p>
                          <w:p w:rsidR="009274BC" w:rsidRPr="00971D5B" w:rsidRDefault="009274BC" w:rsidP="00444467">
                            <w:pPr>
                              <w:pStyle w:val="ListParagraph"/>
                              <w:numPr>
                                <w:ilvl w:val="0"/>
                                <w:numId w:val="6"/>
                              </w:numPr>
                              <w:rPr>
                                <w:rFonts w:cs="Times New Roman"/>
                                <w:sz w:val="20"/>
                                <w:lang w:val="en-US"/>
                              </w:rPr>
                            </w:pPr>
                            <w:r w:rsidRPr="00971D5B">
                              <w:rPr>
                                <w:rFonts w:eastAsia="Times New Roman" w:cs="Times New Roman"/>
                                <w:sz w:val="20"/>
                                <w:szCs w:val="20"/>
                                <w:lang w:val="en-US"/>
                              </w:rPr>
                              <w:t>100% of the main corridors of the ECOWAS region are monitored by CILSS</w:t>
                            </w:r>
                            <w:r w:rsidRPr="00971D5B">
                              <w:rPr>
                                <w:rFonts w:eastAsia="Times New Roman" w:cs="Times New Roman"/>
                                <w:color w:val="00B050"/>
                                <w:sz w:val="20"/>
                                <w:szCs w:val="20"/>
                                <w:lang w:val="en-US"/>
                              </w:rPr>
                              <w:t xml:space="preserve"> </w:t>
                            </w:r>
                            <w:r w:rsidRPr="00971D5B">
                              <w:rPr>
                                <w:rFonts w:eastAsia="Times New Roman" w:cs="Times New Roman"/>
                                <w:sz w:val="20"/>
                                <w:szCs w:val="20"/>
                                <w:lang w:val="en-US"/>
                              </w:rPr>
                              <w:t>by the end of the programme.</w:t>
                            </w:r>
                          </w:p>
                          <w:p w:rsidR="009274BC" w:rsidRPr="00444467" w:rsidRDefault="009274BC" w:rsidP="00444467">
                            <w:pPr>
                              <w:pStyle w:val="ListParagraph"/>
                              <w:numPr>
                                <w:ilvl w:val="0"/>
                                <w:numId w:val="6"/>
                              </w:numPr>
                              <w:rPr>
                                <w:rFonts w:cs="Times New Roman"/>
                                <w:sz w:val="20"/>
                                <w:lang w:val="en-US"/>
                              </w:rPr>
                            </w:pPr>
                            <w:r w:rsidRPr="00971D5B">
                              <w:rPr>
                                <w:rFonts w:eastAsia="Times New Roman" w:cs="Times New Roman"/>
                                <w:sz w:val="20"/>
                                <w:szCs w:val="20"/>
                                <w:lang w:val="en-US"/>
                              </w:rPr>
                              <w:t>A methodology for measuring trade flows of the main agricultural and livestock products</w:t>
                            </w:r>
                            <w:r w:rsidRPr="00444467">
                              <w:rPr>
                                <w:rFonts w:eastAsia="Times New Roman" w:cs="Times New Roman"/>
                                <w:sz w:val="20"/>
                                <w:szCs w:val="20"/>
                                <w:lang w:val="en-US"/>
                              </w:rPr>
                              <w:t xml:space="preserve"> with </w:t>
                            </w:r>
                            <w:r>
                              <w:rPr>
                                <w:rFonts w:eastAsia="Times New Roman" w:cs="Times New Roman"/>
                                <w:sz w:val="20"/>
                                <w:szCs w:val="20"/>
                                <w:lang w:val="en-US"/>
                              </w:rPr>
                              <w:t xml:space="preserve">an </w:t>
                            </w:r>
                            <w:r w:rsidRPr="00444467">
                              <w:rPr>
                                <w:rFonts w:eastAsia="Times New Roman" w:cs="Times New Roman"/>
                                <w:sz w:val="20"/>
                                <w:szCs w:val="20"/>
                                <w:lang w:val="en-US"/>
                              </w:rPr>
                              <w:t>estimat</w:t>
                            </w:r>
                            <w:r>
                              <w:rPr>
                                <w:rFonts w:eastAsia="Times New Roman" w:cs="Times New Roman"/>
                                <w:sz w:val="20"/>
                                <w:szCs w:val="20"/>
                                <w:lang w:val="en-US"/>
                              </w:rPr>
                              <w:t xml:space="preserve">e </w:t>
                            </w:r>
                            <w:r w:rsidRPr="00444467">
                              <w:rPr>
                                <w:rFonts w:eastAsia="Times New Roman" w:cs="Times New Roman"/>
                                <w:sz w:val="20"/>
                                <w:szCs w:val="20"/>
                                <w:lang w:val="en-US"/>
                              </w:rPr>
                              <w:t>of the margin of error is implemented, and the results are published annually.</w:t>
                            </w:r>
                          </w:p>
                          <w:p w:rsidR="009274BC" w:rsidRPr="00444467" w:rsidRDefault="009274BC" w:rsidP="00444467">
                            <w:pPr>
                              <w:pStyle w:val="ListParagraph"/>
                              <w:numPr>
                                <w:ilvl w:val="0"/>
                                <w:numId w:val="6"/>
                              </w:numPr>
                              <w:rPr>
                                <w:rFonts w:cs="Times New Roman"/>
                                <w:sz w:val="20"/>
                                <w:lang w:val="en-US"/>
                              </w:rPr>
                            </w:pPr>
                            <w:r w:rsidRPr="00444467">
                              <w:rPr>
                                <w:rFonts w:eastAsia="Times New Roman" w:cs="Times New Roman"/>
                                <w:sz w:val="20"/>
                                <w:szCs w:val="20"/>
                                <w:lang w:val="en-US"/>
                              </w:rPr>
                              <w:t>The quality of the data collected by the Observatory is certified by an external actor.</w:t>
                            </w:r>
                          </w:p>
                          <w:p w:rsidR="009274BC" w:rsidRPr="00B54319" w:rsidRDefault="009274BC" w:rsidP="00444467">
                            <w:pPr>
                              <w:ind w:left="360"/>
                              <w:rPr>
                                <w:rFonts w:cs="Times New Roman"/>
                                <w:b/>
                                <w:sz w:val="22"/>
                              </w:rPr>
                            </w:pPr>
                            <w:r>
                              <w:rPr>
                                <w:rFonts w:eastAsia="Times New Roman" w:cs="Times New Roman"/>
                                <w:b/>
                                <w:bCs/>
                                <w:sz w:val="22"/>
                                <w:szCs w:val="22"/>
                              </w:rPr>
                              <w:t xml:space="preserve">Sources of Verification : </w:t>
                            </w:r>
                          </w:p>
                          <w:p w:rsidR="009274BC" w:rsidRPr="00444467" w:rsidRDefault="009274BC" w:rsidP="00444467">
                            <w:pPr>
                              <w:pStyle w:val="ListParagraph"/>
                              <w:numPr>
                                <w:ilvl w:val="0"/>
                                <w:numId w:val="6"/>
                              </w:numPr>
                              <w:rPr>
                                <w:rFonts w:cs="Times New Roman"/>
                                <w:sz w:val="22"/>
                                <w:szCs w:val="24"/>
                                <w:lang w:val="en-US"/>
                              </w:rPr>
                            </w:pPr>
                            <w:r w:rsidRPr="00444467">
                              <w:rPr>
                                <w:rFonts w:eastAsia="Times New Roman" w:cs="Times New Roman"/>
                                <w:sz w:val="22"/>
                                <w:lang w:val="en-US"/>
                              </w:rPr>
                              <w:t>Analytical documents produced by the Observatory.</w:t>
                            </w:r>
                          </w:p>
                          <w:p w:rsidR="009274BC" w:rsidRPr="00444467" w:rsidRDefault="009274BC" w:rsidP="00444467">
                            <w:pPr>
                              <w:pStyle w:val="ListParagraph"/>
                              <w:numPr>
                                <w:ilvl w:val="0"/>
                                <w:numId w:val="6"/>
                              </w:numPr>
                              <w:rPr>
                                <w:sz w:val="22"/>
                                <w:lang w:val="en-US"/>
                              </w:rPr>
                            </w:pPr>
                            <w:r>
                              <w:rPr>
                                <w:rFonts w:eastAsia="Times New Roman" w:cs="Times New Roman"/>
                                <w:sz w:val="22"/>
                                <w:lang w:val="en-US"/>
                              </w:rPr>
                              <w:t xml:space="preserve">Quality control reports </w:t>
                            </w:r>
                            <w:r w:rsidRPr="00444467">
                              <w:rPr>
                                <w:rFonts w:eastAsia="Times New Roman" w:cs="Times New Roman"/>
                                <w:sz w:val="22"/>
                                <w:lang w:val="en-US"/>
                              </w:rPr>
                              <w:t>of observations.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1" o:spid="_x0000_s1026" style="position:absolute;left:0;text-align:left;margin-left:-3.9pt;margin-top:2.6pt;width:451.85pt;height:30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" fillcolor="#4f81bd" strokecolor="#4579b8">
                <v:fill color2="#a7bfde" rotate="t" angle="180" focus="100%" type="gradient">
                  <o:fill v:ext="view" type="gradientUnscaled"/>
                </v:fill>
                <v:shadow on="t" color="black" opacity="22936f" origin=",.5" offset="0,1.81pt"/>
                <v:textbox>
                  <w:txbxContent>
                    <w:p w:rsidR="009274BC" w:rsidRPr="00971D5B" w:rsidRDefault="009274BC" w:rsidP="00444467">
                      <w:pPr>
                        <w:ind w:left="360"/>
                        <w:rPr>
                          <w:rFonts w:cs="Times New Roman"/>
                          <w:b/>
                          <w:sz w:val="22"/>
                        </w:rPr>
                      </w:pPr>
                      <w:r>
                        <w:rPr>
                          <w:rFonts w:eastAsia="Times New Roman" w:cs="Times New Roman"/>
                          <w:b/>
                          <w:bCs/>
                          <w:sz w:val="22"/>
                          <w:szCs w:val="22"/>
                        </w:rPr>
                        <w:t>S</w:t>
                      </w:r>
                      <w:r w:rsidRPr="00971D5B">
                        <w:rPr>
                          <w:rFonts w:eastAsia="Times New Roman" w:cs="Times New Roman"/>
                          <w:b/>
                          <w:bCs/>
                          <w:sz w:val="22"/>
                          <w:szCs w:val="22"/>
                        </w:rPr>
                        <w:t xml:space="preserve">teering : </w:t>
                      </w:r>
                    </w:p>
                    <w:p w:rsidR="009274BC" w:rsidRPr="00971D5B" w:rsidRDefault="009274BC" w:rsidP="00444467">
                      <w:pPr>
                        <w:pStyle w:val="ListParagraph"/>
                        <w:numPr>
                          <w:ilvl w:val="0"/>
                          <w:numId w:val="6"/>
                        </w:numPr>
                        <w:rPr>
                          <w:rFonts w:cs="Times New Roman"/>
                          <w:sz w:val="20"/>
                        </w:rPr>
                      </w:pPr>
                      <w:r w:rsidRPr="00971D5B">
                        <w:rPr>
                          <w:rFonts w:eastAsia="Times New Roman" w:cs="Times New Roman"/>
                          <w:sz w:val="20"/>
                          <w:szCs w:val="20"/>
                        </w:rPr>
                        <w:t>ECOWAS/UEMOA</w:t>
                      </w:r>
                    </w:p>
                    <w:p w:rsidR="009274BC" w:rsidRPr="00971D5B" w:rsidRDefault="009274BC" w:rsidP="00444467">
                      <w:pPr>
                        <w:ind w:left="360"/>
                        <w:rPr>
                          <w:rFonts w:cs="Times New Roman"/>
                          <w:b/>
                        </w:rPr>
                      </w:pPr>
                      <w:r w:rsidRPr="00971D5B">
                        <w:rPr>
                          <w:rFonts w:eastAsia="Times New Roman" w:cs="Times New Roman"/>
                          <w:b/>
                          <w:bCs/>
                        </w:rPr>
                        <w:t>Execution : CILSS</w:t>
                      </w:r>
                    </w:p>
                    <w:p w:rsidR="009274BC" w:rsidRPr="00971D5B" w:rsidRDefault="009274BC" w:rsidP="00444467">
                      <w:pPr>
                        <w:ind w:left="360"/>
                        <w:rPr>
                          <w:rFonts w:cs="Times New Roman"/>
                          <w:sz w:val="20"/>
                        </w:rPr>
                      </w:pPr>
                    </w:p>
                    <w:p w:rsidR="009274BC" w:rsidRPr="00971D5B" w:rsidRDefault="009274BC" w:rsidP="00444467">
                      <w:pPr>
                        <w:ind w:left="360"/>
                        <w:rPr>
                          <w:rFonts w:cs="Times New Roman"/>
                          <w:b/>
                          <w:sz w:val="22"/>
                        </w:rPr>
                      </w:pPr>
                      <w:r>
                        <w:rPr>
                          <w:rFonts w:eastAsia="Times New Roman" w:cs="Times New Roman"/>
                          <w:b/>
                          <w:bCs/>
                          <w:sz w:val="22"/>
                          <w:szCs w:val="22"/>
                        </w:rPr>
                        <w:t xml:space="preserve">Key </w:t>
                      </w:r>
                      <w:r w:rsidRPr="00971D5B">
                        <w:rPr>
                          <w:rFonts w:eastAsia="Times New Roman" w:cs="Times New Roman"/>
                          <w:b/>
                          <w:bCs/>
                          <w:sz w:val="22"/>
                          <w:szCs w:val="22"/>
                        </w:rPr>
                        <w:t>partners:</w:t>
                      </w:r>
                    </w:p>
                    <w:p w:rsidR="009274BC" w:rsidRPr="00971D5B" w:rsidRDefault="009274BC" w:rsidP="00444467">
                      <w:pPr>
                        <w:pStyle w:val="ListParagraph"/>
                        <w:numPr>
                          <w:ilvl w:val="0"/>
                          <w:numId w:val="6"/>
                        </w:numPr>
                        <w:rPr>
                          <w:rFonts w:cs="Times New Roman"/>
                          <w:sz w:val="20"/>
                          <w:lang w:val="en-US"/>
                        </w:rPr>
                      </w:pPr>
                      <w:r w:rsidRPr="00971D5B">
                        <w:rPr>
                          <w:lang w:val="en-US"/>
                        </w:rPr>
                        <w:t>B</w:t>
                      </w:r>
                      <w:r w:rsidRPr="00971D5B">
                        <w:rPr>
                          <w:rFonts w:eastAsia="Times New Roman" w:cs="Times New Roman"/>
                          <w:sz w:val="20"/>
                          <w:szCs w:val="20"/>
                          <w:lang w:val="en-US"/>
                        </w:rPr>
                        <w:t>orderless Alliance, RESIMAO (and national MISs), ROAC, COFENABI, UFOA</w:t>
                      </w:r>
                      <w:r w:rsidRPr="00971D5B">
                        <w:rPr>
                          <w:rFonts w:eastAsia="Times New Roman" w:cs="Times New Roman"/>
                          <w:color w:val="00B050"/>
                          <w:sz w:val="20"/>
                          <w:szCs w:val="20"/>
                          <w:lang w:val="en-US"/>
                        </w:rPr>
                        <w:t xml:space="preserve">, </w:t>
                      </w:r>
                      <w:r w:rsidRPr="00971D5B">
                        <w:rPr>
                          <w:rFonts w:eastAsia="Times New Roman" w:cs="Times New Roman"/>
                          <w:sz w:val="20"/>
                          <w:szCs w:val="20"/>
                          <w:lang w:val="en-US"/>
                        </w:rPr>
                        <w:t>DMDA, LBTAA, NANTS).</w:t>
                      </w:r>
                    </w:p>
                    <w:p w:rsidR="009274BC" w:rsidRPr="00971D5B" w:rsidRDefault="009274BC" w:rsidP="00444467">
                      <w:pPr>
                        <w:ind w:left="360"/>
                        <w:rPr>
                          <w:rFonts w:cs="Times New Roman"/>
                          <w:b/>
                          <w:sz w:val="22"/>
                          <w:lang w:val="en-US"/>
                        </w:rPr>
                      </w:pPr>
                      <w:r w:rsidRPr="00971D5B">
                        <w:rPr>
                          <w:rFonts w:eastAsia="Times New Roman" w:cs="Times New Roman"/>
                          <w:b/>
                          <w:bCs/>
                          <w:sz w:val="22"/>
                          <w:szCs w:val="22"/>
                          <w:lang w:val="en-US"/>
                        </w:rPr>
                        <w:t xml:space="preserve">Coordination: HUB RURAL  </w:t>
                      </w:r>
                    </w:p>
                    <w:p w:rsidR="009274BC" w:rsidRPr="00971D5B" w:rsidRDefault="009274BC" w:rsidP="00444467">
                      <w:pPr>
                        <w:ind w:left="360"/>
                        <w:rPr>
                          <w:rFonts w:cs="Times New Roman"/>
                          <w:b/>
                          <w:sz w:val="22"/>
                          <w:lang w:val="en-US"/>
                        </w:rPr>
                      </w:pPr>
                      <w:r w:rsidRPr="00971D5B">
                        <w:rPr>
                          <w:rFonts w:eastAsia="Times New Roman" w:cs="Times New Roman"/>
                          <w:b/>
                          <w:bCs/>
                          <w:sz w:val="22"/>
                          <w:szCs w:val="22"/>
                          <w:lang w:val="en-US"/>
                        </w:rPr>
                        <w:t>Monitoring indicators:</w:t>
                      </w:r>
                    </w:p>
                    <w:p w:rsidR="009274BC" w:rsidRPr="00971D5B" w:rsidRDefault="009274BC" w:rsidP="00444467">
                      <w:pPr>
                        <w:pStyle w:val="ListParagraph"/>
                        <w:numPr>
                          <w:ilvl w:val="0"/>
                          <w:numId w:val="6"/>
                        </w:numPr>
                        <w:rPr>
                          <w:rFonts w:cs="Times New Roman"/>
                          <w:sz w:val="20"/>
                          <w:lang w:val="en-US"/>
                        </w:rPr>
                      </w:pPr>
                      <w:r w:rsidRPr="00971D5B">
                        <w:rPr>
                          <w:rFonts w:eastAsia="Times New Roman" w:cs="Times New Roman"/>
                          <w:sz w:val="20"/>
                          <w:szCs w:val="20"/>
                          <w:lang w:val="en-US"/>
                        </w:rPr>
                        <w:t>100% of the main corridors of the ECOWAS region are monitored by CILSS</w:t>
                      </w:r>
                      <w:r w:rsidRPr="00971D5B">
                        <w:rPr>
                          <w:rFonts w:eastAsia="Times New Roman" w:cs="Times New Roman"/>
                          <w:color w:val="00B050"/>
                          <w:sz w:val="20"/>
                          <w:szCs w:val="20"/>
                          <w:lang w:val="en-US"/>
                        </w:rPr>
                        <w:t xml:space="preserve"> </w:t>
                      </w:r>
                      <w:r w:rsidRPr="00971D5B">
                        <w:rPr>
                          <w:rFonts w:eastAsia="Times New Roman" w:cs="Times New Roman"/>
                          <w:sz w:val="20"/>
                          <w:szCs w:val="20"/>
                          <w:lang w:val="en-US"/>
                        </w:rPr>
                        <w:t>by the end of the programme.</w:t>
                      </w:r>
                    </w:p>
                    <w:p w:rsidR="009274BC" w:rsidRPr="00444467" w:rsidRDefault="009274BC" w:rsidP="00444467">
                      <w:pPr>
                        <w:pStyle w:val="ListParagraph"/>
                        <w:numPr>
                          <w:ilvl w:val="0"/>
                          <w:numId w:val="6"/>
                        </w:numPr>
                        <w:rPr>
                          <w:rFonts w:cs="Times New Roman"/>
                          <w:sz w:val="20"/>
                          <w:lang w:val="en-US"/>
                        </w:rPr>
                      </w:pPr>
                      <w:r w:rsidRPr="00971D5B">
                        <w:rPr>
                          <w:rFonts w:eastAsia="Times New Roman" w:cs="Times New Roman"/>
                          <w:sz w:val="20"/>
                          <w:szCs w:val="20"/>
                          <w:lang w:val="en-US"/>
                        </w:rPr>
                        <w:t>A methodology for measuring trade flows of the main agricultural and livestock products</w:t>
                      </w:r>
                      <w:r w:rsidRPr="00444467">
                        <w:rPr>
                          <w:rFonts w:eastAsia="Times New Roman" w:cs="Times New Roman"/>
                          <w:sz w:val="20"/>
                          <w:szCs w:val="20"/>
                          <w:lang w:val="en-US"/>
                        </w:rPr>
                        <w:t xml:space="preserve"> with </w:t>
                      </w:r>
                      <w:r>
                        <w:rPr>
                          <w:rFonts w:eastAsia="Times New Roman" w:cs="Times New Roman"/>
                          <w:sz w:val="20"/>
                          <w:szCs w:val="20"/>
                          <w:lang w:val="en-US"/>
                        </w:rPr>
                        <w:t xml:space="preserve">an </w:t>
                      </w:r>
                      <w:r w:rsidRPr="00444467">
                        <w:rPr>
                          <w:rFonts w:eastAsia="Times New Roman" w:cs="Times New Roman"/>
                          <w:sz w:val="20"/>
                          <w:szCs w:val="20"/>
                          <w:lang w:val="en-US"/>
                        </w:rPr>
                        <w:t>estimat</w:t>
                      </w:r>
                      <w:r>
                        <w:rPr>
                          <w:rFonts w:eastAsia="Times New Roman" w:cs="Times New Roman"/>
                          <w:sz w:val="20"/>
                          <w:szCs w:val="20"/>
                          <w:lang w:val="en-US"/>
                        </w:rPr>
                        <w:t xml:space="preserve">e </w:t>
                      </w:r>
                      <w:r w:rsidRPr="00444467">
                        <w:rPr>
                          <w:rFonts w:eastAsia="Times New Roman" w:cs="Times New Roman"/>
                          <w:sz w:val="20"/>
                          <w:szCs w:val="20"/>
                          <w:lang w:val="en-US"/>
                        </w:rPr>
                        <w:t>of the margin of error is implemented, and the results are published annually.</w:t>
                      </w:r>
                    </w:p>
                    <w:p w:rsidR="009274BC" w:rsidRPr="00444467" w:rsidRDefault="009274BC" w:rsidP="00444467">
                      <w:pPr>
                        <w:pStyle w:val="ListParagraph"/>
                        <w:numPr>
                          <w:ilvl w:val="0"/>
                          <w:numId w:val="6"/>
                        </w:numPr>
                        <w:rPr>
                          <w:rFonts w:cs="Times New Roman"/>
                          <w:sz w:val="20"/>
                          <w:lang w:val="en-US"/>
                        </w:rPr>
                      </w:pPr>
                      <w:r w:rsidRPr="00444467">
                        <w:rPr>
                          <w:rFonts w:eastAsia="Times New Roman" w:cs="Times New Roman"/>
                          <w:sz w:val="20"/>
                          <w:szCs w:val="20"/>
                          <w:lang w:val="en-US"/>
                        </w:rPr>
                        <w:t>The quality of the data collected by the Observatory is certified by an external actor.</w:t>
                      </w:r>
                    </w:p>
                    <w:p w:rsidR="009274BC" w:rsidRPr="00B54319" w:rsidRDefault="009274BC" w:rsidP="00444467">
                      <w:pPr>
                        <w:ind w:left="360"/>
                        <w:rPr>
                          <w:rFonts w:cs="Times New Roman"/>
                          <w:b/>
                          <w:sz w:val="22"/>
                        </w:rPr>
                      </w:pPr>
                      <w:r>
                        <w:rPr>
                          <w:rFonts w:eastAsia="Times New Roman" w:cs="Times New Roman"/>
                          <w:b/>
                          <w:bCs/>
                          <w:sz w:val="22"/>
                          <w:szCs w:val="22"/>
                        </w:rPr>
                        <w:t xml:space="preserve">Sources of Verification : </w:t>
                      </w:r>
                    </w:p>
                    <w:p w:rsidR="009274BC" w:rsidRPr="00444467" w:rsidRDefault="009274BC" w:rsidP="00444467">
                      <w:pPr>
                        <w:pStyle w:val="ListParagraph"/>
                        <w:numPr>
                          <w:ilvl w:val="0"/>
                          <w:numId w:val="6"/>
                        </w:numPr>
                        <w:rPr>
                          <w:rFonts w:cs="Times New Roman"/>
                          <w:sz w:val="22"/>
                          <w:szCs w:val="24"/>
                          <w:lang w:val="en-US"/>
                        </w:rPr>
                      </w:pPr>
                      <w:r w:rsidRPr="00444467">
                        <w:rPr>
                          <w:rFonts w:eastAsia="Times New Roman" w:cs="Times New Roman"/>
                          <w:sz w:val="22"/>
                          <w:lang w:val="en-US"/>
                        </w:rPr>
                        <w:t>Analytical documents produced by the Observatory.</w:t>
                      </w:r>
                    </w:p>
                    <w:p w:rsidR="009274BC" w:rsidRPr="00444467" w:rsidRDefault="009274BC" w:rsidP="00444467">
                      <w:pPr>
                        <w:pStyle w:val="ListParagraph"/>
                        <w:numPr>
                          <w:ilvl w:val="0"/>
                          <w:numId w:val="6"/>
                        </w:numPr>
                        <w:rPr>
                          <w:sz w:val="22"/>
                          <w:lang w:val="en-US"/>
                        </w:rPr>
                      </w:pPr>
                      <w:r>
                        <w:rPr>
                          <w:rFonts w:eastAsia="Times New Roman" w:cs="Times New Roman"/>
                          <w:sz w:val="22"/>
                          <w:lang w:val="en-US"/>
                        </w:rPr>
                        <w:t xml:space="preserve">Quality control reports </w:t>
                      </w:r>
                      <w:r w:rsidRPr="00444467">
                        <w:rPr>
                          <w:rFonts w:eastAsia="Times New Roman" w:cs="Times New Roman"/>
                          <w:sz w:val="22"/>
                          <w:lang w:val="en-US"/>
                        </w:rPr>
                        <w:t>of observations.</w:t>
                      </w:r>
                    </w:p>
                  </w:txbxContent>
                </v:textbox>
              </v:roundrect>
            </w:pict>
          </mc:Fallback>
        </mc:AlternateContent>
      </w: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szCs w:val="24"/>
          <w:lang w:val="en-GB"/>
        </w:rPr>
      </w:pPr>
      <w:r w:rsidRPr="00101DB0">
        <w:rPr>
          <w:rFonts w:eastAsia="Times New Roman" w:cs="Times New Roman"/>
          <w:szCs w:val="24"/>
          <w:lang w:val="en-GB"/>
        </w:rPr>
        <w:t xml:space="preserve">The objective here is not to create a new market information analysis and collection system that is specifically devoted to </w:t>
      </w:r>
      <w:r w:rsidR="00971D5B">
        <w:rPr>
          <w:rFonts w:eastAsia="Times New Roman" w:cs="Times New Roman"/>
          <w:szCs w:val="24"/>
          <w:lang w:val="en-GB"/>
        </w:rPr>
        <w:t>cross-border</w:t>
      </w:r>
      <w:r w:rsidRPr="00101DB0">
        <w:rPr>
          <w:rFonts w:eastAsia="Times New Roman" w:cs="Times New Roman"/>
          <w:szCs w:val="24"/>
          <w:lang w:val="en-GB"/>
        </w:rPr>
        <w:t xml:space="preserve"> trade, but to rely on networks of actors </w:t>
      </w:r>
      <w:r w:rsidRPr="00101DB0">
        <w:rPr>
          <w:rFonts w:eastAsia="Times New Roman" w:cs="Times New Roman"/>
          <w:szCs w:val="24"/>
          <w:highlight w:val="yellow"/>
          <w:lang w:val="en-GB"/>
        </w:rPr>
        <w:t xml:space="preserve">and </w:t>
      </w:r>
      <w:r w:rsidRPr="00101DB0">
        <w:rPr>
          <w:rFonts w:eastAsia="Times New Roman" w:cs="Times New Roman"/>
          <w:szCs w:val="24"/>
          <w:highlight w:val="yellow"/>
          <w:lang w:val="en-GB"/>
        </w:rPr>
        <w:lastRenderedPageBreak/>
        <w:t xml:space="preserve">existing </w:t>
      </w:r>
      <w:r w:rsidRPr="00101DB0">
        <w:rPr>
          <w:rFonts w:eastAsia="Times New Roman" w:cs="Times New Roman"/>
          <w:szCs w:val="24"/>
          <w:lang w:val="en-GB"/>
        </w:rPr>
        <w:t>operational</w:t>
      </w:r>
      <w:r w:rsidRPr="00101DB0">
        <w:rPr>
          <w:rFonts w:eastAsia="Times New Roman" w:cs="Times New Roman"/>
          <w:szCs w:val="24"/>
          <w:highlight w:val="yellow"/>
          <w:lang w:val="en-GB"/>
        </w:rPr>
        <w:t xml:space="preserve"> mechanisms.</w:t>
      </w:r>
      <w:r w:rsidRPr="00101DB0">
        <w:rPr>
          <w:rFonts w:eastAsia="Times New Roman" w:cs="Times New Roman"/>
          <w:szCs w:val="24"/>
          <w:lang w:val="en-GB"/>
        </w:rPr>
        <w:t xml:space="preserve"> The ambition of this programme is therefore to harmonize and make compatible and complementary existing information collection methods and systems, and when necessary, to encourage an increase in their thematic and geographical coverage or include the collection and analysis of uncollected information to construct new indicators.</w:t>
      </w:r>
    </w:p>
    <w:p w:rsidR="00444467" w:rsidRPr="00E56D6E" w:rsidRDefault="00444467" w:rsidP="00444467">
      <w:pPr>
        <w:pStyle w:val="Heading4"/>
        <w:rPr>
          <w:rFonts w:ascii="Times New Roman" w:hAnsi="Times New Roman" w:cs="Times New Roman"/>
          <w:color w:val="auto"/>
          <w:lang w:val="en-GB"/>
        </w:rPr>
      </w:pPr>
      <w:r w:rsidRPr="00E56D6E">
        <w:rPr>
          <w:rFonts w:ascii="Times New Roman" w:eastAsia="Times New Roman" w:hAnsi="Times New Roman" w:cs="Times New Roman"/>
          <w:color w:val="auto"/>
          <w:lang w:val="en-GB"/>
        </w:rPr>
        <w:t xml:space="preserve">Activity </w:t>
      </w:r>
      <w:r w:rsidR="00101DB0" w:rsidRPr="00E56D6E">
        <w:rPr>
          <w:rFonts w:ascii="Times New Roman" w:eastAsia="Times New Roman" w:hAnsi="Times New Roman" w:cs="Times New Roman"/>
          <w:color w:val="auto"/>
          <w:lang w:val="en-GB"/>
        </w:rPr>
        <w:t>1.1.1:</w:t>
      </w:r>
      <w:r w:rsidRPr="00E56D6E">
        <w:rPr>
          <w:rFonts w:ascii="Times New Roman" w:eastAsia="Times New Roman" w:hAnsi="Times New Roman" w:cs="Times New Roman"/>
          <w:color w:val="auto"/>
          <w:lang w:val="en-GB"/>
        </w:rPr>
        <w:t xml:space="preserve"> Define the technical framework of the Observatory</w:t>
      </w:r>
    </w:p>
    <w:p w:rsidR="00444467" w:rsidRPr="00E56D6E"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E56D6E">
        <w:rPr>
          <w:rFonts w:eastAsia="Times New Roman" w:cs="Times New Roman"/>
          <w:szCs w:val="24"/>
          <w:lang w:val="en-GB"/>
        </w:rPr>
        <w:t xml:space="preserve">This activity is mainly focused on building and sharing the technical </w:t>
      </w:r>
      <w:r w:rsidR="00E56D6E" w:rsidRPr="00E56D6E">
        <w:rPr>
          <w:rFonts w:eastAsia="Times New Roman" w:cs="Times New Roman"/>
          <w:szCs w:val="24"/>
          <w:lang w:val="en-GB"/>
        </w:rPr>
        <w:t xml:space="preserve">contours </w:t>
      </w:r>
      <w:r w:rsidRPr="00E56D6E">
        <w:rPr>
          <w:rFonts w:eastAsia="Times New Roman" w:cs="Times New Roman"/>
          <w:szCs w:val="24"/>
          <w:lang w:val="en-GB"/>
        </w:rPr>
        <w:t xml:space="preserve">of the Observatory of regional trade in West Africa. The first step will be to </w:t>
      </w:r>
      <w:r w:rsidR="00E56D6E">
        <w:rPr>
          <w:rFonts w:eastAsia="Times New Roman" w:cs="Times New Roman"/>
          <w:szCs w:val="24"/>
          <w:lang w:val="en-GB"/>
        </w:rPr>
        <w:t xml:space="preserve">take stock of </w:t>
      </w:r>
      <w:r w:rsidRPr="00E56D6E">
        <w:rPr>
          <w:rFonts w:eastAsia="Times New Roman" w:cs="Times New Roman"/>
          <w:szCs w:val="24"/>
          <w:lang w:val="en-GB"/>
        </w:rPr>
        <w:t xml:space="preserve">the information collected (value chains concerned, indicators, geographical coverage, frequency, collection </w:t>
      </w:r>
      <w:r w:rsidR="00E56D6E" w:rsidRPr="00E56D6E">
        <w:rPr>
          <w:rFonts w:eastAsia="Times New Roman" w:cs="Times New Roman"/>
          <w:szCs w:val="24"/>
          <w:lang w:val="en-GB"/>
        </w:rPr>
        <w:t>methods</w:t>
      </w:r>
      <w:r w:rsidRPr="00E56D6E">
        <w:rPr>
          <w:rFonts w:eastAsia="Times New Roman" w:cs="Times New Roman"/>
          <w:szCs w:val="24"/>
          <w:lang w:val="en-GB"/>
        </w:rPr>
        <w:t xml:space="preserve">, information quality control systems) by the various regional actors and </w:t>
      </w:r>
      <w:r w:rsidR="00E56D6E" w:rsidRPr="00E56D6E">
        <w:rPr>
          <w:rFonts w:eastAsia="Times New Roman" w:cs="Times New Roman"/>
          <w:szCs w:val="24"/>
          <w:lang w:val="en-GB"/>
        </w:rPr>
        <w:t xml:space="preserve">especially </w:t>
      </w:r>
      <w:r w:rsidR="00971D5B" w:rsidRPr="00E56D6E">
        <w:rPr>
          <w:rFonts w:eastAsia="Times New Roman" w:cs="Times New Roman"/>
          <w:szCs w:val="24"/>
          <w:lang w:val="en-GB"/>
        </w:rPr>
        <w:t xml:space="preserve">the CILSS </w:t>
      </w:r>
      <w:r w:rsidRPr="00E56D6E">
        <w:rPr>
          <w:rFonts w:eastAsia="Times New Roman" w:cs="Times New Roman"/>
          <w:szCs w:val="24"/>
          <w:lang w:val="en-GB"/>
        </w:rPr>
        <w:t>PRA/Markets, RESIMAO</w:t>
      </w:r>
      <w:r w:rsidR="00971D5B" w:rsidRPr="00E56D6E">
        <w:rPr>
          <w:rFonts w:eastAsia="Times New Roman" w:cs="Times New Roman"/>
          <w:szCs w:val="24"/>
          <w:lang w:val="en-GB"/>
        </w:rPr>
        <w:t>/WAMIS-NET</w:t>
      </w:r>
      <w:r w:rsidRPr="00E56D6E">
        <w:rPr>
          <w:rFonts w:eastAsia="Times New Roman" w:cs="Times New Roman"/>
          <w:szCs w:val="24"/>
          <w:lang w:val="en-GB"/>
        </w:rPr>
        <w:t xml:space="preserve"> and national M</w:t>
      </w:r>
      <w:r w:rsidR="00971D5B" w:rsidRPr="00E56D6E">
        <w:rPr>
          <w:rFonts w:eastAsia="Times New Roman" w:cs="Times New Roman"/>
          <w:szCs w:val="24"/>
          <w:lang w:val="en-GB"/>
        </w:rPr>
        <w:t>ISs</w:t>
      </w:r>
      <w:r w:rsidRPr="00E56D6E">
        <w:rPr>
          <w:rFonts w:eastAsia="Times New Roman" w:cs="Times New Roman"/>
          <w:szCs w:val="24"/>
          <w:lang w:val="en-GB"/>
        </w:rPr>
        <w:t>, and their respective collection networks and the Borderless Alliance. Then it will be necessary to identify all relevant indicators for different uses (</w:t>
      </w:r>
      <w:r w:rsidR="00E56D6E">
        <w:rPr>
          <w:rFonts w:eastAsia="Times New Roman" w:cs="Times New Roman"/>
          <w:szCs w:val="24"/>
          <w:lang w:val="en-GB"/>
        </w:rPr>
        <w:t xml:space="preserve">facilitation of </w:t>
      </w:r>
      <w:r w:rsidRPr="00E56D6E">
        <w:rPr>
          <w:rFonts w:eastAsia="Times New Roman" w:cs="Times New Roman"/>
          <w:szCs w:val="24"/>
          <w:lang w:val="en-GB"/>
        </w:rPr>
        <w:t xml:space="preserve">regional trade </w:t>
      </w:r>
      <w:r w:rsidR="00E56D6E">
        <w:rPr>
          <w:rFonts w:eastAsia="Times New Roman" w:cs="Times New Roman"/>
          <w:szCs w:val="24"/>
          <w:lang w:val="en-GB"/>
        </w:rPr>
        <w:t>transactions</w:t>
      </w:r>
      <w:r w:rsidRPr="00E56D6E">
        <w:rPr>
          <w:rFonts w:eastAsia="Times New Roman" w:cs="Times New Roman"/>
          <w:szCs w:val="24"/>
          <w:lang w:val="en-GB"/>
        </w:rPr>
        <w:t xml:space="preserve">, advocacy, design of trade policies, policy impact assessment...) and requested by stakeholders to assess the performance of </w:t>
      </w:r>
      <w:r w:rsidR="00A35934" w:rsidRPr="00E56D6E">
        <w:rPr>
          <w:rFonts w:eastAsia="Times New Roman" w:cs="Times New Roman"/>
          <w:szCs w:val="24"/>
          <w:lang w:val="en-GB"/>
        </w:rPr>
        <w:t xml:space="preserve">cross-border </w:t>
      </w:r>
      <w:r w:rsidRPr="00E56D6E">
        <w:rPr>
          <w:rFonts w:eastAsia="Times New Roman" w:cs="Times New Roman"/>
          <w:szCs w:val="24"/>
          <w:lang w:val="en-GB"/>
        </w:rPr>
        <w:t xml:space="preserve">trade in agricultural products. Based on these two types of information, </w:t>
      </w:r>
      <w:r w:rsidR="00E56D6E" w:rsidRPr="00E56D6E">
        <w:rPr>
          <w:rFonts w:eastAsia="Times New Roman" w:cs="Times New Roman"/>
          <w:szCs w:val="24"/>
          <w:lang w:val="en-GB"/>
        </w:rPr>
        <w:t xml:space="preserve">establish </w:t>
      </w:r>
      <w:r w:rsidRPr="00E56D6E">
        <w:rPr>
          <w:rFonts w:eastAsia="Times New Roman" w:cs="Times New Roman"/>
          <w:szCs w:val="24"/>
          <w:lang w:val="en-GB"/>
        </w:rPr>
        <w:t xml:space="preserve">a plan of action </w:t>
      </w:r>
      <w:r w:rsidR="00E56D6E" w:rsidRPr="00E56D6E">
        <w:rPr>
          <w:rFonts w:eastAsia="Times New Roman" w:cs="Times New Roman"/>
          <w:szCs w:val="24"/>
          <w:lang w:val="en-GB"/>
        </w:rPr>
        <w:t xml:space="preserve">to allocate responsibilities for collecting and entering </w:t>
      </w:r>
      <w:r w:rsidRPr="00E56D6E">
        <w:rPr>
          <w:rFonts w:eastAsia="Times New Roman" w:cs="Times New Roman"/>
          <w:szCs w:val="24"/>
          <w:lang w:val="en-GB"/>
        </w:rPr>
        <w:t>information</w:t>
      </w:r>
      <w:r w:rsidR="00E56D6E" w:rsidRPr="00E56D6E">
        <w:rPr>
          <w:rFonts w:eastAsia="Times New Roman" w:cs="Times New Roman"/>
          <w:szCs w:val="24"/>
          <w:lang w:val="en-GB"/>
        </w:rPr>
        <w:t xml:space="preserve"> among actors</w:t>
      </w:r>
      <w:r w:rsidRPr="00101DB0">
        <w:rPr>
          <w:rFonts w:eastAsia="Times New Roman" w:cs="Times New Roman"/>
          <w:szCs w:val="24"/>
          <w:lang w:val="en-GB"/>
        </w:rPr>
        <w:t>.</w:t>
      </w:r>
    </w:p>
    <w:p w:rsidR="00444467" w:rsidRPr="00101DB0" w:rsidRDefault="00444467" w:rsidP="00444467">
      <w:pPr>
        <w:rPr>
          <w:rFonts w:cs="Times New Roman"/>
          <w:lang w:val="en-GB"/>
        </w:rPr>
      </w:pPr>
    </w:p>
    <w:p w:rsidR="00444467" w:rsidRPr="00B03D32" w:rsidRDefault="00444467" w:rsidP="00444467">
      <w:pPr>
        <w:pStyle w:val="ListParagraph"/>
        <w:numPr>
          <w:ilvl w:val="0"/>
          <w:numId w:val="37"/>
        </w:numPr>
        <w:tabs>
          <w:tab w:val="left" w:pos="142"/>
        </w:tabs>
        <w:ind w:left="0" w:hanging="284"/>
        <w:rPr>
          <w:rFonts w:cs="Times New Roman"/>
          <w:szCs w:val="24"/>
          <w:lang w:val="en-GB"/>
        </w:rPr>
      </w:pPr>
      <w:r w:rsidRPr="00B03D32">
        <w:rPr>
          <w:rFonts w:eastAsia="Times New Roman" w:cs="Times New Roman"/>
          <w:szCs w:val="24"/>
          <w:lang w:val="en-GB"/>
        </w:rPr>
        <w:t xml:space="preserve">Although it is useful to develop this participatory diagnosis to identify the technical </w:t>
      </w:r>
      <w:r w:rsidR="00D35A15" w:rsidRPr="00B03D32">
        <w:rPr>
          <w:rFonts w:eastAsia="Times New Roman" w:cs="Times New Roman"/>
          <w:szCs w:val="24"/>
          <w:lang w:val="en-GB"/>
        </w:rPr>
        <w:t>contours</w:t>
      </w:r>
      <w:r w:rsidRPr="00B03D32">
        <w:rPr>
          <w:rFonts w:eastAsia="Times New Roman" w:cs="Times New Roman"/>
          <w:szCs w:val="24"/>
          <w:lang w:val="en-GB"/>
        </w:rPr>
        <w:t xml:space="preserve"> </w:t>
      </w:r>
      <w:r w:rsidR="00D35A15" w:rsidRPr="00B03D32">
        <w:rPr>
          <w:rFonts w:eastAsia="Times New Roman" w:cs="Times New Roman"/>
          <w:szCs w:val="24"/>
          <w:lang w:val="en-GB"/>
        </w:rPr>
        <w:t xml:space="preserve">of </w:t>
      </w:r>
      <w:r w:rsidRPr="00B03D32">
        <w:rPr>
          <w:rFonts w:eastAsia="Times New Roman" w:cs="Times New Roman"/>
          <w:szCs w:val="24"/>
          <w:lang w:val="en-GB"/>
        </w:rPr>
        <w:t xml:space="preserve">the Observatory, the system funded by ATP and ATP/E and implemented by CILSS and the Borderless Alliance </w:t>
      </w:r>
      <w:r w:rsidR="00D35A15" w:rsidRPr="00B03D32">
        <w:rPr>
          <w:rFonts w:eastAsia="Times New Roman" w:cs="Times New Roman"/>
          <w:szCs w:val="24"/>
          <w:lang w:val="en-GB"/>
        </w:rPr>
        <w:t xml:space="preserve">will </w:t>
      </w:r>
      <w:r w:rsidR="00B03D32" w:rsidRPr="00B03D32">
        <w:rPr>
          <w:rFonts w:eastAsia="Times New Roman" w:cs="Times New Roman"/>
          <w:szCs w:val="24"/>
          <w:lang w:val="en-GB"/>
        </w:rPr>
        <w:t xml:space="preserve">continue to occupy a </w:t>
      </w:r>
      <w:r w:rsidR="00D35A15" w:rsidRPr="00B03D32">
        <w:rPr>
          <w:rFonts w:eastAsia="Times New Roman" w:cs="Times New Roman"/>
          <w:szCs w:val="24"/>
          <w:lang w:val="en-GB"/>
        </w:rPr>
        <w:t>central part</w:t>
      </w:r>
      <w:r w:rsidR="00B03D32" w:rsidRPr="00B03D32">
        <w:rPr>
          <w:rFonts w:eastAsia="Times New Roman" w:cs="Times New Roman"/>
          <w:szCs w:val="24"/>
          <w:lang w:val="en-GB"/>
        </w:rPr>
        <w:t xml:space="preserve"> in the Observatory</w:t>
      </w:r>
      <w:r w:rsidRPr="00B03D32">
        <w:rPr>
          <w:rFonts w:eastAsia="Times New Roman" w:cs="Times New Roman"/>
          <w:szCs w:val="24"/>
          <w:lang w:val="en-GB"/>
        </w:rPr>
        <w:t>. Likewise</w:t>
      </w:r>
      <w:r w:rsidR="00D35A15" w:rsidRPr="00B03D32">
        <w:rPr>
          <w:rFonts w:eastAsia="Times New Roman" w:cs="Times New Roman"/>
          <w:szCs w:val="24"/>
          <w:lang w:val="en-GB"/>
        </w:rPr>
        <w:t>,</w:t>
      </w:r>
      <w:r w:rsidRPr="00B03D32">
        <w:rPr>
          <w:rFonts w:eastAsia="Times New Roman" w:cs="Times New Roman"/>
          <w:szCs w:val="24"/>
          <w:lang w:val="en-GB"/>
        </w:rPr>
        <w:t xml:space="preserve"> the possibility of ex</w:t>
      </w:r>
      <w:r w:rsidR="00D35A15" w:rsidRPr="00B03D32">
        <w:rPr>
          <w:rFonts w:eastAsia="Times New Roman" w:cs="Times New Roman"/>
          <w:szCs w:val="24"/>
          <w:lang w:val="en-GB"/>
        </w:rPr>
        <w:t xml:space="preserve">panding, at least </w:t>
      </w:r>
      <w:r w:rsidRPr="00B03D32">
        <w:rPr>
          <w:rFonts w:eastAsia="Times New Roman" w:cs="Times New Roman"/>
          <w:szCs w:val="24"/>
          <w:lang w:val="en-GB"/>
        </w:rPr>
        <w:t xml:space="preserve">in </w:t>
      </w:r>
      <w:r w:rsidR="00D35A15" w:rsidRPr="00B03D32">
        <w:rPr>
          <w:rFonts w:eastAsia="Times New Roman" w:cs="Times New Roman"/>
          <w:szCs w:val="24"/>
          <w:lang w:val="en-GB"/>
        </w:rPr>
        <w:t xml:space="preserve">certain </w:t>
      </w:r>
      <w:r w:rsidRPr="00B03D32">
        <w:rPr>
          <w:rFonts w:eastAsia="Times New Roman" w:cs="Times New Roman"/>
          <w:szCs w:val="24"/>
          <w:lang w:val="en-GB"/>
        </w:rPr>
        <w:t xml:space="preserve">corridors or </w:t>
      </w:r>
      <w:r w:rsidR="00D35A15" w:rsidRPr="00B03D32">
        <w:rPr>
          <w:rFonts w:eastAsia="Times New Roman" w:cs="Times New Roman"/>
          <w:szCs w:val="24"/>
          <w:lang w:val="en-GB"/>
        </w:rPr>
        <w:t xml:space="preserve">areas, </w:t>
      </w:r>
      <w:r w:rsidRPr="00B03D32">
        <w:rPr>
          <w:rFonts w:eastAsia="Times New Roman" w:cs="Times New Roman"/>
          <w:szCs w:val="24"/>
          <w:lang w:val="en-GB"/>
        </w:rPr>
        <w:t xml:space="preserve">the list of </w:t>
      </w:r>
      <w:r w:rsidR="00D35A15" w:rsidRPr="00B03D32">
        <w:rPr>
          <w:rFonts w:eastAsia="Times New Roman" w:cs="Times New Roman"/>
          <w:szCs w:val="24"/>
          <w:lang w:val="en-GB"/>
        </w:rPr>
        <w:t xml:space="preserve">tracked </w:t>
      </w:r>
      <w:r w:rsidRPr="00B03D32">
        <w:rPr>
          <w:rFonts w:eastAsia="Times New Roman" w:cs="Times New Roman"/>
          <w:szCs w:val="24"/>
          <w:lang w:val="en-GB"/>
        </w:rPr>
        <w:t>products</w:t>
      </w:r>
      <w:r w:rsidR="00D35A15" w:rsidRPr="00B03D32">
        <w:rPr>
          <w:rFonts w:eastAsia="Times New Roman" w:cs="Times New Roman"/>
          <w:szCs w:val="24"/>
          <w:lang w:val="en-GB"/>
        </w:rPr>
        <w:t xml:space="preserve"> should be considered</w:t>
      </w:r>
      <w:r w:rsidRPr="00B03D32">
        <w:rPr>
          <w:rFonts w:eastAsia="Times New Roman" w:cs="Times New Roman"/>
          <w:szCs w:val="24"/>
          <w:lang w:val="en-GB"/>
        </w:rPr>
        <w:t>, to</w:t>
      </w:r>
      <w:r w:rsidR="00E56D6E" w:rsidRPr="00B03D32">
        <w:rPr>
          <w:rFonts w:eastAsia="Times New Roman" w:cs="Times New Roman"/>
          <w:szCs w:val="24"/>
          <w:lang w:val="en-GB"/>
        </w:rPr>
        <w:t xml:space="preserve"> take</w:t>
      </w:r>
      <w:r w:rsidRPr="00B03D32">
        <w:rPr>
          <w:rFonts w:eastAsia="Times New Roman" w:cs="Times New Roman"/>
          <w:szCs w:val="24"/>
          <w:lang w:val="en-GB"/>
        </w:rPr>
        <w:t xml:space="preserve"> into account emerging value chains.    </w:t>
      </w:r>
    </w:p>
    <w:p w:rsidR="00444467" w:rsidRPr="00B03D32" w:rsidRDefault="00444467" w:rsidP="00444467">
      <w:pPr>
        <w:pStyle w:val="ListParagraph"/>
        <w:numPr>
          <w:ilvl w:val="0"/>
          <w:numId w:val="37"/>
        </w:numPr>
        <w:tabs>
          <w:tab w:val="left" w:pos="142"/>
        </w:tabs>
        <w:ind w:left="0" w:hanging="284"/>
        <w:rPr>
          <w:rFonts w:cs="Times New Roman"/>
          <w:szCs w:val="24"/>
          <w:lang w:val="en-GB"/>
        </w:rPr>
      </w:pPr>
      <w:r w:rsidRPr="00B03D32">
        <w:rPr>
          <w:rFonts w:eastAsia="Times New Roman" w:cs="Times New Roman"/>
          <w:szCs w:val="24"/>
          <w:lang w:val="en-GB"/>
        </w:rPr>
        <w:t xml:space="preserve">This </w:t>
      </w:r>
      <w:r w:rsidR="00B03D32" w:rsidRPr="00B03D32">
        <w:rPr>
          <w:rFonts w:eastAsia="Times New Roman" w:cs="Times New Roman"/>
          <w:szCs w:val="24"/>
          <w:lang w:val="en-GB"/>
        </w:rPr>
        <w:t>scoping ap</w:t>
      </w:r>
      <w:r w:rsidRPr="00B03D32">
        <w:rPr>
          <w:rFonts w:eastAsia="Times New Roman" w:cs="Times New Roman"/>
          <w:szCs w:val="24"/>
          <w:lang w:val="en-GB"/>
        </w:rPr>
        <w:t xml:space="preserve">proach </w:t>
      </w:r>
      <w:r w:rsidR="00B03D32" w:rsidRPr="00B03D32">
        <w:rPr>
          <w:rFonts w:eastAsia="Times New Roman" w:cs="Times New Roman"/>
          <w:szCs w:val="24"/>
          <w:lang w:val="en-GB"/>
        </w:rPr>
        <w:t>requires</w:t>
      </w:r>
      <w:r w:rsidR="00101DB0" w:rsidRPr="00B03D32">
        <w:rPr>
          <w:rFonts w:eastAsia="Times New Roman" w:cs="Times New Roman"/>
          <w:szCs w:val="24"/>
          <w:lang w:val="en-GB"/>
        </w:rPr>
        <w:t>:</w:t>
      </w:r>
      <w:r w:rsidRPr="00B03D32">
        <w:rPr>
          <w:rFonts w:eastAsia="Times New Roman" w:cs="Times New Roman"/>
          <w:szCs w:val="24"/>
          <w:lang w:val="en-GB"/>
        </w:rPr>
        <w:t xml:space="preserve"> (i</w:t>
      </w:r>
      <w:r w:rsidR="00101DB0" w:rsidRPr="00B03D32">
        <w:rPr>
          <w:rFonts w:eastAsia="Times New Roman" w:cs="Times New Roman"/>
          <w:szCs w:val="24"/>
          <w:lang w:val="en-GB"/>
        </w:rPr>
        <w:t>) a</w:t>
      </w:r>
      <w:r w:rsidRPr="00B03D32">
        <w:rPr>
          <w:rFonts w:eastAsia="Times New Roman" w:cs="Times New Roman"/>
          <w:szCs w:val="24"/>
          <w:lang w:val="en-GB"/>
        </w:rPr>
        <w:t xml:space="preserve"> study </w:t>
      </w:r>
      <w:r w:rsidR="00B03D32" w:rsidRPr="00B03D32">
        <w:rPr>
          <w:rFonts w:eastAsia="Times New Roman" w:cs="Times New Roman"/>
          <w:szCs w:val="24"/>
          <w:lang w:val="en-GB"/>
        </w:rPr>
        <w:t xml:space="preserve">work </w:t>
      </w:r>
      <w:r w:rsidRPr="00B03D32">
        <w:rPr>
          <w:rFonts w:eastAsia="Times New Roman" w:cs="Times New Roman"/>
          <w:szCs w:val="24"/>
          <w:lang w:val="en-GB"/>
        </w:rPr>
        <w:t xml:space="preserve">with officers </w:t>
      </w:r>
      <w:r w:rsidR="00B03D32" w:rsidRPr="00B03D32">
        <w:rPr>
          <w:rFonts w:eastAsia="Times New Roman" w:cs="Times New Roman"/>
          <w:szCs w:val="24"/>
          <w:lang w:val="en-GB"/>
        </w:rPr>
        <w:t xml:space="preserve">and </w:t>
      </w:r>
      <w:r w:rsidRPr="00B03D32">
        <w:rPr>
          <w:rFonts w:eastAsia="Times New Roman" w:cs="Times New Roman"/>
          <w:szCs w:val="24"/>
          <w:lang w:val="en-GB"/>
        </w:rPr>
        <w:t xml:space="preserve">institutions in charge of </w:t>
      </w:r>
      <w:r w:rsidR="00B03D32" w:rsidRPr="00B03D32">
        <w:rPr>
          <w:rFonts w:eastAsia="Times New Roman" w:cs="Times New Roman"/>
          <w:szCs w:val="24"/>
          <w:lang w:val="en-GB"/>
        </w:rPr>
        <w:t xml:space="preserve">data </w:t>
      </w:r>
      <w:r w:rsidRPr="00B03D32">
        <w:rPr>
          <w:rFonts w:eastAsia="Times New Roman" w:cs="Times New Roman"/>
          <w:szCs w:val="24"/>
          <w:lang w:val="en-GB"/>
        </w:rPr>
        <w:t>collecti</w:t>
      </w:r>
      <w:r w:rsidR="00B03D32" w:rsidRPr="00B03D32">
        <w:rPr>
          <w:rFonts w:eastAsia="Times New Roman" w:cs="Times New Roman"/>
          <w:szCs w:val="24"/>
          <w:lang w:val="en-GB"/>
        </w:rPr>
        <w:t>o</w:t>
      </w:r>
      <w:r w:rsidRPr="00B03D32">
        <w:rPr>
          <w:rFonts w:eastAsia="Times New Roman" w:cs="Times New Roman"/>
          <w:szCs w:val="24"/>
          <w:lang w:val="en-GB"/>
        </w:rPr>
        <w:t xml:space="preserve">n and </w:t>
      </w:r>
      <w:r w:rsidR="00B03D32" w:rsidRPr="00B03D32">
        <w:rPr>
          <w:rFonts w:eastAsia="Times New Roman" w:cs="Times New Roman"/>
          <w:szCs w:val="24"/>
          <w:lang w:val="en-GB"/>
        </w:rPr>
        <w:t>entry</w:t>
      </w:r>
      <w:r w:rsidRPr="00B03D32">
        <w:rPr>
          <w:rFonts w:eastAsia="Times New Roman" w:cs="Times New Roman"/>
          <w:szCs w:val="24"/>
          <w:lang w:val="en-GB"/>
        </w:rPr>
        <w:t xml:space="preserve"> as well as its users, and (2) a consultation process organized in the form of a regional workshop involving the key stakeholders. </w:t>
      </w:r>
    </w:p>
    <w:p w:rsidR="00444467" w:rsidRPr="00101DB0" w:rsidRDefault="00444467" w:rsidP="00444467">
      <w:pPr>
        <w:pStyle w:val="ListParagraph"/>
        <w:tabs>
          <w:tab w:val="left" w:pos="142"/>
        </w:tabs>
        <w:ind w:left="0"/>
        <w:rPr>
          <w:rFonts w:cs="Times New Roman"/>
          <w:color w:val="7030A0"/>
          <w:szCs w:val="24"/>
          <w:lang w:val="en-GB"/>
        </w:rPr>
      </w:pPr>
    </w:p>
    <w:p w:rsidR="00444467" w:rsidRPr="002D6098" w:rsidRDefault="00E33A44" w:rsidP="00444467">
      <w:pPr>
        <w:pStyle w:val="ListParagraph"/>
        <w:numPr>
          <w:ilvl w:val="0"/>
          <w:numId w:val="37"/>
        </w:numPr>
        <w:tabs>
          <w:tab w:val="left" w:pos="142"/>
        </w:tabs>
        <w:ind w:left="0" w:hanging="284"/>
        <w:rPr>
          <w:rFonts w:cs="Times New Roman"/>
          <w:color w:val="7030A0"/>
          <w:szCs w:val="24"/>
          <w:lang w:val="en-GB"/>
        </w:rPr>
      </w:pPr>
      <w:r>
        <w:rPr>
          <w:rFonts w:cs="Times New Roman"/>
          <w:noProof/>
          <w:color w:val="7030A0"/>
          <w:szCs w:val="24"/>
        </w:rPr>
        <mc:AlternateContent>
          <mc:Choice Requires="wps">
            <w:drawing>
              <wp:anchor distT="0" distB="0" distL="114300" distR="114300" simplePos="0" relativeHeight="251638784" behindDoc="0" locked="0" layoutInCell="1" allowOverlap="1">
                <wp:simplePos x="0" y="0"/>
                <wp:positionH relativeFrom="column">
                  <wp:posOffset>27305</wp:posOffset>
                </wp:positionH>
                <wp:positionV relativeFrom="paragraph">
                  <wp:posOffset>1060450</wp:posOffset>
                </wp:positionV>
                <wp:extent cx="5574665" cy="736600"/>
                <wp:effectExtent l="8255" t="12700" r="8255" b="31750"/>
                <wp:wrapTopAndBottom/>
                <wp:docPr id="45"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736600"/>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$ 100,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2" o:spid="_x0000_s1027" style="position:absolute;left:0;text-align:left;margin-left:2.15pt;margin-top:83.5pt;width:438.9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$ 100,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w:t>
                      </w:r>
                    </w:p>
                  </w:txbxContent>
                </v:textbox>
                <w10:wrap type="topAndBottom"/>
              </v:roundrect>
            </w:pict>
          </mc:Fallback>
        </mc:AlternateContent>
      </w:r>
      <w:r w:rsidR="00444467" w:rsidRPr="00101DB0">
        <w:rPr>
          <w:rFonts w:eastAsia="Times New Roman" w:cs="Times New Roman"/>
          <w:color w:val="7030A0"/>
          <w:szCs w:val="24"/>
          <w:lang w:val="en-GB"/>
        </w:rPr>
        <w:t xml:space="preserve">This </w:t>
      </w:r>
      <w:r w:rsidR="002D6098">
        <w:rPr>
          <w:rFonts w:eastAsia="Times New Roman" w:cs="Times New Roman"/>
          <w:color w:val="7030A0"/>
          <w:szCs w:val="24"/>
          <w:lang w:val="en-GB"/>
        </w:rPr>
        <w:t xml:space="preserve">scoping work </w:t>
      </w:r>
      <w:r w:rsidR="00444467" w:rsidRPr="002D6098">
        <w:rPr>
          <w:rFonts w:eastAsia="Times New Roman" w:cs="Times New Roman"/>
          <w:szCs w:val="24"/>
          <w:lang w:val="en-GB"/>
        </w:rPr>
        <w:t xml:space="preserve">will be carried out with technical support from CILSS and the Borderless Alliance and the facilitation of HUB </w:t>
      </w:r>
      <w:r w:rsidR="002D6098" w:rsidRPr="002D6098">
        <w:rPr>
          <w:rFonts w:eastAsia="Times New Roman" w:cs="Times New Roman"/>
          <w:szCs w:val="24"/>
          <w:lang w:val="en-GB"/>
        </w:rPr>
        <w:t xml:space="preserve">RURAL </w:t>
      </w:r>
      <w:r w:rsidR="00444467" w:rsidRPr="002D6098">
        <w:rPr>
          <w:rFonts w:eastAsia="Times New Roman" w:cs="Times New Roman"/>
          <w:szCs w:val="24"/>
          <w:lang w:val="en-GB"/>
        </w:rPr>
        <w:t>through the multi-</w:t>
      </w:r>
      <w:r w:rsidR="00B03D32" w:rsidRPr="002D6098">
        <w:rPr>
          <w:rFonts w:eastAsia="Times New Roman" w:cs="Times New Roman"/>
          <w:szCs w:val="24"/>
          <w:lang w:val="en-GB"/>
        </w:rPr>
        <w:t>stakeholder</w:t>
      </w:r>
      <w:r w:rsidR="00444467" w:rsidRPr="002D6098">
        <w:rPr>
          <w:rFonts w:eastAsia="Times New Roman" w:cs="Times New Roman"/>
          <w:szCs w:val="24"/>
          <w:lang w:val="en-GB"/>
        </w:rPr>
        <w:t xml:space="preserve"> Task Force. </w:t>
      </w:r>
    </w:p>
    <w:p w:rsidR="00444467" w:rsidRPr="00101DB0" w:rsidRDefault="00444467" w:rsidP="00444467">
      <w:pPr>
        <w:pStyle w:val="Heading4"/>
        <w:rPr>
          <w:rFonts w:ascii="Times New Roman" w:hAnsi="Times New Roman" w:cs="Times New Roman"/>
          <w:color w:val="7030A0"/>
          <w:lang w:val="en-GB"/>
        </w:rPr>
      </w:pPr>
    </w:p>
    <w:p w:rsidR="00444467" w:rsidRPr="002D6098" w:rsidRDefault="00444467" w:rsidP="00444467">
      <w:pPr>
        <w:pStyle w:val="Heading4"/>
        <w:rPr>
          <w:rFonts w:ascii="Times New Roman" w:hAnsi="Times New Roman" w:cs="Times New Roman"/>
          <w:lang w:val="en-GB"/>
        </w:rPr>
      </w:pPr>
      <w:r w:rsidRPr="002D6098">
        <w:rPr>
          <w:rFonts w:ascii="Times New Roman" w:eastAsia="Times New Roman" w:hAnsi="Times New Roman" w:cs="Times New Roman"/>
          <w:lang w:val="en-GB"/>
        </w:rPr>
        <w:t xml:space="preserve">Activity </w:t>
      </w:r>
      <w:r w:rsidR="00101DB0" w:rsidRPr="002D6098">
        <w:rPr>
          <w:rFonts w:ascii="Times New Roman" w:eastAsia="Times New Roman" w:hAnsi="Times New Roman" w:cs="Times New Roman"/>
          <w:lang w:val="en-GB"/>
        </w:rPr>
        <w:t>1.1.2:</w:t>
      </w:r>
      <w:r w:rsidRPr="002D6098">
        <w:rPr>
          <w:rFonts w:ascii="Times New Roman" w:eastAsia="Times New Roman" w:hAnsi="Times New Roman" w:cs="Times New Roman"/>
          <w:lang w:val="en-GB"/>
        </w:rPr>
        <w:t xml:space="preserve"> develop and harmonize data and information collection methodologies </w:t>
      </w:r>
    </w:p>
    <w:p w:rsidR="00444467" w:rsidRPr="002D6098" w:rsidRDefault="00444467" w:rsidP="00444467">
      <w:pPr>
        <w:ind w:left="2160"/>
        <w:rPr>
          <w:rFonts w:cs="Times New Roman"/>
          <w:lang w:val="en-GB"/>
        </w:rPr>
      </w:pPr>
    </w:p>
    <w:p w:rsidR="00444467" w:rsidRPr="002D6098" w:rsidRDefault="00444467" w:rsidP="00444467">
      <w:pPr>
        <w:pStyle w:val="ListParagraph"/>
        <w:numPr>
          <w:ilvl w:val="0"/>
          <w:numId w:val="37"/>
        </w:numPr>
        <w:tabs>
          <w:tab w:val="left" w:pos="142"/>
        </w:tabs>
        <w:ind w:left="0" w:hanging="284"/>
        <w:rPr>
          <w:rFonts w:cs="Times New Roman"/>
          <w:szCs w:val="24"/>
          <w:lang w:val="en-GB"/>
        </w:rPr>
      </w:pPr>
      <w:r w:rsidRPr="002D6098">
        <w:rPr>
          <w:rFonts w:eastAsia="Times New Roman" w:cs="Times New Roman"/>
          <w:szCs w:val="24"/>
          <w:lang w:val="en-GB"/>
        </w:rPr>
        <w:t xml:space="preserve">One of </w:t>
      </w:r>
      <w:r w:rsidR="002D6098" w:rsidRPr="002D6098">
        <w:rPr>
          <w:rFonts w:eastAsia="Times New Roman" w:cs="Times New Roman"/>
          <w:szCs w:val="24"/>
          <w:lang w:val="en-GB"/>
        </w:rPr>
        <w:t xml:space="preserve">the </w:t>
      </w:r>
      <w:r w:rsidRPr="002D6098">
        <w:rPr>
          <w:rFonts w:eastAsia="Times New Roman" w:cs="Times New Roman"/>
          <w:szCs w:val="24"/>
          <w:lang w:val="en-GB"/>
        </w:rPr>
        <w:t xml:space="preserve">major methodological issues is to strengthen and harmonize the methods and tools for measuring the volume of </w:t>
      </w:r>
      <w:r w:rsidR="002D6098" w:rsidRPr="002D6098">
        <w:rPr>
          <w:rFonts w:eastAsia="Times New Roman" w:cs="Times New Roman"/>
          <w:szCs w:val="24"/>
          <w:lang w:val="en-GB"/>
        </w:rPr>
        <w:t>cross-border trade</w:t>
      </w:r>
      <w:r w:rsidRPr="002D6098">
        <w:rPr>
          <w:rFonts w:eastAsia="Times New Roman" w:cs="Times New Roman"/>
          <w:szCs w:val="24"/>
          <w:lang w:val="en-GB"/>
        </w:rPr>
        <w:t xml:space="preserve"> flows and road harassment recorded along the </w:t>
      </w:r>
      <w:r w:rsidRPr="002D6098">
        <w:rPr>
          <w:rFonts w:eastAsia="Times New Roman" w:cs="Times New Roman"/>
          <w:szCs w:val="24"/>
          <w:lang w:val="en-GB"/>
        </w:rPr>
        <w:lastRenderedPageBreak/>
        <w:t>corridors. Indeed</w:t>
      </w:r>
      <w:r w:rsidR="002D6098" w:rsidRPr="002D6098">
        <w:rPr>
          <w:rFonts w:eastAsia="Times New Roman" w:cs="Times New Roman"/>
          <w:szCs w:val="24"/>
          <w:lang w:val="en-GB"/>
        </w:rPr>
        <w:t>,</w:t>
      </w:r>
      <w:r w:rsidRPr="002D6098">
        <w:rPr>
          <w:rFonts w:eastAsia="Times New Roman" w:cs="Times New Roman"/>
          <w:szCs w:val="24"/>
          <w:lang w:val="en-GB"/>
        </w:rPr>
        <w:t xml:space="preserve"> data and information </w:t>
      </w:r>
      <w:r w:rsidR="002D6098" w:rsidRPr="002D6098">
        <w:rPr>
          <w:rFonts w:eastAsia="Times New Roman" w:cs="Times New Roman"/>
          <w:szCs w:val="24"/>
          <w:lang w:val="en-GB"/>
        </w:rPr>
        <w:t xml:space="preserve">are </w:t>
      </w:r>
      <w:r w:rsidRPr="002D6098">
        <w:rPr>
          <w:rFonts w:eastAsia="Times New Roman" w:cs="Times New Roman"/>
          <w:szCs w:val="24"/>
          <w:lang w:val="en-GB"/>
        </w:rPr>
        <w:t>not collected and disseminated in the same way by the various networks, in terms of observation units, collection tools, the collectors' qualification</w:t>
      </w:r>
      <w:r w:rsidR="002D6098" w:rsidRPr="002D6098">
        <w:rPr>
          <w:rFonts w:eastAsia="Times New Roman" w:cs="Times New Roman"/>
          <w:szCs w:val="24"/>
          <w:lang w:val="en-GB"/>
        </w:rPr>
        <w:t>s</w:t>
      </w:r>
      <w:r w:rsidRPr="002D6098">
        <w:rPr>
          <w:rFonts w:eastAsia="Times New Roman" w:cs="Times New Roman"/>
          <w:szCs w:val="24"/>
          <w:lang w:val="en-GB"/>
        </w:rPr>
        <w:t xml:space="preserve"> and status, the </w:t>
      </w:r>
      <w:r w:rsidR="002D6098" w:rsidRPr="002D6098">
        <w:rPr>
          <w:rFonts w:eastAsia="Times New Roman" w:cs="Times New Roman"/>
          <w:szCs w:val="24"/>
          <w:lang w:val="en-GB"/>
        </w:rPr>
        <w:t xml:space="preserve">frequency </w:t>
      </w:r>
      <w:r w:rsidRPr="002D6098">
        <w:rPr>
          <w:rFonts w:eastAsia="Times New Roman" w:cs="Times New Roman"/>
          <w:szCs w:val="24"/>
          <w:lang w:val="en-GB"/>
        </w:rPr>
        <w:t>of statistical operations, etc. These differing approaches do not make it possible </w:t>
      </w:r>
      <w:r w:rsidR="002D6098" w:rsidRPr="002D6098">
        <w:rPr>
          <w:rFonts w:eastAsia="Times New Roman" w:cs="Times New Roman"/>
          <w:szCs w:val="24"/>
          <w:lang w:val="en-GB"/>
        </w:rPr>
        <w:t>to</w:t>
      </w:r>
      <w:r w:rsidRPr="002D6098">
        <w:rPr>
          <w:rFonts w:eastAsia="Times New Roman" w:cs="Times New Roman"/>
          <w:szCs w:val="24"/>
          <w:lang w:val="en-GB"/>
        </w:rPr>
        <w:t xml:space="preserve"> (i) compare available data, (ii) understand the dynamics of trade in its multiple aspects</w:t>
      </w:r>
    </w:p>
    <w:p w:rsidR="00444467" w:rsidRPr="001E7AC1" w:rsidRDefault="00444467" w:rsidP="00444467">
      <w:pPr>
        <w:pStyle w:val="ListParagraph"/>
        <w:numPr>
          <w:ilvl w:val="0"/>
          <w:numId w:val="37"/>
        </w:numPr>
        <w:tabs>
          <w:tab w:val="left" w:pos="142"/>
        </w:tabs>
        <w:ind w:left="0" w:hanging="284"/>
        <w:rPr>
          <w:rFonts w:cs="Times New Roman"/>
          <w:szCs w:val="24"/>
          <w:lang w:val="en-GB"/>
        </w:rPr>
      </w:pPr>
      <w:r w:rsidRPr="001E7AC1">
        <w:rPr>
          <w:rFonts w:eastAsia="Times New Roman" w:cs="Times New Roman"/>
          <w:szCs w:val="24"/>
          <w:lang w:val="en-GB"/>
        </w:rPr>
        <w:t xml:space="preserve">Recent </w:t>
      </w:r>
      <w:r w:rsidR="002D6098" w:rsidRPr="001E7AC1">
        <w:rPr>
          <w:rFonts w:eastAsia="Times New Roman" w:cs="Times New Roman"/>
          <w:szCs w:val="24"/>
          <w:lang w:val="en-GB"/>
        </w:rPr>
        <w:t xml:space="preserve">studies have </w:t>
      </w:r>
      <w:r w:rsidRPr="001E7AC1">
        <w:rPr>
          <w:rFonts w:eastAsia="Times New Roman" w:cs="Times New Roman"/>
          <w:szCs w:val="24"/>
          <w:lang w:val="en-GB"/>
        </w:rPr>
        <w:t xml:space="preserve">clearly shown </w:t>
      </w:r>
      <w:r w:rsidR="000C54B1" w:rsidRPr="001E7AC1">
        <w:rPr>
          <w:rFonts w:eastAsia="Times New Roman" w:cs="Times New Roman"/>
          <w:szCs w:val="24"/>
          <w:lang w:val="en-GB"/>
        </w:rPr>
        <w:t xml:space="preserve">that </w:t>
      </w:r>
      <w:r w:rsidRPr="001E7AC1">
        <w:rPr>
          <w:rFonts w:eastAsia="Times New Roman" w:cs="Times New Roman"/>
          <w:szCs w:val="24"/>
          <w:lang w:val="en-GB"/>
        </w:rPr>
        <w:t xml:space="preserve">these </w:t>
      </w:r>
      <w:r w:rsidR="000C54B1" w:rsidRPr="001E7AC1">
        <w:rPr>
          <w:rFonts w:eastAsia="Times New Roman" w:cs="Times New Roman"/>
          <w:szCs w:val="24"/>
          <w:lang w:val="en-GB"/>
        </w:rPr>
        <w:t xml:space="preserve">trade </w:t>
      </w:r>
      <w:r w:rsidRPr="001E7AC1">
        <w:rPr>
          <w:rFonts w:eastAsia="Times New Roman" w:cs="Times New Roman"/>
          <w:szCs w:val="24"/>
          <w:lang w:val="en-GB"/>
        </w:rPr>
        <w:t xml:space="preserve">flows </w:t>
      </w:r>
      <w:r w:rsidR="000C54B1" w:rsidRPr="001E7AC1">
        <w:rPr>
          <w:rFonts w:eastAsia="Times New Roman" w:cs="Times New Roman"/>
          <w:szCs w:val="24"/>
          <w:lang w:val="en-GB"/>
        </w:rPr>
        <w:t xml:space="preserve">have been-underestimated </w:t>
      </w:r>
      <w:r w:rsidRPr="001E7AC1">
        <w:rPr>
          <w:rFonts w:eastAsia="Times New Roman" w:cs="Times New Roman"/>
          <w:szCs w:val="24"/>
          <w:lang w:val="en-GB"/>
        </w:rPr>
        <w:t xml:space="preserve">by national statistical data compared </w:t>
      </w:r>
      <w:r w:rsidR="000C54B1" w:rsidRPr="001E7AC1">
        <w:rPr>
          <w:rFonts w:eastAsia="Times New Roman" w:cs="Times New Roman"/>
          <w:szCs w:val="24"/>
          <w:lang w:val="en-GB"/>
        </w:rPr>
        <w:t xml:space="preserve">to </w:t>
      </w:r>
      <w:r w:rsidRPr="001E7AC1">
        <w:rPr>
          <w:rFonts w:eastAsia="Times New Roman" w:cs="Times New Roman"/>
          <w:szCs w:val="24"/>
          <w:lang w:val="en-GB"/>
        </w:rPr>
        <w:t>mark</w:t>
      </w:r>
      <w:r w:rsidR="000C54B1" w:rsidRPr="001E7AC1">
        <w:rPr>
          <w:rFonts w:eastAsia="Times New Roman" w:cs="Times New Roman"/>
          <w:szCs w:val="24"/>
          <w:lang w:val="en-GB"/>
        </w:rPr>
        <w:t>et survey data. According to th</w:t>
      </w:r>
      <w:r w:rsidR="001E7AC1">
        <w:rPr>
          <w:rFonts w:eastAsia="Times New Roman" w:cs="Times New Roman"/>
          <w:szCs w:val="24"/>
          <w:lang w:val="en-GB"/>
        </w:rPr>
        <w:t>e</w:t>
      </w:r>
      <w:r w:rsidRPr="001E7AC1">
        <w:rPr>
          <w:rFonts w:eastAsia="Times New Roman" w:cs="Times New Roman"/>
          <w:szCs w:val="24"/>
          <w:lang w:val="en-GB"/>
        </w:rPr>
        <w:t xml:space="preserve"> same study, data generated so far by the ATP project, whose collection is now taken over by the </w:t>
      </w:r>
      <w:r w:rsidR="000C54B1" w:rsidRPr="001E7AC1">
        <w:rPr>
          <w:rFonts w:eastAsia="Times New Roman" w:cs="Times New Roman"/>
          <w:szCs w:val="24"/>
          <w:lang w:val="en-GB"/>
        </w:rPr>
        <w:t xml:space="preserve">CILSS </w:t>
      </w:r>
      <w:r w:rsidRPr="001E7AC1">
        <w:rPr>
          <w:rFonts w:eastAsia="Times New Roman" w:cs="Times New Roman"/>
          <w:szCs w:val="24"/>
          <w:lang w:val="en-GB"/>
        </w:rPr>
        <w:t>PRA /Markets</w:t>
      </w:r>
      <w:r w:rsidR="00343917">
        <w:rPr>
          <w:rFonts w:eastAsia="Times New Roman" w:cs="Times New Roman"/>
          <w:szCs w:val="24"/>
          <w:lang w:val="en-GB"/>
        </w:rPr>
        <w:t xml:space="preserve">, </w:t>
      </w:r>
      <w:r w:rsidRPr="001E7AC1">
        <w:rPr>
          <w:rFonts w:eastAsia="Times New Roman" w:cs="Times New Roman"/>
          <w:szCs w:val="24"/>
          <w:lang w:val="en-GB"/>
        </w:rPr>
        <w:t xml:space="preserve">also reflect a partial coverage of interregional </w:t>
      </w:r>
      <w:r w:rsidR="001E7AC1" w:rsidRPr="001E7AC1">
        <w:rPr>
          <w:rFonts w:eastAsia="Times New Roman" w:cs="Times New Roman"/>
          <w:szCs w:val="24"/>
          <w:lang w:val="en-GB"/>
        </w:rPr>
        <w:t xml:space="preserve">trade </w:t>
      </w:r>
      <w:r w:rsidRPr="001E7AC1">
        <w:rPr>
          <w:rFonts w:eastAsia="Times New Roman" w:cs="Times New Roman"/>
          <w:szCs w:val="24"/>
          <w:lang w:val="en-GB"/>
        </w:rPr>
        <w:t xml:space="preserve">flows, although more significant than that from national statistics. However, a good understanding of the historical dynamics of food flows is essential for adapting agricultural and trade policies to the food issues and challenges facing the region.  </w:t>
      </w:r>
    </w:p>
    <w:p w:rsidR="00444467" w:rsidRPr="00101DB0" w:rsidRDefault="00444467" w:rsidP="00444467">
      <w:pPr>
        <w:pStyle w:val="ListParagraph"/>
        <w:tabs>
          <w:tab w:val="left" w:pos="142"/>
        </w:tabs>
        <w:ind w:left="0"/>
        <w:rPr>
          <w:rFonts w:cs="Times New Roman"/>
          <w:szCs w:val="24"/>
          <w:lang w:val="en-GB"/>
        </w:rPr>
      </w:pPr>
    </w:p>
    <w:p w:rsidR="00444467" w:rsidRPr="00EE6085" w:rsidRDefault="00444467" w:rsidP="00444467">
      <w:pPr>
        <w:pStyle w:val="ListParagraph"/>
        <w:numPr>
          <w:ilvl w:val="0"/>
          <w:numId w:val="37"/>
        </w:numPr>
        <w:tabs>
          <w:tab w:val="left" w:pos="142"/>
        </w:tabs>
        <w:ind w:left="0" w:hanging="284"/>
        <w:rPr>
          <w:rFonts w:cs="Times New Roman"/>
          <w:szCs w:val="24"/>
          <w:lang w:val="en-GB"/>
        </w:rPr>
      </w:pPr>
      <w:r w:rsidRPr="00EE6085">
        <w:rPr>
          <w:rFonts w:eastAsia="Times New Roman" w:cs="Times New Roman"/>
          <w:szCs w:val="24"/>
          <w:lang w:val="en-GB"/>
        </w:rPr>
        <w:t xml:space="preserve">In this context, the focus of this activity is to </w:t>
      </w:r>
      <w:r w:rsidR="00101DB0" w:rsidRPr="00EE6085">
        <w:rPr>
          <w:rFonts w:eastAsia="Times New Roman" w:cs="Times New Roman"/>
          <w:szCs w:val="24"/>
          <w:lang w:val="en-GB"/>
        </w:rPr>
        <w:t>define robust</w:t>
      </w:r>
      <w:r w:rsidRPr="00EE6085">
        <w:rPr>
          <w:rFonts w:eastAsia="Times New Roman" w:cs="Times New Roman"/>
          <w:szCs w:val="24"/>
          <w:lang w:val="en-GB"/>
        </w:rPr>
        <w:t xml:space="preserve"> and simple methods to be implemented for the estimat</w:t>
      </w:r>
      <w:r w:rsidR="00EE6085" w:rsidRPr="00EE6085">
        <w:rPr>
          <w:rFonts w:eastAsia="Times New Roman" w:cs="Times New Roman"/>
          <w:szCs w:val="24"/>
          <w:lang w:val="en-GB"/>
        </w:rPr>
        <w:t>e</w:t>
      </w:r>
      <w:r w:rsidRPr="00EE6085">
        <w:rPr>
          <w:rFonts w:eastAsia="Times New Roman" w:cs="Times New Roman"/>
          <w:szCs w:val="24"/>
          <w:lang w:val="en-GB"/>
        </w:rPr>
        <w:t xml:space="preserve"> and regular monitoring of </w:t>
      </w:r>
      <w:r w:rsidR="00EE6085" w:rsidRPr="00EE6085">
        <w:rPr>
          <w:rFonts w:eastAsia="Times New Roman" w:cs="Times New Roman"/>
          <w:szCs w:val="24"/>
          <w:lang w:val="en-GB"/>
        </w:rPr>
        <w:t>cross-border trade</w:t>
      </w:r>
      <w:r w:rsidRPr="00EE6085">
        <w:rPr>
          <w:rFonts w:eastAsia="Times New Roman" w:cs="Times New Roman"/>
          <w:szCs w:val="24"/>
          <w:lang w:val="en-GB"/>
        </w:rPr>
        <w:t xml:space="preserve"> flows of agricultural products and road harassment. The objective is to capture much of, and even all of the flows, including those beyond control, on the one hand and also apprehend as objectively as possible all abnormal practices that hinder regional trade. The issue of </w:t>
      </w:r>
      <w:r w:rsidR="00101DB0" w:rsidRPr="00EE6085">
        <w:rPr>
          <w:rFonts w:eastAsia="Times New Roman" w:cs="Times New Roman"/>
          <w:szCs w:val="24"/>
          <w:lang w:val="en-GB"/>
        </w:rPr>
        <w:t>the measurement</w:t>
      </w:r>
      <w:r w:rsidRPr="00EE6085">
        <w:rPr>
          <w:rFonts w:eastAsia="Times New Roman" w:cs="Times New Roman"/>
          <w:szCs w:val="24"/>
          <w:lang w:val="en-GB"/>
        </w:rPr>
        <w:t xml:space="preserve"> of </w:t>
      </w:r>
      <w:r w:rsidR="00EE6085" w:rsidRPr="00EE6085">
        <w:rPr>
          <w:rFonts w:eastAsia="Times New Roman" w:cs="Times New Roman"/>
          <w:szCs w:val="24"/>
          <w:lang w:val="en-GB"/>
        </w:rPr>
        <w:t xml:space="preserve">trade </w:t>
      </w:r>
      <w:r w:rsidRPr="00EE6085">
        <w:rPr>
          <w:rFonts w:eastAsia="Times New Roman" w:cs="Times New Roman"/>
          <w:szCs w:val="24"/>
          <w:lang w:val="en-GB"/>
        </w:rPr>
        <w:t>flows is even more acute for livestock, given the transhumance of some breeding systems</w:t>
      </w:r>
      <w:r w:rsidR="00EE6085" w:rsidRPr="00EE6085">
        <w:rPr>
          <w:rFonts w:eastAsia="Times New Roman" w:cs="Times New Roman"/>
          <w:szCs w:val="24"/>
          <w:lang w:val="en-GB"/>
        </w:rPr>
        <w:t>,</w:t>
      </w:r>
      <w:r w:rsidRPr="00EE6085">
        <w:rPr>
          <w:rFonts w:eastAsia="Times New Roman" w:cs="Times New Roman"/>
          <w:szCs w:val="24"/>
          <w:lang w:val="en-GB"/>
        </w:rPr>
        <w:t xml:space="preserve"> involving border crossings in both directions for the same animals.</w:t>
      </w:r>
    </w:p>
    <w:p w:rsidR="00444467" w:rsidRPr="00EE6085" w:rsidRDefault="00444467" w:rsidP="00444467">
      <w:pPr>
        <w:pStyle w:val="ListParagraph"/>
        <w:tabs>
          <w:tab w:val="left" w:pos="142"/>
        </w:tabs>
        <w:ind w:left="0"/>
        <w:rPr>
          <w:rFonts w:cs="Times New Roman"/>
          <w:szCs w:val="24"/>
          <w:lang w:val="en-GB"/>
        </w:rPr>
      </w:pPr>
    </w:p>
    <w:p w:rsidR="00444467" w:rsidRPr="00EE6085" w:rsidRDefault="00444467" w:rsidP="00444467">
      <w:pPr>
        <w:pStyle w:val="ListParagraph"/>
        <w:numPr>
          <w:ilvl w:val="0"/>
          <w:numId w:val="37"/>
        </w:numPr>
        <w:tabs>
          <w:tab w:val="left" w:pos="142"/>
        </w:tabs>
        <w:ind w:left="0" w:hanging="284"/>
        <w:rPr>
          <w:rFonts w:cs="Times New Roman"/>
          <w:lang w:val="en-GB"/>
        </w:rPr>
      </w:pPr>
      <w:r w:rsidRPr="00EE6085">
        <w:rPr>
          <w:rFonts w:eastAsia="Times New Roman" w:cs="Times New Roman"/>
          <w:szCs w:val="24"/>
          <w:lang w:val="en-GB"/>
        </w:rPr>
        <w:t>Th</w:t>
      </w:r>
      <w:r w:rsidR="00EE6085" w:rsidRPr="00EE6085">
        <w:rPr>
          <w:rFonts w:eastAsia="Times New Roman" w:cs="Times New Roman"/>
          <w:szCs w:val="24"/>
          <w:lang w:val="en-GB"/>
        </w:rPr>
        <w:t xml:space="preserve">is </w:t>
      </w:r>
      <w:r w:rsidRPr="00EE6085">
        <w:rPr>
          <w:rFonts w:eastAsia="Times New Roman" w:cs="Times New Roman"/>
          <w:szCs w:val="24"/>
          <w:lang w:val="en-GB"/>
        </w:rPr>
        <w:t>methodolo</w:t>
      </w:r>
      <w:r w:rsidR="00EE6085" w:rsidRPr="00EE6085">
        <w:rPr>
          <w:rFonts w:eastAsia="Times New Roman" w:cs="Times New Roman"/>
          <w:szCs w:val="24"/>
          <w:lang w:val="en-GB"/>
        </w:rPr>
        <w:t xml:space="preserve">gical development work would be </w:t>
      </w:r>
      <w:r w:rsidRPr="00EE6085">
        <w:rPr>
          <w:rFonts w:eastAsia="Times New Roman" w:cs="Times New Roman"/>
          <w:szCs w:val="24"/>
          <w:lang w:val="en-GB"/>
        </w:rPr>
        <w:t>entrusted to CILSS</w:t>
      </w:r>
      <w:r w:rsidR="00EE6085" w:rsidRPr="00EE6085">
        <w:rPr>
          <w:rFonts w:eastAsia="Times New Roman" w:cs="Times New Roman"/>
          <w:szCs w:val="24"/>
          <w:lang w:val="en-GB"/>
        </w:rPr>
        <w:t>,</w:t>
      </w:r>
      <w:r w:rsidRPr="00EE6085">
        <w:rPr>
          <w:rFonts w:eastAsia="Times New Roman" w:cs="Times New Roman"/>
          <w:szCs w:val="24"/>
          <w:lang w:val="en-GB"/>
        </w:rPr>
        <w:t xml:space="preserve"> with technical support from Hub</w:t>
      </w:r>
      <w:r w:rsidR="00EE6085" w:rsidRPr="00EE6085">
        <w:rPr>
          <w:rFonts w:eastAsia="Times New Roman" w:cs="Times New Roman"/>
          <w:szCs w:val="24"/>
          <w:lang w:val="en-GB"/>
        </w:rPr>
        <w:t xml:space="preserve"> Rural</w:t>
      </w:r>
      <w:r w:rsidRPr="00EE6085">
        <w:rPr>
          <w:rFonts w:eastAsia="Times New Roman" w:cs="Times New Roman"/>
          <w:szCs w:val="24"/>
          <w:lang w:val="en-GB"/>
        </w:rPr>
        <w:t>.</w:t>
      </w:r>
    </w:p>
    <w:p w:rsidR="00444467" w:rsidRPr="00101DB0" w:rsidRDefault="00444467" w:rsidP="00444467">
      <w:pPr>
        <w:pStyle w:val="Heading4"/>
        <w:rPr>
          <w:rFonts w:ascii="Times New Roman" w:hAnsi="Times New Roman" w:cs="Times New Roman"/>
          <w:lang w:val="en-GB"/>
        </w:rPr>
      </w:pPr>
    </w:p>
    <w:p w:rsidR="00444467" w:rsidRPr="00101DB0" w:rsidRDefault="00E33A44" w:rsidP="00444467">
      <w:pPr>
        <w:pStyle w:val="Heading4"/>
        <w:rPr>
          <w:rFonts w:ascii="Times New Roman" w:hAnsi="Times New Roman" w:cs="Times New Roman"/>
          <w:lang w:val="en-GB"/>
        </w:rPr>
      </w:pPr>
      <w:r>
        <w:rPr>
          <w:rFonts w:ascii="Times New Roman" w:hAnsi="Times New Roman" w:cs="Times New Roman"/>
          <w:noProof/>
        </w:rPr>
        <mc:AlternateContent>
          <mc:Choice Requires="wps">
            <w:drawing>
              <wp:anchor distT="0" distB="0" distL="114300" distR="114300" simplePos="0" relativeHeight="251639808" behindDoc="0" locked="0" layoutInCell="1" allowOverlap="1">
                <wp:simplePos x="0" y="0"/>
                <wp:positionH relativeFrom="column">
                  <wp:posOffset>-27305</wp:posOffset>
                </wp:positionH>
                <wp:positionV relativeFrom="paragraph">
                  <wp:posOffset>36830</wp:posOffset>
                </wp:positionV>
                <wp:extent cx="5574665" cy="736600"/>
                <wp:effectExtent l="10795" t="8255" r="5715" b="26670"/>
                <wp:wrapTopAndBottom/>
                <wp:docPr id="44"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736600"/>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$ 100,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3" o:spid="_x0000_s1028" style="position:absolute;left:0;text-align:left;margin-left:-2.15pt;margin-top:2.9pt;width:438.95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$ 100,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w:t>
                      </w:r>
                    </w:p>
                  </w:txbxContent>
                </v:textbox>
                <w10:wrap type="topAndBottom"/>
              </v:roundrect>
            </w:pict>
          </mc:Fallback>
        </mc:AlternateContent>
      </w:r>
      <w:r w:rsidR="00444467" w:rsidRPr="00101DB0">
        <w:rPr>
          <w:rFonts w:ascii="Times New Roman" w:eastAsia="Times New Roman" w:hAnsi="Times New Roman" w:cs="Times New Roman"/>
          <w:lang w:val="en-GB"/>
        </w:rPr>
        <w:t xml:space="preserve">Activity </w:t>
      </w:r>
      <w:r w:rsidR="00101DB0" w:rsidRPr="00101DB0">
        <w:rPr>
          <w:rFonts w:ascii="Times New Roman" w:eastAsia="Times New Roman" w:hAnsi="Times New Roman" w:cs="Times New Roman"/>
          <w:lang w:val="en-GB"/>
        </w:rPr>
        <w:t>1.1.3:</w:t>
      </w:r>
      <w:r w:rsidR="00444467" w:rsidRPr="00101DB0">
        <w:rPr>
          <w:rFonts w:ascii="Times New Roman" w:eastAsia="Times New Roman" w:hAnsi="Times New Roman" w:cs="Times New Roman"/>
          <w:lang w:val="en-GB"/>
        </w:rPr>
        <w:t xml:space="preserve"> Train </w:t>
      </w:r>
      <w:r w:rsidR="003E007E">
        <w:rPr>
          <w:rFonts w:ascii="Times New Roman" w:eastAsia="Times New Roman" w:hAnsi="Times New Roman" w:cs="Times New Roman"/>
          <w:lang w:val="en-GB"/>
        </w:rPr>
        <w:t xml:space="preserve">data collection </w:t>
      </w:r>
      <w:r w:rsidR="00444467" w:rsidRPr="00101DB0">
        <w:rPr>
          <w:rFonts w:ascii="Times New Roman" w:eastAsia="Times New Roman" w:hAnsi="Times New Roman" w:cs="Times New Roman"/>
          <w:lang w:val="en-GB"/>
        </w:rPr>
        <w:t>institutions and officers</w:t>
      </w:r>
    </w:p>
    <w:p w:rsidR="00444467" w:rsidRPr="00101DB0" w:rsidRDefault="00444467" w:rsidP="00444467">
      <w:pPr>
        <w:rPr>
          <w:rFonts w:cs="Times New Roman"/>
          <w:lang w:val="en-GB"/>
        </w:rPr>
      </w:pPr>
    </w:p>
    <w:p w:rsidR="00444467" w:rsidRPr="00E128DB" w:rsidRDefault="00444467" w:rsidP="00444467">
      <w:pPr>
        <w:pStyle w:val="ListParagraph"/>
        <w:numPr>
          <w:ilvl w:val="0"/>
          <w:numId w:val="37"/>
        </w:numPr>
        <w:tabs>
          <w:tab w:val="left" w:pos="142"/>
        </w:tabs>
        <w:ind w:left="0" w:hanging="284"/>
        <w:rPr>
          <w:rFonts w:cs="Times New Roman"/>
          <w:szCs w:val="24"/>
          <w:lang w:val="en-GB"/>
        </w:rPr>
      </w:pPr>
      <w:r w:rsidRPr="00101DB0">
        <w:rPr>
          <w:rFonts w:eastAsia="Times New Roman" w:cs="Times New Roman"/>
          <w:szCs w:val="24"/>
          <w:lang w:val="en-GB"/>
        </w:rPr>
        <w:t xml:space="preserve">This activity will involve disseminating standardized approaches for measuring the various indicators of </w:t>
      </w:r>
      <w:r w:rsidR="003E007E">
        <w:rPr>
          <w:rFonts w:eastAsia="Times New Roman" w:cs="Times New Roman"/>
          <w:szCs w:val="24"/>
          <w:lang w:val="en-GB"/>
        </w:rPr>
        <w:t>cross-border</w:t>
      </w:r>
      <w:r w:rsidRPr="00101DB0">
        <w:rPr>
          <w:rFonts w:eastAsia="Times New Roman" w:cs="Times New Roman"/>
          <w:szCs w:val="24"/>
          <w:lang w:val="en-GB"/>
        </w:rPr>
        <w:t xml:space="preserve"> market</w:t>
      </w:r>
      <w:r w:rsidR="003E007E">
        <w:rPr>
          <w:rFonts w:eastAsia="Times New Roman" w:cs="Times New Roman"/>
          <w:szCs w:val="24"/>
          <w:lang w:val="en-GB"/>
        </w:rPr>
        <w:t xml:space="preserve"> functioning </w:t>
      </w:r>
      <w:r w:rsidRPr="00101DB0">
        <w:rPr>
          <w:rFonts w:eastAsia="Times New Roman" w:cs="Times New Roman"/>
          <w:szCs w:val="24"/>
          <w:lang w:val="en-GB"/>
        </w:rPr>
        <w:t xml:space="preserve">among the various collection officers (prices, </w:t>
      </w:r>
      <w:r w:rsidR="003E007E">
        <w:rPr>
          <w:rFonts w:eastAsia="Times New Roman" w:cs="Times New Roman"/>
          <w:szCs w:val="24"/>
          <w:lang w:val="en-GB"/>
        </w:rPr>
        <w:t xml:space="preserve">trade </w:t>
      </w:r>
      <w:r w:rsidRPr="00101DB0">
        <w:rPr>
          <w:rFonts w:eastAsia="Times New Roman" w:cs="Times New Roman"/>
          <w:szCs w:val="24"/>
          <w:lang w:val="en-GB"/>
        </w:rPr>
        <w:t>flow</w:t>
      </w:r>
      <w:r w:rsidR="003E007E">
        <w:rPr>
          <w:rFonts w:eastAsia="Times New Roman" w:cs="Times New Roman"/>
          <w:szCs w:val="24"/>
          <w:lang w:val="en-GB"/>
        </w:rPr>
        <w:t>s</w:t>
      </w:r>
      <w:r w:rsidRPr="00101DB0">
        <w:rPr>
          <w:rFonts w:eastAsia="Times New Roman" w:cs="Times New Roman"/>
          <w:szCs w:val="24"/>
          <w:lang w:val="en-GB"/>
        </w:rPr>
        <w:t xml:space="preserve">, waiting time, levels of illicit </w:t>
      </w:r>
      <w:r w:rsidR="003E007E">
        <w:rPr>
          <w:rFonts w:eastAsia="Times New Roman" w:cs="Times New Roman"/>
          <w:szCs w:val="24"/>
          <w:lang w:val="en-GB"/>
        </w:rPr>
        <w:t>payments</w:t>
      </w:r>
      <w:r w:rsidRPr="00101DB0">
        <w:rPr>
          <w:rFonts w:eastAsia="Times New Roman" w:cs="Times New Roman"/>
          <w:szCs w:val="24"/>
          <w:lang w:val="en-GB"/>
        </w:rPr>
        <w:t xml:space="preserve">...). </w:t>
      </w:r>
      <w:r w:rsidR="003E007E">
        <w:rPr>
          <w:rFonts w:eastAsia="Times New Roman" w:cs="Times New Roman"/>
          <w:szCs w:val="24"/>
          <w:lang w:val="en-GB"/>
        </w:rPr>
        <w:t xml:space="preserve">This will involve </w:t>
      </w:r>
      <w:r w:rsidRPr="00101DB0">
        <w:rPr>
          <w:rFonts w:eastAsia="Times New Roman" w:cs="Times New Roman"/>
          <w:szCs w:val="24"/>
          <w:lang w:val="en-GB"/>
        </w:rPr>
        <w:t xml:space="preserve">designing and </w:t>
      </w:r>
      <w:r w:rsidRPr="00E128DB">
        <w:rPr>
          <w:rFonts w:eastAsia="Times New Roman" w:cs="Times New Roman"/>
          <w:szCs w:val="24"/>
          <w:lang w:val="en-GB"/>
        </w:rPr>
        <w:t>implementing a series of training workshops with actors f</w:t>
      </w:r>
      <w:r w:rsidR="003E007E" w:rsidRPr="00E128DB">
        <w:rPr>
          <w:rFonts w:eastAsia="Times New Roman" w:cs="Times New Roman"/>
          <w:szCs w:val="24"/>
          <w:lang w:val="en-GB"/>
        </w:rPr>
        <w:t>rom</w:t>
      </w:r>
      <w:r w:rsidRPr="00E128DB">
        <w:rPr>
          <w:rFonts w:eastAsia="Times New Roman" w:cs="Times New Roman"/>
          <w:szCs w:val="24"/>
          <w:lang w:val="en-GB"/>
        </w:rPr>
        <w:t xml:space="preserve"> the different networks involved. These workshops will be supported</w:t>
      </w:r>
      <w:r w:rsidR="003E007E" w:rsidRPr="00E128DB">
        <w:rPr>
          <w:rFonts w:eastAsia="Times New Roman" w:cs="Times New Roman"/>
          <w:szCs w:val="24"/>
          <w:lang w:val="en-GB"/>
        </w:rPr>
        <w:t>,</w:t>
      </w:r>
      <w:r w:rsidRPr="00E128DB">
        <w:rPr>
          <w:rFonts w:eastAsia="Times New Roman" w:cs="Times New Roman"/>
          <w:szCs w:val="24"/>
          <w:lang w:val="en-GB"/>
        </w:rPr>
        <w:t xml:space="preserve"> where appropriate</w:t>
      </w:r>
      <w:r w:rsidR="003E007E" w:rsidRPr="00E128DB">
        <w:rPr>
          <w:rFonts w:eastAsia="Times New Roman" w:cs="Times New Roman"/>
          <w:szCs w:val="24"/>
          <w:lang w:val="en-GB"/>
        </w:rPr>
        <w:t>,</w:t>
      </w:r>
      <w:r w:rsidRPr="00E128DB">
        <w:rPr>
          <w:rFonts w:eastAsia="Times New Roman" w:cs="Times New Roman"/>
          <w:szCs w:val="24"/>
          <w:lang w:val="en-GB"/>
        </w:rPr>
        <w:t xml:space="preserve"> by statistical operations in some corridors and border </w:t>
      </w:r>
      <w:r w:rsidR="00E128DB" w:rsidRPr="00E128DB">
        <w:rPr>
          <w:rFonts w:eastAsia="Times New Roman" w:cs="Times New Roman"/>
          <w:szCs w:val="24"/>
          <w:lang w:val="en-GB"/>
        </w:rPr>
        <w:t>posts</w:t>
      </w:r>
      <w:r w:rsidRPr="00E128DB">
        <w:rPr>
          <w:rFonts w:eastAsia="Times New Roman" w:cs="Times New Roman"/>
          <w:szCs w:val="24"/>
          <w:lang w:val="en-GB"/>
        </w:rPr>
        <w:t xml:space="preserve"> to enable officers to internalize the tools and methods. </w:t>
      </w:r>
    </w:p>
    <w:p w:rsidR="00444467" w:rsidRPr="00101DB0" w:rsidRDefault="00444467" w:rsidP="00444467">
      <w:pPr>
        <w:pStyle w:val="ListParagraph"/>
        <w:tabs>
          <w:tab w:val="left" w:pos="142"/>
        </w:tabs>
        <w:ind w:left="0"/>
        <w:rPr>
          <w:rFonts w:cs="Times New Roman"/>
          <w:szCs w:val="24"/>
          <w:lang w:val="en-GB"/>
        </w:rPr>
      </w:pPr>
    </w:p>
    <w:p w:rsidR="00444467" w:rsidRPr="00101DB0" w:rsidRDefault="00E33A44" w:rsidP="00444467">
      <w:pPr>
        <w:pStyle w:val="ListParagraph"/>
        <w:numPr>
          <w:ilvl w:val="0"/>
          <w:numId w:val="37"/>
        </w:numPr>
        <w:tabs>
          <w:tab w:val="left" w:pos="142"/>
        </w:tabs>
        <w:ind w:left="0" w:hanging="284"/>
        <w:rPr>
          <w:rFonts w:cs="Times New Roman"/>
          <w:szCs w:val="24"/>
          <w:lang w:val="en-GB"/>
        </w:rPr>
      </w:pPr>
      <w:r>
        <w:rPr>
          <w:rFonts w:cs="Times New Roman"/>
          <w:noProof/>
          <w:szCs w:val="24"/>
        </w:rPr>
        <mc:AlternateContent>
          <mc:Choice Requires="wps">
            <w:drawing>
              <wp:anchor distT="0" distB="0" distL="114300" distR="114300" simplePos="0" relativeHeight="251640832" behindDoc="0" locked="0" layoutInCell="1" allowOverlap="1">
                <wp:simplePos x="0" y="0"/>
                <wp:positionH relativeFrom="column">
                  <wp:posOffset>-144780</wp:posOffset>
                </wp:positionH>
                <wp:positionV relativeFrom="paragraph">
                  <wp:posOffset>913130</wp:posOffset>
                </wp:positionV>
                <wp:extent cx="5574665" cy="736600"/>
                <wp:effectExtent l="7620" t="8255" r="8890" b="26670"/>
                <wp:wrapTopAndBottom/>
                <wp:docPr id="43"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736600"/>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center"/>
                              <w:rPr>
                                <w:rFonts w:cs="Times New Roman"/>
                                <w:lang w:val="en-US"/>
                              </w:rPr>
                            </w:pPr>
                            <w:r w:rsidRPr="00444467">
                              <w:rPr>
                                <w:rFonts w:eastAsia="Times New Roman" w:cs="Times New Roman"/>
                                <w:b/>
                                <w:bCs/>
                                <w:lang w:val="en-US"/>
                              </w:rPr>
                              <w:t>Budget: US $ 1</w:t>
                            </w:r>
                            <w:r w:rsidRPr="00444467">
                              <w:rPr>
                                <w:rFonts w:eastAsia="Times New Roman" w:cs="Times New Roman"/>
                                <w:lang w:val="en-US"/>
                              </w:rPr>
                              <w:t>50,000.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and year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4" o:spid="_x0000_s1029" style="position:absolute;left:0;text-align:left;margin-left:-11.4pt;margin-top:71.9pt;width:438.95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center"/>
                        <w:rPr>
                          <w:rFonts w:cs="Times New Roman"/>
                          <w:lang w:val="en-US"/>
                        </w:rPr>
                      </w:pPr>
                      <w:r w:rsidRPr="00444467">
                        <w:rPr>
                          <w:rFonts w:eastAsia="Times New Roman" w:cs="Times New Roman"/>
                          <w:b/>
                          <w:bCs/>
                          <w:lang w:val="en-US"/>
                        </w:rPr>
                        <w:t>Budget: US $ 1</w:t>
                      </w:r>
                      <w:r w:rsidRPr="00444467">
                        <w:rPr>
                          <w:rFonts w:eastAsia="Times New Roman" w:cs="Times New Roman"/>
                          <w:lang w:val="en-US"/>
                        </w:rPr>
                        <w:t>50,000.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and year 2.</w:t>
                      </w:r>
                    </w:p>
                  </w:txbxContent>
                </v:textbox>
                <w10:wrap type="topAndBottom"/>
              </v:roundrect>
            </w:pict>
          </mc:Fallback>
        </mc:AlternateContent>
      </w:r>
      <w:r w:rsidR="00444467" w:rsidRPr="00101DB0">
        <w:rPr>
          <w:rFonts w:eastAsia="Times New Roman" w:cs="Times New Roman"/>
          <w:szCs w:val="24"/>
          <w:lang w:val="en-GB"/>
        </w:rPr>
        <w:t>The technical steering of this activity will be entrusted to CILSS and the implementation will be delegated to different networks in charge of the collection or compilation of data (RESIMAO, Borderless...).</w:t>
      </w:r>
    </w:p>
    <w:p w:rsidR="00444467" w:rsidRPr="00101DB0" w:rsidRDefault="00444467" w:rsidP="00444467">
      <w:pPr>
        <w:rPr>
          <w:rFonts w:cs="Times New Roman"/>
          <w:lang w:val="en-GB"/>
        </w:rPr>
      </w:pPr>
    </w:p>
    <w:p w:rsidR="00444467" w:rsidRPr="00D05413" w:rsidRDefault="00444467" w:rsidP="00444467">
      <w:pPr>
        <w:pStyle w:val="Heading4"/>
        <w:rPr>
          <w:rFonts w:ascii="Times New Roman" w:hAnsi="Times New Roman" w:cs="Times New Roman"/>
          <w:lang w:val="en-GB"/>
        </w:rPr>
      </w:pPr>
      <w:r w:rsidRPr="00D05413">
        <w:rPr>
          <w:rFonts w:ascii="Times New Roman" w:eastAsia="Times New Roman" w:hAnsi="Times New Roman" w:cs="Times New Roman"/>
          <w:lang w:val="en-GB"/>
        </w:rPr>
        <w:t xml:space="preserve">Activity </w:t>
      </w:r>
      <w:r w:rsidR="00101DB0" w:rsidRPr="00D05413">
        <w:rPr>
          <w:rFonts w:ascii="Times New Roman" w:eastAsia="Times New Roman" w:hAnsi="Times New Roman" w:cs="Times New Roman"/>
          <w:lang w:val="en-GB"/>
        </w:rPr>
        <w:t>1.1.4:</w:t>
      </w:r>
      <w:r w:rsidRPr="00D05413">
        <w:rPr>
          <w:rFonts w:ascii="Times New Roman" w:eastAsia="Times New Roman" w:hAnsi="Times New Roman" w:cs="Times New Roman"/>
          <w:lang w:val="en-GB"/>
        </w:rPr>
        <w:t xml:space="preserve"> Support the collection of data and information</w:t>
      </w:r>
    </w:p>
    <w:p w:rsidR="00444467" w:rsidRPr="00D05413" w:rsidRDefault="00444467" w:rsidP="00444467">
      <w:pPr>
        <w:rPr>
          <w:rFonts w:cs="Times New Roman"/>
          <w:lang w:val="en-GB"/>
        </w:rPr>
      </w:pPr>
    </w:p>
    <w:p w:rsidR="00444467" w:rsidRPr="00D05413" w:rsidRDefault="00444467" w:rsidP="00444467">
      <w:pPr>
        <w:pStyle w:val="ListParagraph"/>
        <w:numPr>
          <w:ilvl w:val="0"/>
          <w:numId w:val="37"/>
        </w:numPr>
        <w:tabs>
          <w:tab w:val="left" w:pos="142"/>
        </w:tabs>
        <w:ind w:left="0" w:hanging="284"/>
        <w:rPr>
          <w:rFonts w:cs="Times New Roman"/>
          <w:lang w:val="en-GB"/>
        </w:rPr>
      </w:pPr>
      <w:r w:rsidRPr="00D05413">
        <w:rPr>
          <w:rFonts w:eastAsia="Times New Roman" w:cs="Times New Roman"/>
          <w:szCs w:val="24"/>
          <w:lang w:val="en-GB"/>
        </w:rPr>
        <w:t xml:space="preserve">Collection of data and information is the focus of result 1.1. The main issue will be for </w:t>
      </w:r>
      <w:r w:rsidR="00E128DB" w:rsidRPr="00D05413">
        <w:rPr>
          <w:rFonts w:eastAsia="Times New Roman" w:cs="Times New Roman"/>
          <w:szCs w:val="24"/>
          <w:lang w:val="en-GB"/>
        </w:rPr>
        <w:t xml:space="preserve">the data </w:t>
      </w:r>
      <w:r w:rsidRPr="00D05413">
        <w:rPr>
          <w:rFonts w:eastAsia="Times New Roman" w:cs="Times New Roman"/>
          <w:szCs w:val="24"/>
          <w:lang w:val="en-GB"/>
        </w:rPr>
        <w:t xml:space="preserve">collection </w:t>
      </w:r>
      <w:r w:rsidR="00E128DB" w:rsidRPr="00D05413">
        <w:rPr>
          <w:rFonts w:eastAsia="Times New Roman" w:cs="Times New Roman"/>
          <w:szCs w:val="24"/>
          <w:lang w:val="en-GB"/>
        </w:rPr>
        <w:t xml:space="preserve">bodies </w:t>
      </w:r>
      <w:r w:rsidRPr="00D05413">
        <w:rPr>
          <w:rFonts w:eastAsia="Times New Roman" w:cs="Times New Roman"/>
          <w:szCs w:val="24"/>
          <w:lang w:val="en-GB"/>
        </w:rPr>
        <w:t>identified under the Observatory (CILSS, Borderless Alliance, NANTS, etc.) to build a network of reliable and efficient partners. Most of the necessary partnerships will be inherited from the ATP and ATP/E programmes, but an increase in the geographical coverage of the Observatory will probably require the identification of new partners.</w:t>
      </w:r>
    </w:p>
    <w:p w:rsidR="00444467" w:rsidRPr="00D05413" w:rsidRDefault="00444467" w:rsidP="00444467">
      <w:pPr>
        <w:pStyle w:val="ListParagraph"/>
        <w:numPr>
          <w:ilvl w:val="0"/>
          <w:numId w:val="37"/>
        </w:numPr>
        <w:tabs>
          <w:tab w:val="left" w:pos="142"/>
        </w:tabs>
        <w:ind w:left="0" w:hanging="284"/>
        <w:rPr>
          <w:rFonts w:cs="Times New Roman"/>
          <w:lang w:val="en-GB"/>
        </w:rPr>
      </w:pPr>
      <w:r w:rsidRPr="00D05413">
        <w:rPr>
          <w:rFonts w:eastAsia="Times New Roman" w:cs="Times New Roman"/>
          <w:szCs w:val="24"/>
          <w:lang w:val="en-GB"/>
        </w:rPr>
        <w:t xml:space="preserve">Specifically, the purpose will be to support </w:t>
      </w:r>
      <w:r w:rsidR="00E128DB" w:rsidRPr="00D05413">
        <w:rPr>
          <w:rFonts w:eastAsia="Times New Roman" w:cs="Times New Roman"/>
          <w:szCs w:val="24"/>
          <w:lang w:val="en-GB"/>
        </w:rPr>
        <w:t xml:space="preserve">data </w:t>
      </w:r>
      <w:r w:rsidRPr="00D05413">
        <w:rPr>
          <w:rFonts w:eastAsia="Times New Roman" w:cs="Times New Roman"/>
          <w:szCs w:val="24"/>
          <w:lang w:val="en-GB"/>
        </w:rPr>
        <w:t xml:space="preserve">collection </w:t>
      </w:r>
      <w:r w:rsidR="00E128DB" w:rsidRPr="00D05413">
        <w:rPr>
          <w:rFonts w:eastAsia="Times New Roman" w:cs="Times New Roman"/>
          <w:szCs w:val="24"/>
          <w:lang w:val="en-GB"/>
        </w:rPr>
        <w:t>structures</w:t>
      </w:r>
      <w:r w:rsidRPr="00D05413">
        <w:rPr>
          <w:rFonts w:eastAsia="Times New Roman" w:cs="Times New Roman"/>
          <w:szCs w:val="24"/>
          <w:lang w:val="en-GB"/>
        </w:rPr>
        <w:t xml:space="preserve"> to: (i) carry out surveys according to the frequencies identified, (ii) conduct preliminary summary </w:t>
      </w:r>
      <w:r w:rsidR="00D05413">
        <w:rPr>
          <w:rFonts w:eastAsia="Times New Roman" w:cs="Times New Roman"/>
          <w:szCs w:val="24"/>
          <w:lang w:val="en-GB"/>
        </w:rPr>
        <w:t xml:space="preserve">data </w:t>
      </w:r>
      <w:r w:rsidRPr="00D05413">
        <w:rPr>
          <w:rFonts w:eastAsia="Times New Roman" w:cs="Times New Roman"/>
          <w:szCs w:val="24"/>
          <w:lang w:val="en-GB"/>
        </w:rPr>
        <w:t xml:space="preserve">processing, (iii) establish a primary database, (iv) transmit data followed by </w:t>
      </w:r>
      <w:r w:rsidR="00E128DB" w:rsidRPr="00D05413">
        <w:rPr>
          <w:rFonts w:eastAsia="Times New Roman" w:cs="Times New Roman"/>
          <w:szCs w:val="24"/>
          <w:lang w:val="en-GB"/>
        </w:rPr>
        <w:t xml:space="preserve">a </w:t>
      </w:r>
      <w:r w:rsidRPr="00D05413">
        <w:rPr>
          <w:rFonts w:eastAsia="Times New Roman" w:cs="Times New Roman"/>
          <w:szCs w:val="24"/>
          <w:lang w:val="en-GB"/>
        </w:rPr>
        <w:t xml:space="preserve">summary analysis to the regional platform </w:t>
      </w:r>
    </w:p>
    <w:p w:rsidR="00444467" w:rsidRPr="00101DB0" w:rsidRDefault="00444467" w:rsidP="00444467">
      <w:pPr>
        <w:rPr>
          <w:rFonts w:cs="Times New Roman"/>
          <w:lang w:val="en-GB"/>
        </w:rPr>
      </w:pPr>
    </w:p>
    <w:p w:rsidR="00444467" w:rsidRPr="00D05413" w:rsidRDefault="00444467" w:rsidP="00444467">
      <w:pPr>
        <w:rPr>
          <w:rFonts w:cs="Times New Roman"/>
          <w:lang w:val="en-GB"/>
        </w:rPr>
      </w:pPr>
      <w:r w:rsidRPr="00101DB0">
        <w:rPr>
          <w:rFonts w:eastAsia="Times New Roman" w:cs="Times New Roman"/>
          <w:lang w:val="en-GB"/>
        </w:rPr>
        <w:t xml:space="preserve"> </w:t>
      </w:r>
      <w:r w:rsidR="00101DB0" w:rsidRPr="00D05413">
        <w:rPr>
          <w:rFonts w:eastAsia="Times New Roman" w:cs="Times New Roman"/>
          <w:lang w:val="en-GB"/>
        </w:rPr>
        <w:t xml:space="preserve">CILSS and information-collection partners (ROAC, COFENABVI, LBTAA...), the Borderless Alliance will </w:t>
      </w:r>
      <w:r w:rsidR="00D05413" w:rsidRPr="00D05413">
        <w:rPr>
          <w:rFonts w:eastAsia="Times New Roman" w:cs="Times New Roman"/>
          <w:lang w:val="en-GB"/>
        </w:rPr>
        <w:t xml:space="preserve">technically </w:t>
      </w:r>
      <w:r w:rsidR="00101DB0" w:rsidRPr="00D05413">
        <w:rPr>
          <w:rFonts w:eastAsia="Times New Roman" w:cs="Times New Roman"/>
          <w:lang w:val="en-GB"/>
        </w:rPr>
        <w:t>manage this activity.</w:t>
      </w:r>
    </w:p>
    <w:p w:rsidR="00444467" w:rsidRPr="00101DB0" w:rsidRDefault="00E33A44" w:rsidP="00444467">
      <w:pPr>
        <w:rPr>
          <w:rFonts w:cs="Times New Roman"/>
          <w:lang w:val="en-GB"/>
        </w:rPr>
      </w:pPr>
      <w:r>
        <w:rPr>
          <w:rFonts w:cs="Times New Roman"/>
          <w:noProof/>
        </w:rPr>
        <mc:AlternateContent>
          <mc:Choice Requires="wps">
            <w:drawing>
              <wp:anchor distT="0" distB="0" distL="114300" distR="114300" simplePos="0" relativeHeight="251641856" behindDoc="0" locked="0" layoutInCell="1" allowOverlap="1">
                <wp:simplePos x="0" y="0"/>
                <wp:positionH relativeFrom="column">
                  <wp:posOffset>10160</wp:posOffset>
                </wp:positionH>
                <wp:positionV relativeFrom="paragraph">
                  <wp:posOffset>217170</wp:posOffset>
                </wp:positionV>
                <wp:extent cx="5574665" cy="736600"/>
                <wp:effectExtent l="10160" t="7620" r="6350" b="27305"/>
                <wp:wrapTopAndBottom/>
                <wp:docPr id="42"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736600"/>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$ 500,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5" o:spid="_x0000_s1030" style="position:absolute;left:0;text-align:left;margin-left:.8pt;margin-top:17.1pt;width:438.95pt;height: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$ 500,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v:textbox>
                <w10:wrap type="topAndBottom"/>
              </v:roundrect>
            </w:pict>
          </mc:Fallback>
        </mc:AlternateContent>
      </w:r>
    </w:p>
    <w:p w:rsidR="00444467" w:rsidRPr="000945FB" w:rsidRDefault="00444467" w:rsidP="00444467">
      <w:pPr>
        <w:pStyle w:val="Heading4"/>
        <w:rPr>
          <w:rFonts w:ascii="Times New Roman" w:hAnsi="Times New Roman" w:cs="Times New Roman"/>
          <w:lang w:val="en-GB"/>
        </w:rPr>
      </w:pPr>
      <w:r w:rsidRPr="00101DB0">
        <w:rPr>
          <w:rFonts w:ascii="Times New Roman" w:eastAsia="Times New Roman" w:hAnsi="Times New Roman" w:cs="Times New Roman"/>
          <w:lang w:val="en-GB"/>
        </w:rPr>
        <w:t xml:space="preserve">Activity </w:t>
      </w:r>
      <w:r w:rsidR="00101DB0" w:rsidRPr="00101DB0">
        <w:rPr>
          <w:rFonts w:ascii="Times New Roman" w:eastAsia="Times New Roman" w:hAnsi="Times New Roman" w:cs="Times New Roman"/>
          <w:lang w:val="en-GB"/>
        </w:rPr>
        <w:t>1.1.5:</w:t>
      </w:r>
      <w:r w:rsidRPr="00101DB0">
        <w:rPr>
          <w:rFonts w:ascii="Times New Roman" w:eastAsia="Times New Roman" w:hAnsi="Times New Roman" w:cs="Times New Roman"/>
          <w:lang w:val="en-GB"/>
        </w:rPr>
        <w:t xml:space="preserve"> </w:t>
      </w:r>
      <w:r w:rsidR="00D05413" w:rsidRPr="000945FB">
        <w:rPr>
          <w:rFonts w:ascii="Times New Roman" w:eastAsia="Times New Roman" w:hAnsi="Times New Roman" w:cs="Times New Roman"/>
          <w:lang w:val="en-GB"/>
        </w:rPr>
        <w:t xml:space="preserve">Ensure </w:t>
      </w:r>
      <w:r w:rsidRPr="000945FB">
        <w:rPr>
          <w:rFonts w:ascii="Times New Roman" w:eastAsia="Times New Roman" w:hAnsi="Times New Roman" w:cs="Times New Roman"/>
          <w:lang w:val="en-GB"/>
        </w:rPr>
        <w:t xml:space="preserve">ongoing </w:t>
      </w:r>
      <w:r w:rsidR="00D05413" w:rsidRPr="000945FB">
        <w:rPr>
          <w:rFonts w:ascii="Times New Roman" w:eastAsia="Times New Roman" w:hAnsi="Times New Roman" w:cs="Times New Roman"/>
          <w:lang w:val="en-GB"/>
        </w:rPr>
        <w:t xml:space="preserve">data quality </w:t>
      </w:r>
      <w:r w:rsidRPr="000945FB">
        <w:rPr>
          <w:rFonts w:ascii="Times New Roman" w:eastAsia="Times New Roman" w:hAnsi="Times New Roman" w:cs="Times New Roman"/>
          <w:lang w:val="en-GB"/>
        </w:rPr>
        <w:t>control</w:t>
      </w:r>
    </w:p>
    <w:p w:rsidR="00444467" w:rsidRPr="000945FB" w:rsidRDefault="00444467" w:rsidP="00444467">
      <w:pPr>
        <w:rPr>
          <w:rFonts w:cs="Times New Roman"/>
          <w:lang w:val="en-GB"/>
        </w:rPr>
      </w:pPr>
    </w:p>
    <w:p w:rsidR="00444467" w:rsidRPr="000945FB" w:rsidRDefault="00444467" w:rsidP="00444467">
      <w:pPr>
        <w:pStyle w:val="ListParagraph"/>
        <w:numPr>
          <w:ilvl w:val="0"/>
          <w:numId w:val="37"/>
        </w:numPr>
        <w:tabs>
          <w:tab w:val="left" w:pos="142"/>
        </w:tabs>
        <w:ind w:left="0" w:hanging="284"/>
        <w:rPr>
          <w:rFonts w:cs="Times New Roman"/>
          <w:lang w:val="en-GB"/>
        </w:rPr>
      </w:pPr>
      <w:r w:rsidRPr="000945FB">
        <w:rPr>
          <w:rFonts w:eastAsia="Times New Roman" w:cs="Times New Roman"/>
          <w:szCs w:val="24"/>
          <w:lang w:val="en-GB"/>
        </w:rPr>
        <w:t xml:space="preserve">Beyond the coverage of information and harmonization of </w:t>
      </w:r>
      <w:r w:rsidR="00D05413" w:rsidRPr="000945FB">
        <w:rPr>
          <w:rFonts w:eastAsia="Times New Roman" w:cs="Times New Roman"/>
          <w:szCs w:val="24"/>
          <w:lang w:val="en-GB"/>
        </w:rPr>
        <w:t xml:space="preserve">data </w:t>
      </w:r>
      <w:r w:rsidRPr="000945FB">
        <w:rPr>
          <w:rFonts w:eastAsia="Times New Roman" w:cs="Times New Roman"/>
          <w:szCs w:val="24"/>
          <w:lang w:val="en-GB"/>
        </w:rPr>
        <w:t xml:space="preserve">collection methods and systems, an important issue is to ensure the quality of </w:t>
      </w:r>
      <w:r w:rsidR="00D05413" w:rsidRPr="000945FB">
        <w:rPr>
          <w:rFonts w:eastAsia="Times New Roman" w:cs="Times New Roman"/>
          <w:szCs w:val="24"/>
          <w:lang w:val="en-GB"/>
        </w:rPr>
        <w:t>data</w:t>
      </w:r>
      <w:r w:rsidRPr="000945FB">
        <w:rPr>
          <w:rFonts w:eastAsia="Times New Roman" w:cs="Times New Roman"/>
          <w:szCs w:val="24"/>
          <w:lang w:val="en-GB"/>
        </w:rPr>
        <w:t>. If the initial training proposed by activity 1.1.3 serve</w:t>
      </w:r>
      <w:r w:rsidR="000945FB" w:rsidRPr="000945FB">
        <w:rPr>
          <w:rFonts w:eastAsia="Times New Roman" w:cs="Times New Roman"/>
          <w:szCs w:val="24"/>
          <w:lang w:val="en-GB"/>
        </w:rPr>
        <w:t>s</w:t>
      </w:r>
      <w:r w:rsidRPr="000945FB">
        <w:rPr>
          <w:rFonts w:eastAsia="Times New Roman" w:cs="Times New Roman"/>
          <w:szCs w:val="24"/>
          <w:lang w:val="en-GB"/>
        </w:rPr>
        <w:t xml:space="preserve"> this objective, it is also important to focus on monitoring and regular coaching of officers and institutions</w:t>
      </w:r>
      <w:r w:rsidR="000945FB" w:rsidRPr="000945FB">
        <w:rPr>
          <w:rFonts w:eastAsia="Times New Roman" w:cs="Times New Roman"/>
          <w:szCs w:val="24"/>
          <w:lang w:val="en-GB"/>
        </w:rPr>
        <w:t xml:space="preserve"> charged with collecting data</w:t>
      </w:r>
      <w:r w:rsidRPr="000945FB">
        <w:rPr>
          <w:rFonts w:eastAsia="Times New Roman" w:cs="Times New Roman"/>
          <w:szCs w:val="24"/>
          <w:lang w:val="en-GB"/>
        </w:rPr>
        <w:t xml:space="preserve">. The objective is to implement a mechanism for monitoring, close and regular supervision of collection officers and conduct periodic re-training activities </w:t>
      </w:r>
    </w:p>
    <w:p w:rsidR="00444467" w:rsidRPr="00101DB0" w:rsidRDefault="00444467" w:rsidP="00444467">
      <w:pPr>
        <w:pStyle w:val="ListParagraph"/>
        <w:tabs>
          <w:tab w:val="left" w:pos="142"/>
        </w:tabs>
        <w:ind w:left="0"/>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b/>
          <w:bCs/>
          <w:szCs w:val="24"/>
          <w:lang w:val="en-GB"/>
        </w:rPr>
        <w:t xml:space="preserve">Project </w:t>
      </w:r>
      <w:r w:rsidR="00101DB0" w:rsidRPr="00101DB0">
        <w:rPr>
          <w:rFonts w:eastAsia="Times New Roman" w:cs="Times New Roman"/>
          <w:b/>
          <w:bCs/>
          <w:szCs w:val="24"/>
          <w:lang w:val="en-GB"/>
        </w:rPr>
        <w:t>management</w:t>
      </w:r>
      <w:r w:rsidR="00101DB0" w:rsidRPr="00101DB0">
        <w:rPr>
          <w:rFonts w:eastAsia="Times New Roman" w:cs="Times New Roman"/>
          <w:szCs w:val="24"/>
          <w:lang w:val="en-GB"/>
        </w:rPr>
        <w:t>:</w:t>
      </w:r>
      <w:r w:rsidRPr="00101DB0">
        <w:rPr>
          <w:rFonts w:eastAsia="Times New Roman" w:cs="Times New Roman"/>
          <w:szCs w:val="24"/>
          <w:lang w:val="en-GB"/>
        </w:rPr>
        <w:t xml:space="preserve"> The technical management of this activity will be entrusted to CILSS and the implementation will be delegated to independent providers, so as to separate this work of support for collection activities </w:t>
      </w:r>
      <w:r w:rsidR="000945FB">
        <w:rPr>
          <w:rFonts w:eastAsia="Times New Roman" w:cs="Times New Roman"/>
          <w:szCs w:val="24"/>
          <w:lang w:val="en-GB"/>
        </w:rPr>
        <w:t xml:space="preserve">from that of data </w:t>
      </w:r>
      <w:r w:rsidRPr="00101DB0">
        <w:rPr>
          <w:rFonts w:eastAsia="Times New Roman" w:cs="Times New Roman"/>
          <w:szCs w:val="24"/>
          <w:lang w:val="en-GB"/>
        </w:rPr>
        <w:t>compilation.</w:t>
      </w:r>
    </w:p>
    <w:p w:rsidR="00444467" w:rsidRPr="00101DB0" w:rsidRDefault="00E33A44" w:rsidP="00444467">
      <w:pPr>
        <w:rPr>
          <w:rFonts w:cs="Times New Roman"/>
          <w:lang w:val="en-GB"/>
        </w:rPr>
      </w:pPr>
      <w:r>
        <w:rPr>
          <w:rFonts w:cs="Times New Roman"/>
          <w:noProof/>
        </w:rPr>
        <mc:AlternateContent>
          <mc:Choice Requires="wps">
            <w:drawing>
              <wp:anchor distT="0" distB="0" distL="114300" distR="114300" simplePos="0" relativeHeight="251643904" behindDoc="0" locked="0" layoutInCell="1" allowOverlap="1">
                <wp:simplePos x="0" y="0"/>
                <wp:positionH relativeFrom="column">
                  <wp:posOffset>6985</wp:posOffset>
                </wp:positionH>
                <wp:positionV relativeFrom="paragraph">
                  <wp:posOffset>104775</wp:posOffset>
                </wp:positionV>
                <wp:extent cx="5574665" cy="736600"/>
                <wp:effectExtent l="6985" t="9525" r="9525" b="25400"/>
                <wp:wrapTopAndBottom/>
                <wp:docPr id="41"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736600"/>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$ 200,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6" o:spid="_x0000_s1031" style="position:absolute;left:0;text-align:left;margin-left:.55pt;margin-top:8.25pt;width:438.95pt;height: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$ 200,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v:textbox>
                <w10:wrap type="topAndBottom"/>
              </v:roundrect>
            </w:pict>
          </mc:Fallback>
        </mc:AlternateContent>
      </w:r>
    </w:p>
    <w:p w:rsidR="00444467" w:rsidRPr="00101DB0" w:rsidRDefault="00444467" w:rsidP="00444467">
      <w:pPr>
        <w:pStyle w:val="Heading3"/>
        <w:numPr>
          <w:ilvl w:val="0"/>
          <w:numId w:val="0"/>
        </w:numPr>
        <w:jc w:val="both"/>
        <w:rPr>
          <w:rFonts w:ascii="Times New Roman" w:hAnsi="Times New Roman" w:cs="Times New Roman"/>
          <w:lang w:val="en-GB"/>
        </w:rPr>
      </w:pPr>
      <w:bookmarkStart w:id="25" w:name="_Toc383293020"/>
      <w:r w:rsidRPr="00101DB0">
        <w:rPr>
          <w:rFonts w:ascii="Times New Roman" w:eastAsia="Times New Roman" w:hAnsi="Times New Roman" w:cs="Times New Roman"/>
          <w:szCs w:val="28"/>
          <w:lang w:val="en-GB"/>
        </w:rPr>
        <w:t xml:space="preserve">Result 1.2: Management and dissemination of </w:t>
      </w:r>
      <w:r w:rsidR="000945FB">
        <w:rPr>
          <w:rFonts w:ascii="Times New Roman" w:eastAsia="Times New Roman" w:hAnsi="Times New Roman" w:cs="Times New Roman"/>
          <w:szCs w:val="28"/>
          <w:lang w:val="en-GB"/>
        </w:rPr>
        <w:t xml:space="preserve">cross-border </w:t>
      </w:r>
      <w:r w:rsidRPr="00101DB0">
        <w:rPr>
          <w:rFonts w:ascii="Times New Roman" w:eastAsia="Times New Roman" w:hAnsi="Times New Roman" w:cs="Times New Roman"/>
          <w:szCs w:val="28"/>
          <w:lang w:val="en-GB"/>
        </w:rPr>
        <w:t>trade</w:t>
      </w:r>
      <w:r w:rsidR="000945FB" w:rsidRPr="000945FB">
        <w:rPr>
          <w:rFonts w:ascii="Times New Roman" w:eastAsia="Times New Roman" w:hAnsi="Times New Roman" w:cs="Times New Roman"/>
          <w:szCs w:val="28"/>
          <w:lang w:val="en-GB"/>
        </w:rPr>
        <w:t xml:space="preserve"> </w:t>
      </w:r>
      <w:r w:rsidR="000945FB">
        <w:rPr>
          <w:rFonts w:ascii="Times New Roman" w:eastAsia="Times New Roman" w:hAnsi="Times New Roman" w:cs="Times New Roman"/>
          <w:szCs w:val="28"/>
          <w:lang w:val="en-GB"/>
        </w:rPr>
        <w:t>data</w:t>
      </w:r>
      <w:r w:rsidRPr="00101DB0">
        <w:rPr>
          <w:rFonts w:ascii="Times New Roman" w:eastAsia="Times New Roman" w:hAnsi="Times New Roman" w:cs="Times New Roman"/>
          <w:szCs w:val="28"/>
          <w:lang w:val="en-GB"/>
        </w:rPr>
        <w:t xml:space="preserve"> is improved.</w:t>
      </w:r>
      <w:bookmarkEnd w:id="25"/>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lastRenderedPageBreak/>
        <w:t xml:space="preserve">The aim is not to create a system that will overlap with existing information management and analysis systems, but to promote the adoption of compatible systems, to facilitate the interconnection of collection networks, to promote the grouping, joint analysis and dissemination of data produced in the region on </w:t>
      </w:r>
      <w:r w:rsidR="00916B66">
        <w:rPr>
          <w:rFonts w:eastAsia="Times New Roman" w:cs="Times New Roman"/>
          <w:szCs w:val="24"/>
          <w:lang w:val="en-GB"/>
        </w:rPr>
        <w:t>cross-border</w:t>
      </w:r>
      <w:r w:rsidRPr="00101DB0">
        <w:rPr>
          <w:rFonts w:eastAsia="Times New Roman" w:cs="Times New Roman"/>
          <w:szCs w:val="24"/>
          <w:lang w:val="en-GB"/>
        </w:rPr>
        <w:t xml:space="preserve"> trade. The central issue is the interconnectivity of databases used by the various information-gathering networks. Finally, the programme will focus on making available freely accessible information.</w:t>
      </w:r>
    </w:p>
    <w:p w:rsidR="00444467" w:rsidRPr="00101DB0" w:rsidRDefault="00444467" w:rsidP="00444467">
      <w:pPr>
        <w:rPr>
          <w:rFonts w:cs="Times New Roman"/>
          <w:lang w:val="en-GB"/>
        </w:rPr>
      </w:pPr>
    </w:p>
    <w:p w:rsidR="00444467" w:rsidRPr="00101DB0" w:rsidRDefault="00E33A44" w:rsidP="00444467">
      <w:pPr>
        <w:rPr>
          <w:rFonts w:cs="Times New Roman"/>
          <w:lang w:val="en-GB"/>
        </w:rPr>
      </w:pPr>
      <w:r>
        <w:rPr>
          <w:rFonts w:cs="Times New Roman"/>
          <w:noProof/>
        </w:rPr>
        <mc:AlternateContent>
          <mc:Choice Requires="wps">
            <w:drawing>
              <wp:anchor distT="0" distB="0" distL="114300" distR="114300" simplePos="0" relativeHeight="251644928" behindDoc="0" locked="0" layoutInCell="1" allowOverlap="1">
                <wp:simplePos x="0" y="0"/>
                <wp:positionH relativeFrom="column">
                  <wp:posOffset>42545</wp:posOffset>
                </wp:positionH>
                <wp:positionV relativeFrom="paragraph">
                  <wp:posOffset>5715</wp:posOffset>
                </wp:positionV>
                <wp:extent cx="5574665" cy="4831080"/>
                <wp:effectExtent l="13970" t="5715" r="12065" b="30480"/>
                <wp:wrapTopAndBottom/>
                <wp:docPr id="40"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4831080"/>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rPr>
                                <w:rFonts w:cs="Times New Roman"/>
                                <w:b/>
                                <w:lang w:val="en-US"/>
                              </w:rPr>
                            </w:pPr>
                            <w:r w:rsidRPr="00444467">
                              <w:rPr>
                                <w:rFonts w:eastAsia="Times New Roman" w:cs="Times New Roman"/>
                                <w:b/>
                                <w:bCs/>
                                <w:lang w:val="en-US"/>
                              </w:rPr>
                              <w:t>Execution: CILSS</w:t>
                            </w:r>
                          </w:p>
                          <w:p w:rsidR="009274BC" w:rsidRPr="00444467" w:rsidRDefault="009274BC" w:rsidP="00444467">
                            <w:pPr>
                              <w:rPr>
                                <w:lang w:val="en-US"/>
                              </w:rPr>
                            </w:pPr>
                          </w:p>
                          <w:p w:rsidR="009274BC" w:rsidRPr="00444467" w:rsidRDefault="009274BC" w:rsidP="00444467">
                            <w:pPr>
                              <w:rPr>
                                <w:rFonts w:cs="Times New Roman"/>
                                <w:b/>
                                <w:lang w:val="en-US"/>
                              </w:rPr>
                            </w:pPr>
                            <w:r w:rsidRPr="00444467">
                              <w:rPr>
                                <w:rFonts w:eastAsia="Times New Roman" w:cs="Times New Roman"/>
                                <w:b/>
                                <w:bCs/>
                                <w:lang w:val="en-US"/>
                              </w:rPr>
                              <w:t>Key partners: an editorial Committee will consist of one representative of each partner of the Observatory, and chaired by a private actor.</w:t>
                            </w:r>
                          </w:p>
                          <w:p w:rsidR="009274BC" w:rsidRPr="00444467" w:rsidRDefault="009274BC" w:rsidP="00444467">
                            <w:pPr>
                              <w:rPr>
                                <w:lang w:val="en-US"/>
                              </w:rPr>
                            </w:pPr>
                          </w:p>
                          <w:p w:rsidR="009274BC" w:rsidRPr="00444467" w:rsidRDefault="009274BC" w:rsidP="00444467">
                            <w:pPr>
                              <w:rPr>
                                <w:rFonts w:cs="Times New Roman"/>
                                <w:b/>
                                <w:lang w:val="en-US"/>
                              </w:rPr>
                            </w:pPr>
                            <w:r w:rsidRPr="00444467">
                              <w:rPr>
                                <w:rFonts w:eastAsia="Times New Roman" w:cs="Times New Roman"/>
                                <w:b/>
                                <w:bCs/>
                                <w:lang w:val="en-US"/>
                              </w:rPr>
                              <w:t>Coordination: HUB</w:t>
                            </w:r>
                            <w:r w:rsidRPr="00916B66">
                              <w:rPr>
                                <w:rFonts w:eastAsia="Times New Roman" w:cs="Times New Roman"/>
                                <w:b/>
                                <w:bCs/>
                                <w:lang w:val="en-US"/>
                              </w:rPr>
                              <w:t xml:space="preserve"> </w:t>
                            </w:r>
                            <w:r w:rsidRPr="00444467">
                              <w:rPr>
                                <w:rFonts w:eastAsia="Times New Roman" w:cs="Times New Roman"/>
                                <w:b/>
                                <w:bCs/>
                                <w:lang w:val="en-US"/>
                              </w:rPr>
                              <w:t>RURAL</w:t>
                            </w:r>
                          </w:p>
                          <w:p w:rsidR="009274BC" w:rsidRPr="00444467" w:rsidRDefault="009274BC" w:rsidP="00444467">
                            <w:pPr>
                              <w:rPr>
                                <w:lang w:val="en-US"/>
                              </w:rPr>
                            </w:pPr>
                          </w:p>
                          <w:p w:rsidR="009274BC" w:rsidRPr="00444467" w:rsidRDefault="009274BC" w:rsidP="00444467">
                            <w:pPr>
                              <w:rPr>
                                <w:rFonts w:cs="Times New Roman"/>
                                <w:b/>
                                <w:lang w:val="en-US"/>
                              </w:rPr>
                            </w:pPr>
                            <w:r w:rsidRPr="00444467">
                              <w:rPr>
                                <w:rFonts w:eastAsia="Times New Roman" w:cs="Times New Roman"/>
                                <w:b/>
                                <w:bCs/>
                                <w:lang w:val="en-US"/>
                              </w:rPr>
                              <w:t>Monitoring indicators:</w:t>
                            </w:r>
                          </w:p>
                          <w:p w:rsidR="009274BC" w:rsidRPr="00444467" w:rsidRDefault="009274BC" w:rsidP="00444467">
                            <w:pPr>
                              <w:pStyle w:val="ListParagraph"/>
                              <w:numPr>
                                <w:ilvl w:val="0"/>
                                <w:numId w:val="6"/>
                              </w:numPr>
                              <w:rPr>
                                <w:rFonts w:cs="Times New Roman"/>
                                <w:szCs w:val="24"/>
                                <w:lang w:val="en-US"/>
                              </w:rPr>
                            </w:pPr>
                            <w:r w:rsidRPr="00444467">
                              <w:rPr>
                                <w:rFonts w:eastAsia="Times New Roman" w:cs="Times New Roman"/>
                                <w:szCs w:val="24"/>
                                <w:lang w:val="en-US"/>
                              </w:rPr>
                              <w:t xml:space="preserve">A database containing all </w:t>
                            </w:r>
                            <w:r>
                              <w:rPr>
                                <w:rFonts w:eastAsia="Times New Roman" w:cs="Times New Roman"/>
                                <w:szCs w:val="24"/>
                                <w:lang w:val="en-US"/>
                              </w:rPr>
                              <w:t xml:space="preserve">the </w:t>
                            </w:r>
                            <w:r w:rsidRPr="00444467">
                              <w:rPr>
                                <w:rFonts w:eastAsia="Times New Roman" w:cs="Times New Roman"/>
                                <w:szCs w:val="24"/>
                                <w:lang w:val="en-US"/>
                              </w:rPr>
                              <w:t xml:space="preserve">information on </w:t>
                            </w:r>
                            <w:r>
                              <w:rPr>
                                <w:rFonts w:eastAsia="Times New Roman" w:cs="Times New Roman"/>
                                <w:szCs w:val="24"/>
                                <w:lang w:val="en-US"/>
                              </w:rPr>
                              <w:t xml:space="preserve">trade </w:t>
                            </w:r>
                            <w:r w:rsidRPr="00444467">
                              <w:rPr>
                                <w:rFonts w:eastAsia="Times New Roman" w:cs="Times New Roman"/>
                                <w:szCs w:val="24"/>
                                <w:lang w:val="en-US"/>
                              </w:rPr>
                              <w:t xml:space="preserve">flows, road harassment and red tape </w:t>
                            </w:r>
                            <w:r w:rsidRPr="00444467">
                              <w:rPr>
                                <w:rFonts w:eastAsia="Times New Roman" w:cs="Times New Roman"/>
                                <w:color w:val="00B050"/>
                                <w:szCs w:val="24"/>
                                <w:lang w:val="en-US"/>
                              </w:rPr>
                              <w:t xml:space="preserve">and </w:t>
                            </w:r>
                            <w:r w:rsidRPr="00444467">
                              <w:rPr>
                                <w:rFonts w:eastAsia="Times New Roman" w:cs="Times New Roman"/>
                                <w:szCs w:val="24"/>
                                <w:lang w:val="en-US"/>
                              </w:rPr>
                              <w:t>made freely accessible by CILSS and widely disseminated among potential users.</w:t>
                            </w:r>
                          </w:p>
                          <w:p w:rsidR="009274BC" w:rsidRPr="00444467" w:rsidRDefault="009274BC" w:rsidP="00444467">
                            <w:pPr>
                              <w:pStyle w:val="ListParagraph"/>
                              <w:numPr>
                                <w:ilvl w:val="0"/>
                                <w:numId w:val="6"/>
                              </w:numPr>
                              <w:rPr>
                                <w:rFonts w:cs="Times New Roman"/>
                                <w:szCs w:val="24"/>
                                <w:lang w:val="en-US"/>
                              </w:rPr>
                            </w:pPr>
                            <w:r w:rsidRPr="00444467">
                              <w:rPr>
                                <w:rFonts w:eastAsia="Times New Roman" w:cs="Times New Roman"/>
                                <w:color w:val="00B050"/>
                                <w:szCs w:val="24"/>
                                <w:lang w:val="en-US"/>
                              </w:rPr>
                              <w:t>4</w:t>
                            </w:r>
                            <w:r w:rsidRPr="00444467">
                              <w:rPr>
                                <w:rFonts w:eastAsia="Times New Roman" w:cs="Times New Roman"/>
                                <w:szCs w:val="24"/>
                                <w:lang w:val="en-US"/>
                              </w:rPr>
                              <w:t xml:space="preserve"> briefing notes are published annually, and widely disseminated among (public and private) stakeholders of intra-regional trade.</w:t>
                            </w:r>
                          </w:p>
                          <w:p w:rsidR="009274BC" w:rsidRPr="00444467" w:rsidRDefault="009274BC" w:rsidP="00444467">
                            <w:pPr>
                              <w:pStyle w:val="ListParagraph"/>
                              <w:numPr>
                                <w:ilvl w:val="0"/>
                                <w:numId w:val="6"/>
                              </w:numPr>
                              <w:rPr>
                                <w:rFonts w:cs="Times New Roman"/>
                                <w:szCs w:val="24"/>
                                <w:lang w:val="en-US"/>
                              </w:rPr>
                            </w:pPr>
                            <w:r w:rsidRPr="00444467">
                              <w:rPr>
                                <w:rFonts w:eastAsia="Times New Roman" w:cs="Times New Roman"/>
                                <w:szCs w:val="24"/>
                                <w:lang w:val="en-US"/>
                              </w:rPr>
                              <w:t>Results of the utility survey conducted among target groups (private actors, ministries of trade and agriculture, research institutes).</w:t>
                            </w:r>
                          </w:p>
                          <w:p w:rsidR="009274BC" w:rsidRPr="003B0558" w:rsidRDefault="009274BC" w:rsidP="00444467">
                            <w:pPr>
                              <w:rPr>
                                <w:rFonts w:cs="Times New Roman"/>
                                <w:b/>
                              </w:rPr>
                            </w:pPr>
                            <w:r>
                              <w:rPr>
                                <w:rFonts w:eastAsia="Times New Roman" w:cs="Times New Roman"/>
                                <w:b/>
                                <w:bCs/>
                              </w:rPr>
                              <w:t xml:space="preserve">Sources of Verification: </w:t>
                            </w:r>
                          </w:p>
                          <w:p w:rsidR="009274BC" w:rsidRPr="00444467" w:rsidRDefault="009274BC" w:rsidP="00444467">
                            <w:pPr>
                              <w:pStyle w:val="ListParagraph"/>
                              <w:numPr>
                                <w:ilvl w:val="0"/>
                                <w:numId w:val="6"/>
                              </w:numPr>
                              <w:rPr>
                                <w:rFonts w:cs="Times New Roman"/>
                                <w:szCs w:val="24"/>
                                <w:lang w:val="en-US"/>
                              </w:rPr>
                            </w:pPr>
                            <w:r w:rsidRPr="00444467">
                              <w:rPr>
                                <w:rFonts w:eastAsia="Times New Roman" w:cs="Times New Roman"/>
                                <w:szCs w:val="24"/>
                                <w:lang w:val="en-US"/>
                              </w:rPr>
                              <w:t>Analytical documents produced by the Observatory.</w:t>
                            </w:r>
                          </w:p>
                          <w:p w:rsidR="009274BC" w:rsidRPr="00444467" w:rsidRDefault="009274BC" w:rsidP="00444467">
                            <w:pPr>
                              <w:pStyle w:val="ListParagraph"/>
                              <w:numPr>
                                <w:ilvl w:val="0"/>
                                <w:numId w:val="6"/>
                              </w:numPr>
                              <w:rPr>
                                <w:rFonts w:cs="Times New Roman"/>
                                <w:szCs w:val="24"/>
                                <w:lang w:val="en-US"/>
                              </w:rPr>
                            </w:pPr>
                            <w:r w:rsidRPr="00444467">
                              <w:rPr>
                                <w:rFonts w:eastAsia="Times New Roman" w:cs="Times New Roman"/>
                                <w:szCs w:val="24"/>
                                <w:lang w:val="en-US"/>
                              </w:rPr>
                              <w:t>Reviews carried out by the Committee in charge of reading the briefing notes</w:t>
                            </w:r>
                          </w:p>
                          <w:p w:rsidR="009274BC" w:rsidRPr="00444467" w:rsidRDefault="009274BC" w:rsidP="00444467">
                            <w:pPr>
                              <w:pStyle w:val="ListParagraph"/>
                              <w:numPr>
                                <w:ilvl w:val="0"/>
                                <w:numId w:val="6"/>
                              </w:numPr>
                              <w:rPr>
                                <w:rFonts w:cs="Times New Roman"/>
                                <w:szCs w:val="24"/>
                                <w:lang w:val="en-US"/>
                              </w:rPr>
                            </w:pPr>
                            <w:r w:rsidRPr="00444467">
                              <w:rPr>
                                <w:rFonts w:eastAsia="Times New Roman" w:cs="Times New Roman"/>
                                <w:szCs w:val="24"/>
                                <w:lang w:val="en-US"/>
                              </w:rPr>
                              <w:t xml:space="preserve">Reports on </w:t>
                            </w:r>
                            <w:r>
                              <w:rPr>
                                <w:rFonts w:eastAsia="Times New Roman" w:cs="Times New Roman"/>
                                <w:szCs w:val="24"/>
                                <w:lang w:val="en-US"/>
                              </w:rPr>
                              <w:t xml:space="preserve">quality </w:t>
                            </w:r>
                            <w:r w:rsidRPr="00444467">
                              <w:rPr>
                                <w:rFonts w:eastAsia="Times New Roman" w:cs="Times New Roman"/>
                                <w:szCs w:val="24"/>
                                <w:lang w:val="en-US"/>
                              </w:rPr>
                              <w:t>control of observations.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7" o:spid="_x0000_s1032" style="position:absolute;left:0;text-align:left;margin-left:3.35pt;margin-top:.45pt;width:438.95pt;height:38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rPr>
                          <w:rFonts w:cs="Times New Roman"/>
                          <w:b/>
                          <w:lang w:val="en-US"/>
                        </w:rPr>
                      </w:pPr>
                      <w:r w:rsidRPr="00444467">
                        <w:rPr>
                          <w:rFonts w:eastAsia="Times New Roman" w:cs="Times New Roman"/>
                          <w:b/>
                          <w:bCs/>
                          <w:lang w:val="en-US"/>
                        </w:rPr>
                        <w:t>Execution: CILSS</w:t>
                      </w:r>
                    </w:p>
                    <w:p w:rsidR="009274BC" w:rsidRPr="00444467" w:rsidRDefault="009274BC" w:rsidP="00444467">
                      <w:pPr>
                        <w:rPr>
                          <w:lang w:val="en-US"/>
                        </w:rPr>
                      </w:pPr>
                    </w:p>
                    <w:p w:rsidR="009274BC" w:rsidRPr="00444467" w:rsidRDefault="009274BC" w:rsidP="00444467">
                      <w:pPr>
                        <w:rPr>
                          <w:rFonts w:cs="Times New Roman"/>
                          <w:b/>
                          <w:lang w:val="en-US"/>
                        </w:rPr>
                      </w:pPr>
                      <w:r w:rsidRPr="00444467">
                        <w:rPr>
                          <w:rFonts w:eastAsia="Times New Roman" w:cs="Times New Roman"/>
                          <w:b/>
                          <w:bCs/>
                          <w:lang w:val="en-US"/>
                        </w:rPr>
                        <w:t>Key partners: an editorial Committee will consist of one representative of each partner of the Observatory, and chaired by a private actor.</w:t>
                      </w:r>
                    </w:p>
                    <w:p w:rsidR="009274BC" w:rsidRPr="00444467" w:rsidRDefault="009274BC" w:rsidP="00444467">
                      <w:pPr>
                        <w:rPr>
                          <w:lang w:val="en-US"/>
                        </w:rPr>
                      </w:pPr>
                    </w:p>
                    <w:p w:rsidR="009274BC" w:rsidRPr="00444467" w:rsidRDefault="009274BC" w:rsidP="00444467">
                      <w:pPr>
                        <w:rPr>
                          <w:rFonts w:cs="Times New Roman"/>
                          <w:b/>
                          <w:lang w:val="en-US"/>
                        </w:rPr>
                      </w:pPr>
                      <w:r w:rsidRPr="00444467">
                        <w:rPr>
                          <w:rFonts w:eastAsia="Times New Roman" w:cs="Times New Roman"/>
                          <w:b/>
                          <w:bCs/>
                          <w:lang w:val="en-US"/>
                        </w:rPr>
                        <w:t>Coordination: HUB</w:t>
                      </w:r>
                      <w:r w:rsidRPr="00916B66">
                        <w:rPr>
                          <w:rFonts w:eastAsia="Times New Roman" w:cs="Times New Roman"/>
                          <w:b/>
                          <w:bCs/>
                          <w:lang w:val="en-US"/>
                        </w:rPr>
                        <w:t xml:space="preserve"> </w:t>
                      </w:r>
                      <w:r w:rsidRPr="00444467">
                        <w:rPr>
                          <w:rFonts w:eastAsia="Times New Roman" w:cs="Times New Roman"/>
                          <w:b/>
                          <w:bCs/>
                          <w:lang w:val="en-US"/>
                        </w:rPr>
                        <w:t>RURAL</w:t>
                      </w:r>
                    </w:p>
                    <w:p w:rsidR="009274BC" w:rsidRPr="00444467" w:rsidRDefault="009274BC" w:rsidP="00444467">
                      <w:pPr>
                        <w:rPr>
                          <w:lang w:val="en-US"/>
                        </w:rPr>
                      </w:pPr>
                    </w:p>
                    <w:p w:rsidR="009274BC" w:rsidRPr="00444467" w:rsidRDefault="009274BC" w:rsidP="00444467">
                      <w:pPr>
                        <w:rPr>
                          <w:rFonts w:cs="Times New Roman"/>
                          <w:b/>
                          <w:lang w:val="en-US"/>
                        </w:rPr>
                      </w:pPr>
                      <w:r w:rsidRPr="00444467">
                        <w:rPr>
                          <w:rFonts w:eastAsia="Times New Roman" w:cs="Times New Roman"/>
                          <w:b/>
                          <w:bCs/>
                          <w:lang w:val="en-US"/>
                        </w:rPr>
                        <w:t>Monitoring indicators:</w:t>
                      </w:r>
                    </w:p>
                    <w:p w:rsidR="009274BC" w:rsidRPr="00444467" w:rsidRDefault="009274BC" w:rsidP="00444467">
                      <w:pPr>
                        <w:pStyle w:val="ListParagraph"/>
                        <w:numPr>
                          <w:ilvl w:val="0"/>
                          <w:numId w:val="6"/>
                        </w:numPr>
                        <w:rPr>
                          <w:rFonts w:cs="Times New Roman"/>
                          <w:szCs w:val="24"/>
                          <w:lang w:val="en-US"/>
                        </w:rPr>
                      </w:pPr>
                      <w:r w:rsidRPr="00444467">
                        <w:rPr>
                          <w:rFonts w:eastAsia="Times New Roman" w:cs="Times New Roman"/>
                          <w:szCs w:val="24"/>
                          <w:lang w:val="en-US"/>
                        </w:rPr>
                        <w:t xml:space="preserve">A database containing all </w:t>
                      </w:r>
                      <w:r>
                        <w:rPr>
                          <w:rFonts w:eastAsia="Times New Roman" w:cs="Times New Roman"/>
                          <w:szCs w:val="24"/>
                          <w:lang w:val="en-US"/>
                        </w:rPr>
                        <w:t xml:space="preserve">the </w:t>
                      </w:r>
                      <w:r w:rsidRPr="00444467">
                        <w:rPr>
                          <w:rFonts w:eastAsia="Times New Roman" w:cs="Times New Roman"/>
                          <w:szCs w:val="24"/>
                          <w:lang w:val="en-US"/>
                        </w:rPr>
                        <w:t xml:space="preserve">information on </w:t>
                      </w:r>
                      <w:r>
                        <w:rPr>
                          <w:rFonts w:eastAsia="Times New Roman" w:cs="Times New Roman"/>
                          <w:szCs w:val="24"/>
                          <w:lang w:val="en-US"/>
                        </w:rPr>
                        <w:t xml:space="preserve">trade </w:t>
                      </w:r>
                      <w:r w:rsidRPr="00444467">
                        <w:rPr>
                          <w:rFonts w:eastAsia="Times New Roman" w:cs="Times New Roman"/>
                          <w:szCs w:val="24"/>
                          <w:lang w:val="en-US"/>
                        </w:rPr>
                        <w:t xml:space="preserve">flows, road harassment and red tape </w:t>
                      </w:r>
                      <w:r w:rsidRPr="00444467">
                        <w:rPr>
                          <w:rFonts w:eastAsia="Times New Roman" w:cs="Times New Roman"/>
                          <w:color w:val="00B050"/>
                          <w:szCs w:val="24"/>
                          <w:lang w:val="en-US"/>
                        </w:rPr>
                        <w:t xml:space="preserve">and </w:t>
                      </w:r>
                      <w:r w:rsidRPr="00444467">
                        <w:rPr>
                          <w:rFonts w:eastAsia="Times New Roman" w:cs="Times New Roman"/>
                          <w:szCs w:val="24"/>
                          <w:lang w:val="en-US"/>
                        </w:rPr>
                        <w:t>made freely accessible by CILSS and widely disseminated among potential users.</w:t>
                      </w:r>
                    </w:p>
                    <w:p w:rsidR="009274BC" w:rsidRPr="00444467" w:rsidRDefault="009274BC" w:rsidP="00444467">
                      <w:pPr>
                        <w:pStyle w:val="ListParagraph"/>
                        <w:numPr>
                          <w:ilvl w:val="0"/>
                          <w:numId w:val="6"/>
                        </w:numPr>
                        <w:rPr>
                          <w:rFonts w:cs="Times New Roman"/>
                          <w:szCs w:val="24"/>
                          <w:lang w:val="en-US"/>
                        </w:rPr>
                      </w:pPr>
                      <w:r w:rsidRPr="00444467">
                        <w:rPr>
                          <w:rFonts w:eastAsia="Times New Roman" w:cs="Times New Roman"/>
                          <w:color w:val="00B050"/>
                          <w:szCs w:val="24"/>
                          <w:lang w:val="en-US"/>
                        </w:rPr>
                        <w:t>4</w:t>
                      </w:r>
                      <w:r w:rsidRPr="00444467">
                        <w:rPr>
                          <w:rFonts w:eastAsia="Times New Roman" w:cs="Times New Roman"/>
                          <w:szCs w:val="24"/>
                          <w:lang w:val="en-US"/>
                        </w:rPr>
                        <w:t xml:space="preserve"> briefing notes are published annually, and widely disseminated among (public and private) stakeholders of intra-regional trade.</w:t>
                      </w:r>
                    </w:p>
                    <w:p w:rsidR="009274BC" w:rsidRPr="00444467" w:rsidRDefault="009274BC" w:rsidP="00444467">
                      <w:pPr>
                        <w:pStyle w:val="ListParagraph"/>
                        <w:numPr>
                          <w:ilvl w:val="0"/>
                          <w:numId w:val="6"/>
                        </w:numPr>
                        <w:rPr>
                          <w:rFonts w:cs="Times New Roman"/>
                          <w:szCs w:val="24"/>
                          <w:lang w:val="en-US"/>
                        </w:rPr>
                      </w:pPr>
                      <w:r w:rsidRPr="00444467">
                        <w:rPr>
                          <w:rFonts w:eastAsia="Times New Roman" w:cs="Times New Roman"/>
                          <w:szCs w:val="24"/>
                          <w:lang w:val="en-US"/>
                        </w:rPr>
                        <w:t>Results of the utility survey conducted among target groups (private actors, ministries of trade and agriculture, research institutes).</w:t>
                      </w:r>
                    </w:p>
                    <w:p w:rsidR="009274BC" w:rsidRPr="003B0558" w:rsidRDefault="009274BC" w:rsidP="00444467">
                      <w:pPr>
                        <w:rPr>
                          <w:rFonts w:cs="Times New Roman"/>
                          <w:b/>
                        </w:rPr>
                      </w:pPr>
                      <w:r>
                        <w:rPr>
                          <w:rFonts w:eastAsia="Times New Roman" w:cs="Times New Roman"/>
                          <w:b/>
                          <w:bCs/>
                        </w:rPr>
                        <w:t xml:space="preserve">Sources of Verification: </w:t>
                      </w:r>
                    </w:p>
                    <w:p w:rsidR="009274BC" w:rsidRPr="00444467" w:rsidRDefault="009274BC" w:rsidP="00444467">
                      <w:pPr>
                        <w:pStyle w:val="ListParagraph"/>
                        <w:numPr>
                          <w:ilvl w:val="0"/>
                          <w:numId w:val="6"/>
                        </w:numPr>
                        <w:rPr>
                          <w:rFonts w:cs="Times New Roman"/>
                          <w:szCs w:val="24"/>
                          <w:lang w:val="en-US"/>
                        </w:rPr>
                      </w:pPr>
                      <w:r w:rsidRPr="00444467">
                        <w:rPr>
                          <w:rFonts w:eastAsia="Times New Roman" w:cs="Times New Roman"/>
                          <w:szCs w:val="24"/>
                          <w:lang w:val="en-US"/>
                        </w:rPr>
                        <w:t>Analytical documents produced by the Observatory.</w:t>
                      </w:r>
                    </w:p>
                    <w:p w:rsidR="009274BC" w:rsidRPr="00444467" w:rsidRDefault="009274BC" w:rsidP="00444467">
                      <w:pPr>
                        <w:pStyle w:val="ListParagraph"/>
                        <w:numPr>
                          <w:ilvl w:val="0"/>
                          <w:numId w:val="6"/>
                        </w:numPr>
                        <w:rPr>
                          <w:rFonts w:cs="Times New Roman"/>
                          <w:szCs w:val="24"/>
                          <w:lang w:val="en-US"/>
                        </w:rPr>
                      </w:pPr>
                      <w:r w:rsidRPr="00444467">
                        <w:rPr>
                          <w:rFonts w:eastAsia="Times New Roman" w:cs="Times New Roman"/>
                          <w:szCs w:val="24"/>
                          <w:lang w:val="en-US"/>
                        </w:rPr>
                        <w:t>Reviews carried out by the Committee in charge of reading the briefing notes</w:t>
                      </w:r>
                    </w:p>
                    <w:p w:rsidR="009274BC" w:rsidRPr="00444467" w:rsidRDefault="009274BC" w:rsidP="00444467">
                      <w:pPr>
                        <w:pStyle w:val="ListParagraph"/>
                        <w:numPr>
                          <w:ilvl w:val="0"/>
                          <w:numId w:val="6"/>
                        </w:numPr>
                        <w:rPr>
                          <w:rFonts w:cs="Times New Roman"/>
                          <w:szCs w:val="24"/>
                          <w:lang w:val="en-US"/>
                        </w:rPr>
                      </w:pPr>
                      <w:r w:rsidRPr="00444467">
                        <w:rPr>
                          <w:rFonts w:eastAsia="Times New Roman" w:cs="Times New Roman"/>
                          <w:szCs w:val="24"/>
                          <w:lang w:val="en-US"/>
                        </w:rPr>
                        <w:t xml:space="preserve">Reports on </w:t>
                      </w:r>
                      <w:r>
                        <w:rPr>
                          <w:rFonts w:eastAsia="Times New Roman" w:cs="Times New Roman"/>
                          <w:szCs w:val="24"/>
                          <w:lang w:val="en-US"/>
                        </w:rPr>
                        <w:t xml:space="preserve">quality </w:t>
                      </w:r>
                      <w:r w:rsidRPr="00444467">
                        <w:rPr>
                          <w:rFonts w:eastAsia="Times New Roman" w:cs="Times New Roman"/>
                          <w:szCs w:val="24"/>
                          <w:lang w:val="en-US"/>
                        </w:rPr>
                        <w:t>control of observations.</w:t>
                      </w:r>
                    </w:p>
                  </w:txbxContent>
                </v:textbox>
                <w10:wrap type="topAndBottom"/>
              </v:roundrect>
            </w:pict>
          </mc:Fallback>
        </mc:AlternateContent>
      </w:r>
    </w:p>
    <w:p w:rsidR="00444467" w:rsidRPr="00101DB0" w:rsidRDefault="00444467" w:rsidP="00444467">
      <w:pPr>
        <w:pStyle w:val="Heading4"/>
        <w:ind w:firstLine="0"/>
        <w:jc w:val="center"/>
        <w:rPr>
          <w:rFonts w:ascii="Times New Roman" w:hAnsi="Times New Roman" w:cs="Times New Roman"/>
          <w:lang w:val="en-GB"/>
        </w:rPr>
      </w:pPr>
      <w:r w:rsidRPr="00101DB0">
        <w:rPr>
          <w:rFonts w:ascii="Times New Roman" w:eastAsia="Times New Roman" w:hAnsi="Times New Roman" w:cs="Times New Roman"/>
          <w:lang w:val="en-GB"/>
        </w:rPr>
        <w:t xml:space="preserve">Activity </w:t>
      </w:r>
      <w:r w:rsidR="00101DB0" w:rsidRPr="00101DB0">
        <w:rPr>
          <w:rFonts w:ascii="Times New Roman" w:eastAsia="Times New Roman" w:hAnsi="Times New Roman" w:cs="Times New Roman"/>
          <w:lang w:val="en-GB"/>
        </w:rPr>
        <w:t>1.2.1:</w:t>
      </w:r>
      <w:r w:rsidRPr="00101DB0">
        <w:rPr>
          <w:rFonts w:ascii="Times New Roman" w:eastAsia="Times New Roman" w:hAnsi="Times New Roman" w:cs="Times New Roman"/>
          <w:lang w:val="en-GB"/>
        </w:rPr>
        <w:t xml:space="preserve"> </w:t>
      </w:r>
      <w:r w:rsidRPr="00A65EED">
        <w:rPr>
          <w:rFonts w:ascii="Times New Roman" w:eastAsia="Times New Roman" w:hAnsi="Times New Roman" w:cs="Times New Roman"/>
          <w:lang w:val="en-GB"/>
        </w:rPr>
        <w:t>Develop a joint database</w:t>
      </w:r>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This activity will focus on establishing an information encoding and transmission system shared </w:t>
      </w:r>
      <w:r w:rsidR="00A65EED">
        <w:rPr>
          <w:rFonts w:eastAsia="Times New Roman" w:cs="Times New Roman"/>
          <w:szCs w:val="24"/>
          <w:lang w:val="en-GB"/>
        </w:rPr>
        <w:t xml:space="preserve">by </w:t>
      </w:r>
      <w:r w:rsidRPr="00101DB0">
        <w:rPr>
          <w:rFonts w:eastAsia="Times New Roman" w:cs="Times New Roman"/>
          <w:szCs w:val="24"/>
          <w:lang w:val="en-GB"/>
        </w:rPr>
        <w:t xml:space="preserve">all stakeholders and all regional institutions involved in the collection of information on barriers to </w:t>
      </w:r>
      <w:r w:rsidR="00A65EED">
        <w:rPr>
          <w:rFonts w:eastAsia="Times New Roman" w:cs="Times New Roman"/>
          <w:szCs w:val="24"/>
          <w:lang w:val="en-GB"/>
        </w:rPr>
        <w:t>cross-border</w:t>
      </w:r>
      <w:r w:rsidRPr="00101DB0">
        <w:rPr>
          <w:rFonts w:eastAsia="Times New Roman" w:cs="Times New Roman"/>
          <w:szCs w:val="24"/>
          <w:lang w:val="en-GB"/>
        </w:rPr>
        <w:t xml:space="preserve"> trade.</w:t>
      </w:r>
    </w:p>
    <w:p w:rsidR="00444467" w:rsidRPr="00101DB0" w:rsidRDefault="00444467" w:rsidP="00444467">
      <w:pPr>
        <w:pStyle w:val="ListParagraph"/>
        <w:tabs>
          <w:tab w:val="left" w:pos="142"/>
        </w:tabs>
        <w:ind w:left="0"/>
        <w:rPr>
          <w:rFonts w:cs="Times New Roman"/>
          <w:sz w:val="20"/>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In addition to the compatibility of databases used by the various actors, one of the important issues is to establish a system that is compatible with remote information transmission methods using mobile telephony, accelerating the availability of information and reducing </w:t>
      </w:r>
      <w:r w:rsidRPr="00101DB0">
        <w:rPr>
          <w:rFonts w:eastAsia="Times New Roman" w:cs="Times New Roman"/>
          <w:szCs w:val="24"/>
          <w:lang w:val="en-GB"/>
        </w:rPr>
        <w:lastRenderedPageBreak/>
        <w:t xml:space="preserve">data </w:t>
      </w:r>
      <w:r w:rsidR="00A65EED">
        <w:rPr>
          <w:rFonts w:eastAsia="Times New Roman" w:cs="Times New Roman"/>
          <w:szCs w:val="24"/>
          <w:lang w:val="en-GB"/>
        </w:rPr>
        <w:t xml:space="preserve">entry </w:t>
      </w:r>
      <w:r w:rsidRPr="00101DB0">
        <w:rPr>
          <w:rFonts w:eastAsia="Times New Roman" w:cs="Times New Roman"/>
          <w:szCs w:val="24"/>
          <w:lang w:val="en-GB"/>
        </w:rPr>
        <w:t xml:space="preserve">errors. </w:t>
      </w:r>
      <w:r w:rsidR="00A65EED">
        <w:rPr>
          <w:rFonts w:eastAsia="Times New Roman" w:cs="Times New Roman"/>
          <w:szCs w:val="24"/>
          <w:lang w:val="en-GB"/>
        </w:rPr>
        <w:t>Data c</w:t>
      </w:r>
      <w:r w:rsidRPr="00101DB0">
        <w:rPr>
          <w:rFonts w:eastAsia="Times New Roman" w:cs="Times New Roman"/>
          <w:szCs w:val="24"/>
          <w:lang w:val="en-GB"/>
        </w:rPr>
        <w:t xml:space="preserve">ollection officers will be trained in the use of these new </w:t>
      </w:r>
      <w:r w:rsidR="00A65EED">
        <w:rPr>
          <w:rFonts w:eastAsia="Times New Roman" w:cs="Times New Roman"/>
          <w:szCs w:val="24"/>
          <w:lang w:val="en-GB"/>
        </w:rPr>
        <w:t>entry</w:t>
      </w:r>
      <w:r w:rsidRPr="00101DB0">
        <w:rPr>
          <w:rFonts w:eastAsia="Times New Roman" w:cs="Times New Roman"/>
          <w:szCs w:val="24"/>
          <w:lang w:val="en-GB"/>
        </w:rPr>
        <w:t xml:space="preserve"> systems.</w:t>
      </w:r>
    </w:p>
    <w:p w:rsidR="00444467" w:rsidRPr="00101DB0" w:rsidRDefault="00444467" w:rsidP="00444467">
      <w:pPr>
        <w:pStyle w:val="ListParagraph"/>
        <w:tabs>
          <w:tab w:val="left" w:pos="142"/>
        </w:tabs>
        <w:ind w:left="0"/>
        <w:rPr>
          <w:rFonts w:cs="Times New Roman"/>
          <w:sz w:val="20"/>
          <w:lang w:val="en-GB"/>
        </w:rPr>
      </w:pPr>
    </w:p>
    <w:p w:rsidR="00444467" w:rsidRPr="00101DB0" w:rsidRDefault="00E33A44" w:rsidP="00444467">
      <w:pPr>
        <w:pStyle w:val="ListParagraph"/>
        <w:numPr>
          <w:ilvl w:val="0"/>
          <w:numId w:val="37"/>
        </w:numPr>
        <w:tabs>
          <w:tab w:val="left" w:pos="142"/>
        </w:tabs>
        <w:ind w:left="0" w:hanging="284"/>
        <w:rPr>
          <w:rFonts w:cs="Times New Roman"/>
          <w:lang w:val="en-GB"/>
        </w:rPr>
      </w:pPr>
      <w:r>
        <w:rPr>
          <w:rFonts w:cs="Times New Roman"/>
          <w:noProof/>
        </w:rPr>
        <mc:AlternateContent>
          <mc:Choice Requires="wps">
            <w:drawing>
              <wp:anchor distT="0" distB="0" distL="114300" distR="114300" simplePos="0" relativeHeight="251645952" behindDoc="0" locked="0" layoutInCell="1" allowOverlap="1">
                <wp:simplePos x="0" y="0"/>
                <wp:positionH relativeFrom="column">
                  <wp:posOffset>205105</wp:posOffset>
                </wp:positionH>
                <wp:positionV relativeFrom="paragraph">
                  <wp:posOffset>394335</wp:posOffset>
                </wp:positionV>
                <wp:extent cx="5574665" cy="736600"/>
                <wp:effectExtent l="5080" t="13335" r="11430" b="31115"/>
                <wp:wrapNone/>
                <wp:docPr id="39"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736600"/>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$ 50,000 (only for the basic design).</w:t>
                            </w:r>
                          </w:p>
                          <w:p w:rsidR="009274BC" w:rsidRPr="00444467" w:rsidRDefault="009274BC" w:rsidP="00444467">
                            <w:pPr>
                              <w:jc w:val="center"/>
                              <w:rPr>
                                <w:rFonts w:cs="Times New Roman"/>
                                <w:lang w:val="en-US"/>
                              </w:rPr>
                            </w:pPr>
                          </w:p>
                          <w:p w:rsidR="009274BC" w:rsidRDefault="009274BC" w:rsidP="00444467">
                            <w:pPr>
                              <w:jc w:val="center"/>
                            </w:pPr>
                            <w:r>
                              <w:rPr>
                                <w:rFonts w:eastAsia="Times New Roman" w:cs="Times New Roman"/>
                                <w:b/>
                                <w:bCs/>
                              </w:rPr>
                              <w:t xml:space="preserve">Timeline: </w:t>
                            </w:r>
                            <w:r>
                              <w:rPr>
                                <w:rFonts w:eastAsia="Times New Roman" w:cs="Times New Roman"/>
                              </w:rPr>
                              <w:t>Year 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8" o:spid="_x0000_s1033" style="position:absolute;left:0;text-align:left;margin-left:16.15pt;margin-top:31.05pt;width:438.95pt;height: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$ 50,000 (only for the basic design).</w:t>
                      </w:r>
                    </w:p>
                    <w:p w:rsidR="009274BC" w:rsidRPr="00444467" w:rsidRDefault="009274BC" w:rsidP="00444467">
                      <w:pPr>
                        <w:jc w:val="center"/>
                        <w:rPr>
                          <w:rFonts w:cs="Times New Roman"/>
                          <w:lang w:val="en-US"/>
                        </w:rPr>
                      </w:pPr>
                    </w:p>
                    <w:p w:rsidR="009274BC" w:rsidRDefault="009274BC" w:rsidP="00444467">
                      <w:pPr>
                        <w:jc w:val="center"/>
                      </w:pPr>
                      <w:r>
                        <w:rPr>
                          <w:rFonts w:eastAsia="Times New Roman" w:cs="Times New Roman"/>
                          <w:b/>
                          <w:bCs/>
                        </w:rPr>
                        <w:t xml:space="preserve">Timeline: </w:t>
                      </w:r>
                      <w:r>
                        <w:rPr>
                          <w:rFonts w:eastAsia="Times New Roman" w:cs="Times New Roman"/>
                        </w:rPr>
                        <w:t>Year 1.</w:t>
                      </w:r>
                    </w:p>
                  </w:txbxContent>
                </v:textbox>
              </v:roundrect>
            </w:pict>
          </mc:Fallback>
        </mc:AlternateContent>
      </w:r>
      <w:r w:rsidR="00444467" w:rsidRPr="00101DB0">
        <w:rPr>
          <w:rFonts w:eastAsia="Times New Roman" w:cs="Times New Roman"/>
          <w:szCs w:val="24"/>
          <w:lang w:val="en-GB"/>
        </w:rPr>
        <w:t xml:space="preserve">This activity will be jointly steered by CILSS and the </w:t>
      </w:r>
      <w:r w:rsidR="00444467" w:rsidRPr="00A65EED">
        <w:rPr>
          <w:rFonts w:eastAsia="Times New Roman" w:cs="Times New Roman"/>
          <w:szCs w:val="24"/>
          <w:lang w:val="en-GB"/>
        </w:rPr>
        <w:t>Borderless</w:t>
      </w:r>
      <w:r w:rsidR="00444467" w:rsidRPr="00101DB0">
        <w:rPr>
          <w:rFonts w:eastAsia="Times New Roman" w:cs="Times New Roman"/>
          <w:szCs w:val="24"/>
          <w:lang w:val="en-GB"/>
        </w:rPr>
        <w:t xml:space="preserve"> Alliance/OPA, as regional database managers.</w:t>
      </w:r>
    </w:p>
    <w:p w:rsidR="00444467" w:rsidRPr="00101DB0" w:rsidRDefault="00444467" w:rsidP="00444467">
      <w:pPr>
        <w:rPr>
          <w:rFonts w:cs="Times New Roman"/>
          <w:lang w:val="en-GB"/>
        </w:rPr>
      </w:pPr>
    </w:p>
    <w:p w:rsidR="00444467" w:rsidRPr="00101DB0" w:rsidRDefault="00444467" w:rsidP="00444467">
      <w:pPr>
        <w:pStyle w:val="Heading4"/>
        <w:ind w:firstLine="0"/>
        <w:jc w:val="center"/>
        <w:rPr>
          <w:rFonts w:ascii="Times New Roman" w:hAnsi="Times New Roman" w:cs="Times New Roman"/>
          <w:lang w:val="en-GB"/>
        </w:rPr>
      </w:pPr>
      <w:r w:rsidRPr="00101DB0">
        <w:rPr>
          <w:rFonts w:ascii="Times New Roman" w:eastAsia="Times New Roman" w:hAnsi="Times New Roman" w:cs="Times New Roman"/>
          <w:lang w:val="en-GB"/>
        </w:rPr>
        <w:t xml:space="preserve">Activity </w:t>
      </w:r>
      <w:r w:rsidR="00101DB0" w:rsidRPr="00101DB0">
        <w:rPr>
          <w:rFonts w:ascii="Times New Roman" w:eastAsia="Times New Roman" w:hAnsi="Times New Roman" w:cs="Times New Roman"/>
          <w:lang w:val="en-GB"/>
        </w:rPr>
        <w:t>1.2.2:</w:t>
      </w:r>
      <w:r w:rsidRPr="00101DB0">
        <w:rPr>
          <w:rFonts w:ascii="Times New Roman" w:eastAsia="Times New Roman" w:hAnsi="Times New Roman" w:cs="Times New Roman"/>
          <w:lang w:val="en-GB"/>
        </w:rPr>
        <w:t xml:space="preserve"> </w:t>
      </w:r>
      <w:r w:rsidRPr="00101DB0">
        <w:rPr>
          <w:rFonts w:ascii="Times New Roman" w:eastAsia="Times New Roman" w:hAnsi="Times New Roman" w:cs="Times New Roman"/>
          <w:highlight w:val="yellow"/>
          <w:lang w:val="en-GB"/>
        </w:rPr>
        <w:t xml:space="preserve">Support </w:t>
      </w:r>
      <w:r w:rsidRPr="00101DB0">
        <w:rPr>
          <w:rFonts w:ascii="Times New Roman" w:eastAsia="Times New Roman" w:hAnsi="Times New Roman" w:cs="Times New Roman"/>
          <w:lang w:val="en-GB"/>
        </w:rPr>
        <w:t>the use of information by the members of the Observatory</w:t>
      </w:r>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If the implementation of a system for gathering quantitative information on the volumes, value, and barriers to regional trade is necessary to accurately measure trends, it is also important to document the practices of stakeholders in the transnational value chains to analyze bottlenecks, good practices, and means of action.</w:t>
      </w:r>
    </w:p>
    <w:p w:rsidR="00444467" w:rsidRPr="00101DB0" w:rsidRDefault="00444467" w:rsidP="00444467">
      <w:pPr>
        <w:pStyle w:val="ListParagraph"/>
        <w:tabs>
          <w:tab w:val="left" w:pos="142"/>
        </w:tabs>
        <w:ind w:left="0"/>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This activity will focus on implementing a mechanism for supporting the production of briefing notes by the actors of the Observatory on barriers to </w:t>
      </w:r>
      <w:r w:rsidR="00A65EED">
        <w:rPr>
          <w:rFonts w:eastAsia="Times New Roman" w:cs="Times New Roman"/>
          <w:szCs w:val="24"/>
          <w:lang w:val="en-GB"/>
        </w:rPr>
        <w:t>cross-border</w:t>
      </w:r>
      <w:r w:rsidRPr="00101DB0">
        <w:rPr>
          <w:rFonts w:eastAsia="Times New Roman" w:cs="Times New Roman"/>
          <w:szCs w:val="24"/>
          <w:lang w:val="en-GB"/>
        </w:rPr>
        <w:t xml:space="preserve"> trade and on good practices.</w:t>
      </w:r>
    </w:p>
    <w:p w:rsidR="00444467" w:rsidRPr="00101DB0" w:rsidRDefault="00444467" w:rsidP="00444467">
      <w:pPr>
        <w:pStyle w:val="ListParagraph"/>
        <w:tabs>
          <w:tab w:val="left" w:pos="142"/>
        </w:tabs>
        <w:ind w:left="0"/>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This mechanism, that would be steered by an </w:t>
      </w:r>
      <w:r w:rsidRPr="00101DB0">
        <w:rPr>
          <w:rFonts w:eastAsia="Times New Roman" w:cs="Times New Roman"/>
          <w:b/>
          <w:bCs/>
          <w:szCs w:val="24"/>
          <w:lang w:val="en-GB"/>
        </w:rPr>
        <w:t>editorial board</w:t>
      </w:r>
      <w:r w:rsidRPr="00101DB0">
        <w:rPr>
          <w:rFonts w:eastAsia="Times New Roman" w:cs="Times New Roman"/>
          <w:szCs w:val="24"/>
          <w:lang w:val="en-GB"/>
        </w:rPr>
        <w:t xml:space="preserve"> where all regional public and private institutions involved in the programme will be represented will define the guidelines and launch a series of call for contribution. Grants will be provided for the production of documents compiling the practices observed by the regional actors, while the quality of the publications will be reviewed by a </w:t>
      </w:r>
      <w:r w:rsidRPr="00101DB0">
        <w:rPr>
          <w:rFonts w:eastAsia="Times New Roman" w:cs="Times New Roman"/>
          <w:b/>
          <w:bCs/>
          <w:szCs w:val="24"/>
          <w:lang w:val="en-GB"/>
        </w:rPr>
        <w:t>reading committee</w:t>
      </w:r>
      <w:r w:rsidRPr="00101DB0">
        <w:rPr>
          <w:rFonts w:eastAsia="Times New Roman" w:cs="Times New Roman"/>
          <w:szCs w:val="24"/>
          <w:lang w:val="en-GB"/>
        </w:rPr>
        <w:t xml:space="preserve"> set up by the Editorial Board for each contribution. </w:t>
      </w:r>
    </w:p>
    <w:p w:rsidR="00444467" w:rsidRPr="00101DB0" w:rsidRDefault="00444467" w:rsidP="00444467">
      <w:pPr>
        <w:pStyle w:val="ListParagraph"/>
        <w:tabs>
          <w:tab w:val="left" w:pos="142"/>
        </w:tabs>
        <w:ind w:left="0"/>
        <w:rPr>
          <w:rFonts w:cs="Times New Roman"/>
          <w:lang w:val="en-GB"/>
        </w:rPr>
      </w:pPr>
    </w:p>
    <w:p w:rsidR="00444467" w:rsidRPr="00101DB0" w:rsidRDefault="00E33A44" w:rsidP="00444467">
      <w:pPr>
        <w:pStyle w:val="ListParagraph"/>
        <w:numPr>
          <w:ilvl w:val="0"/>
          <w:numId w:val="37"/>
        </w:numPr>
        <w:tabs>
          <w:tab w:val="left" w:pos="142"/>
        </w:tabs>
        <w:ind w:left="0" w:hanging="284"/>
        <w:rPr>
          <w:rFonts w:cs="Times New Roman"/>
          <w:lang w:val="en-GB"/>
        </w:rPr>
      </w:pPr>
      <w:r>
        <w:rPr>
          <w:rFonts w:cs="Times New Roman"/>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973455</wp:posOffset>
                </wp:positionV>
                <wp:extent cx="5574665" cy="880110"/>
                <wp:effectExtent l="9525" t="11430" r="6985" b="32385"/>
                <wp:wrapTopAndBottom/>
                <wp:docPr id="38"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880110"/>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450,000 dollars (running and regulation of the mechanism and functioning of the editorial board)</w:t>
                            </w:r>
                          </w:p>
                          <w:p w:rsidR="009274BC" w:rsidRPr="00444467" w:rsidRDefault="009274BC" w:rsidP="00444467">
                            <w:pPr>
                              <w:jc w:val="center"/>
                              <w:rPr>
                                <w:rFonts w:cs="Times New Roman"/>
                                <w:lang w:val="en-US"/>
                              </w:rPr>
                            </w:pPr>
                          </w:p>
                          <w:p w:rsidR="009274BC" w:rsidRDefault="009274BC" w:rsidP="00444467">
                            <w:pPr>
                              <w:jc w:val="center"/>
                            </w:pPr>
                            <w:r>
                              <w:rPr>
                                <w:rFonts w:eastAsia="Times New Roman" w:cs="Times New Roman"/>
                                <w:b/>
                                <w:bCs/>
                              </w:rPr>
                              <w:t xml:space="preserve">Timeline: </w:t>
                            </w:r>
                            <w:r>
                              <w:rPr>
                                <w:rFonts w:eastAsia="Times New Roman" w:cs="Times New Roman"/>
                              </w:rPr>
                              <w:t>Year 1 to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9" o:spid="_x0000_s1034" style="position:absolute;left:0;text-align:left;margin-left:0;margin-top:76.65pt;width:438.95pt;height:6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450,000 dollars (running and regulation of the mechanism and functioning of the editorial board)</w:t>
                      </w:r>
                    </w:p>
                    <w:p w:rsidR="009274BC" w:rsidRPr="00444467" w:rsidRDefault="009274BC" w:rsidP="00444467">
                      <w:pPr>
                        <w:jc w:val="center"/>
                        <w:rPr>
                          <w:rFonts w:cs="Times New Roman"/>
                          <w:lang w:val="en-US"/>
                        </w:rPr>
                      </w:pPr>
                    </w:p>
                    <w:p w:rsidR="009274BC" w:rsidRDefault="009274BC" w:rsidP="00444467">
                      <w:pPr>
                        <w:jc w:val="center"/>
                      </w:pPr>
                      <w:r>
                        <w:rPr>
                          <w:rFonts w:eastAsia="Times New Roman" w:cs="Times New Roman"/>
                          <w:b/>
                          <w:bCs/>
                        </w:rPr>
                        <w:t xml:space="preserve">Timeline: </w:t>
                      </w:r>
                      <w:r>
                        <w:rPr>
                          <w:rFonts w:eastAsia="Times New Roman" w:cs="Times New Roman"/>
                        </w:rPr>
                        <w:t>Year 1 to 5.</w:t>
                      </w:r>
                    </w:p>
                  </w:txbxContent>
                </v:textbox>
                <w10:wrap type="topAndBottom"/>
              </v:roundrect>
            </w:pict>
          </mc:Fallback>
        </mc:AlternateContent>
      </w:r>
      <w:r w:rsidR="00444467" w:rsidRPr="00101DB0">
        <w:rPr>
          <w:rFonts w:eastAsia="Times New Roman" w:cs="Times New Roman"/>
          <w:szCs w:val="24"/>
          <w:lang w:val="en-GB"/>
        </w:rPr>
        <w:t xml:space="preserve">The operation and regulation of the mechanism for calling for contributions will be entrusted to the </w:t>
      </w:r>
      <w:r w:rsidR="002F3591">
        <w:rPr>
          <w:rFonts w:eastAsia="Times New Roman" w:cs="Times New Roman"/>
          <w:szCs w:val="24"/>
          <w:lang w:val="en-GB"/>
        </w:rPr>
        <w:t xml:space="preserve">CILSS </w:t>
      </w:r>
      <w:r w:rsidR="00444467" w:rsidRPr="00101DB0">
        <w:rPr>
          <w:rFonts w:eastAsia="Times New Roman" w:cs="Times New Roman"/>
          <w:color w:val="00B050"/>
          <w:szCs w:val="24"/>
          <w:lang w:val="en-GB"/>
        </w:rPr>
        <w:t xml:space="preserve">PRA/ </w:t>
      </w:r>
      <w:r w:rsidR="00444467" w:rsidRPr="00101DB0">
        <w:rPr>
          <w:rFonts w:eastAsia="Times New Roman" w:cs="Times New Roman"/>
          <w:szCs w:val="24"/>
          <w:lang w:val="en-GB"/>
        </w:rPr>
        <w:t>Markets, while the editorial committee will be chaired by a private actor within the Observatory's network of partners.</w:t>
      </w:r>
    </w:p>
    <w:p w:rsidR="00444467" w:rsidRPr="00101DB0" w:rsidRDefault="00444467" w:rsidP="00444467">
      <w:pPr>
        <w:rPr>
          <w:rFonts w:cs="Times New Roman"/>
          <w:lang w:val="en-GB"/>
        </w:rPr>
      </w:pPr>
    </w:p>
    <w:p w:rsidR="00444467" w:rsidRPr="00101DB0" w:rsidRDefault="00444467" w:rsidP="00444467">
      <w:pPr>
        <w:pStyle w:val="Heading4"/>
        <w:ind w:firstLine="0"/>
        <w:jc w:val="center"/>
        <w:rPr>
          <w:rFonts w:ascii="Times New Roman" w:hAnsi="Times New Roman" w:cs="Times New Roman"/>
          <w:lang w:val="en-GB"/>
        </w:rPr>
      </w:pPr>
      <w:r w:rsidRPr="00101DB0">
        <w:rPr>
          <w:rFonts w:ascii="Times New Roman" w:eastAsia="Times New Roman" w:hAnsi="Times New Roman" w:cs="Times New Roman"/>
          <w:lang w:val="en-GB"/>
        </w:rPr>
        <w:t xml:space="preserve">Activity </w:t>
      </w:r>
      <w:r w:rsidR="00101DB0" w:rsidRPr="00101DB0">
        <w:rPr>
          <w:rFonts w:ascii="Times New Roman" w:eastAsia="Times New Roman" w:hAnsi="Times New Roman" w:cs="Times New Roman"/>
          <w:lang w:val="en-GB"/>
        </w:rPr>
        <w:t>1.2.3: P</w:t>
      </w:r>
      <w:r w:rsidR="00101DB0" w:rsidRPr="002F3591">
        <w:rPr>
          <w:rFonts w:ascii="Times New Roman" w:eastAsia="Times New Roman" w:hAnsi="Times New Roman" w:cs="Times New Roman"/>
          <w:lang w:val="en-GB"/>
        </w:rPr>
        <w:t>ut</w:t>
      </w:r>
      <w:r w:rsidRPr="002F3591">
        <w:rPr>
          <w:rFonts w:ascii="Times New Roman" w:eastAsia="Times New Roman" w:hAnsi="Times New Roman" w:cs="Times New Roman"/>
          <w:lang w:val="en-GB"/>
        </w:rPr>
        <w:t xml:space="preserve"> the </w:t>
      </w:r>
      <w:r w:rsidR="00101DB0" w:rsidRPr="002F3591">
        <w:rPr>
          <w:rFonts w:ascii="Times New Roman" w:eastAsia="Times New Roman" w:hAnsi="Times New Roman" w:cs="Times New Roman"/>
          <w:lang w:val="en-GB"/>
        </w:rPr>
        <w:t xml:space="preserve">database </w:t>
      </w:r>
      <w:r w:rsidR="00101DB0" w:rsidRPr="00101DB0">
        <w:rPr>
          <w:rFonts w:ascii="Times New Roman" w:eastAsia="Times New Roman" w:hAnsi="Times New Roman" w:cs="Times New Roman"/>
          <w:lang w:val="en-GB"/>
        </w:rPr>
        <w:t>in</w:t>
      </w:r>
      <w:r w:rsidR="002F3591">
        <w:rPr>
          <w:rFonts w:ascii="Times New Roman" w:eastAsia="Times New Roman" w:hAnsi="Times New Roman" w:cs="Times New Roman"/>
          <w:lang w:val="en-GB"/>
        </w:rPr>
        <w:t>to</w:t>
      </w:r>
      <w:r w:rsidRPr="00101DB0">
        <w:rPr>
          <w:rFonts w:ascii="Times New Roman" w:eastAsia="Times New Roman" w:hAnsi="Times New Roman" w:cs="Times New Roman"/>
          <w:lang w:val="en-GB"/>
        </w:rPr>
        <w:t xml:space="preserve"> the public domain</w:t>
      </w:r>
    </w:p>
    <w:p w:rsidR="00444467" w:rsidRPr="00101DB0" w:rsidRDefault="00444467" w:rsidP="00444467">
      <w:pPr>
        <w:pStyle w:val="ListParagraph"/>
        <w:tabs>
          <w:tab w:val="left" w:pos="142"/>
        </w:tabs>
        <w:ind w:left="0"/>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Providing a freely accessible regional database on </w:t>
      </w:r>
      <w:r w:rsidR="002F3591">
        <w:rPr>
          <w:rFonts w:eastAsia="Times New Roman" w:cs="Times New Roman"/>
          <w:szCs w:val="24"/>
          <w:lang w:val="en-GB"/>
        </w:rPr>
        <w:t xml:space="preserve">cross-border </w:t>
      </w:r>
      <w:r w:rsidRPr="00101DB0">
        <w:rPr>
          <w:rFonts w:eastAsia="Times New Roman" w:cs="Times New Roman"/>
          <w:szCs w:val="24"/>
          <w:lang w:val="en-GB"/>
        </w:rPr>
        <w:t>trade would be an important contribution of the project to promoting the conditions for an active poli</w:t>
      </w:r>
      <w:r w:rsidR="002F3591">
        <w:rPr>
          <w:rFonts w:eastAsia="Times New Roman" w:cs="Times New Roman"/>
          <w:szCs w:val="24"/>
          <w:lang w:val="en-GB"/>
        </w:rPr>
        <w:t>cy</w:t>
      </w:r>
      <w:r w:rsidRPr="00101DB0">
        <w:rPr>
          <w:rFonts w:eastAsia="Times New Roman" w:cs="Times New Roman"/>
          <w:szCs w:val="24"/>
          <w:lang w:val="en-GB"/>
        </w:rPr>
        <w:t xml:space="preserve"> dialogue on these issue</w:t>
      </w:r>
      <w:r w:rsidRPr="00101DB0">
        <w:rPr>
          <w:rFonts w:eastAsia="Times New Roman" w:cs="Times New Roman"/>
          <w:color w:val="00B050"/>
          <w:szCs w:val="24"/>
          <w:lang w:val="en-GB"/>
        </w:rPr>
        <w:t>s</w:t>
      </w:r>
      <w:r w:rsidRPr="00101DB0">
        <w:rPr>
          <w:rFonts w:eastAsia="Times New Roman" w:cs="Times New Roman"/>
          <w:szCs w:val="24"/>
          <w:lang w:val="en-GB"/>
        </w:rPr>
        <w:t xml:space="preserve"> in the region. </w:t>
      </w:r>
      <w:r w:rsidRPr="002F3591">
        <w:rPr>
          <w:rFonts w:eastAsia="Times New Roman" w:cs="Times New Roman"/>
          <w:szCs w:val="24"/>
          <w:lang w:val="en-GB"/>
        </w:rPr>
        <w:t xml:space="preserve">It will </w:t>
      </w:r>
      <w:r w:rsidR="002F3591" w:rsidRPr="002F3591">
        <w:rPr>
          <w:rFonts w:eastAsia="Times New Roman" w:cs="Times New Roman"/>
          <w:szCs w:val="24"/>
          <w:lang w:val="en-GB"/>
        </w:rPr>
        <w:t>help</w:t>
      </w:r>
      <w:r w:rsidRPr="00101DB0">
        <w:rPr>
          <w:rFonts w:eastAsia="Times New Roman" w:cs="Times New Roman"/>
          <w:szCs w:val="24"/>
          <w:lang w:val="en-GB"/>
        </w:rPr>
        <w:t xml:space="preserve"> actors to </w:t>
      </w:r>
      <w:r w:rsidR="002F3591">
        <w:rPr>
          <w:rFonts w:eastAsia="Times New Roman" w:cs="Times New Roman"/>
          <w:szCs w:val="24"/>
          <w:lang w:val="en-GB"/>
        </w:rPr>
        <w:t>make t</w:t>
      </w:r>
      <w:r w:rsidRPr="00101DB0">
        <w:rPr>
          <w:rFonts w:eastAsia="Times New Roman" w:cs="Times New Roman"/>
          <w:szCs w:val="24"/>
          <w:lang w:val="en-GB"/>
        </w:rPr>
        <w:t>heir own analyses based on reliable and shared data.</w:t>
      </w:r>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lastRenderedPageBreak/>
        <w:t xml:space="preserve">In addition to the quality of the raw data, promoted by the activities planned under results </w:t>
      </w:r>
      <w:r w:rsidR="00101DB0" w:rsidRPr="00101DB0">
        <w:rPr>
          <w:rFonts w:eastAsia="Times New Roman" w:cs="Times New Roman"/>
          <w:szCs w:val="24"/>
          <w:lang w:val="en-GB"/>
        </w:rPr>
        <w:t>1.1,</w:t>
      </w:r>
      <w:r w:rsidRPr="00101DB0">
        <w:rPr>
          <w:rFonts w:eastAsia="Times New Roman" w:cs="Times New Roman"/>
          <w:szCs w:val="24"/>
          <w:lang w:val="en-GB"/>
        </w:rPr>
        <w:t xml:space="preserve"> the objective is to check and clean the database before it is made available to the public on a web interface.</w:t>
      </w:r>
    </w:p>
    <w:p w:rsidR="00444467" w:rsidRPr="00101DB0" w:rsidRDefault="00444467" w:rsidP="00444467">
      <w:pPr>
        <w:pStyle w:val="ListParagraph"/>
        <w:tabs>
          <w:tab w:val="left" w:pos="142"/>
        </w:tabs>
        <w:ind w:left="0"/>
        <w:rPr>
          <w:rFonts w:cs="Times New Roman"/>
          <w:lang w:val="en-GB"/>
        </w:rPr>
      </w:pPr>
    </w:p>
    <w:p w:rsidR="00444467" w:rsidRPr="00101DB0" w:rsidRDefault="00444467" w:rsidP="00444467">
      <w:pPr>
        <w:pStyle w:val="ListParagraph"/>
        <w:tabs>
          <w:tab w:val="left" w:pos="142"/>
        </w:tabs>
        <w:ind w:left="0"/>
        <w:rPr>
          <w:rFonts w:cs="Times New Roman"/>
          <w:lang w:val="en-GB"/>
        </w:rPr>
      </w:pPr>
    </w:p>
    <w:p w:rsidR="00444467" w:rsidRPr="00101DB0" w:rsidRDefault="00444467" w:rsidP="00444467">
      <w:pPr>
        <w:pStyle w:val="ListParagraph"/>
        <w:tabs>
          <w:tab w:val="left" w:pos="142"/>
        </w:tabs>
        <w:ind w:left="0"/>
        <w:rPr>
          <w:rFonts w:cs="Times New Roman"/>
          <w:lang w:val="en-GB"/>
        </w:rPr>
      </w:pPr>
    </w:p>
    <w:p w:rsidR="00444467" w:rsidRPr="00101DB0" w:rsidRDefault="00E33A44" w:rsidP="00444467">
      <w:pPr>
        <w:pStyle w:val="ListParagraph"/>
        <w:numPr>
          <w:ilvl w:val="0"/>
          <w:numId w:val="37"/>
        </w:numPr>
        <w:tabs>
          <w:tab w:val="left" w:pos="142"/>
        </w:tabs>
        <w:ind w:left="0" w:hanging="284"/>
        <w:rPr>
          <w:rFonts w:cs="Times New Roman"/>
          <w:lang w:val="en-GB"/>
        </w:rPr>
      </w:pPr>
      <w:r>
        <w:rPr>
          <w:rFonts w:cs="Times New Roman"/>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755015</wp:posOffset>
                </wp:positionV>
                <wp:extent cx="5574665" cy="654685"/>
                <wp:effectExtent l="9525" t="12065" r="6985" b="28575"/>
                <wp:wrapTopAndBottom/>
                <wp:docPr id="37"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654685"/>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$ 15,000 /year</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10" o:spid="_x0000_s1035" style="position:absolute;left:0;text-align:left;margin-left:0;margin-top:59.45pt;width:438.95pt;height:5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$ 15,000 /year</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v:textbox>
                <w10:wrap type="topAndBottom"/>
              </v:roundrect>
            </w:pict>
          </mc:Fallback>
        </mc:AlternateContent>
      </w:r>
      <w:r w:rsidR="00444467" w:rsidRPr="00101DB0">
        <w:rPr>
          <w:rFonts w:eastAsia="Times New Roman" w:cs="Times New Roman"/>
          <w:szCs w:val="24"/>
          <w:lang w:val="en-GB"/>
        </w:rPr>
        <w:t>CILSS will host the database and will be responsible for its administration, maintenance, and making it freely accessible.</w:t>
      </w:r>
    </w:p>
    <w:p w:rsidR="00444467" w:rsidRPr="00101DB0" w:rsidRDefault="00444467" w:rsidP="00444467">
      <w:pPr>
        <w:pStyle w:val="Heading3"/>
        <w:numPr>
          <w:ilvl w:val="0"/>
          <w:numId w:val="0"/>
        </w:numPr>
        <w:jc w:val="both"/>
        <w:rPr>
          <w:rFonts w:ascii="Times New Roman" w:hAnsi="Times New Roman" w:cs="Times New Roman"/>
          <w:lang w:val="en-GB"/>
        </w:rPr>
      </w:pPr>
    </w:p>
    <w:p w:rsidR="00444467" w:rsidRPr="00101DB0" w:rsidRDefault="00444467" w:rsidP="00444467">
      <w:pPr>
        <w:pStyle w:val="Heading3"/>
        <w:numPr>
          <w:ilvl w:val="0"/>
          <w:numId w:val="0"/>
        </w:numPr>
        <w:jc w:val="both"/>
        <w:rPr>
          <w:rFonts w:ascii="Times New Roman" w:hAnsi="Times New Roman" w:cs="Times New Roman"/>
          <w:color w:val="00B050"/>
          <w:lang w:val="en-GB"/>
        </w:rPr>
      </w:pPr>
      <w:bookmarkStart w:id="26" w:name="_Toc383293021"/>
      <w:r w:rsidRPr="00101DB0">
        <w:rPr>
          <w:rFonts w:ascii="Times New Roman" w:eastAsia="Times New Roman" w:hAnsi="Times New Roman" w:cs="Times New Roman"/>
          <w:szCs w:val="28"/>
          <w:lang w:val="en-GB"/>
        </w:rPr>
        <w:t xml:space="preserve">Result </w:t>
      </w:r>
      <w:r w:rsidR="00101DB0" w:rsidRPr="00101DB0">
        <w:rPr>
          <w:rFonts w:ascii="Times New Roman" w:eastAsia="Times New Roman" w:hAnsi="Times New Roman" w:cs="Times New Roman"/>
          <w:szCs w:val="28"/>
          <w:lang w:val="en-GB"/>
        </w:rPr>
        <w:t>1.3:</w:t>
      </w:r>
      <w:r w:rsidRPr="00101DB0">
        <w:rPr>
          <w:rFonts w:ascii="Times New Roman" w:eastAsia="Times New Roman" w:hAnsi="Times New Roman" w:cs="Times New Roman"/>
          <w:szCs w:val="28"/>
          <w:lang w:val="en-GB"/>
        </w:rPr>
        <w:t xml:space="preserve"> The Observatory disseminates a series of analytical documents among a large network of actors.</w:t>
      </w:r>
      <w:bookmarkEnd w:id="26"/>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Analysis and dissemination of information by all the actors involved in the Observatory, but also by regional actors will be of course facilitated through the establishment of a public database on </w:t>
      </w:r>
      <w:r w:rsidR="002F3591">
        <w:rPr>
          <w:rFonts w:eastAsia="Times New Roman" w:cs="Times New Roman"/>
          <w:szCs w:val="24"/>
          <w:lang w:val="en-GB"/>
        </w:rPr>
        <w:t>cross-border</w:t>
      </w:r>
      <w:r w:rsidRPr="00101DB0">
        <w:rPr>
          <w:rFonts w:eastAsia="Times New Roman" w:cs="Times New Roman"/>
          <w:szCs w:val="24"/>
          <w:lang w:val="en-GB"/>
        </w:rPr>
        <w:t xml:space="preserve"> trade. </w:t>
      </w:r>
    </w:p>
    <w:p w:rsidR="00444467" w:rsidRPr="00101DB0" w:rsidRDefault="00444467" w:rsidP="00444467">
      <w:pPr>
        <w:pStyle w:val="ListParagraph"/>
        <w:tabs>
          <w:tab w:val="left" w:pos="142"/>
        </w:tabs>
        <w:ind w:left="0"/>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However, it will be essential for the Observatory to strengthen its own analytical capacity, both to provide regular analyses to inform the activities of the multi-</w:t>
      </w:r>
      <w:r w:rsidR="002F3591">
        <w:rPr>
          <w:rFonts w:eastAsia="Times New Roman" w:cs="Times New Roman"/>
          <w:szCs w:val="24"/>
          <w:lang w:val="en-GB"/>
        </w:rPr>
        <w:t>stakeholder</w:t>
      </w:r>
      <w:r w:rsidRPr="00101DB0">
        <w:rPr>
          <w:rFonts w:eastAsia="Times New Roman" w:cs="Times New Roman"/>
          <w:szCs w:val="24"/>
          <w:lang w:val="en-GB"/>
        </w:rPr>
        <w:t xml:space="preserve"> platform (Pillar 2), but also to carry out retrospective studies to inform the design of national and regional trade policies (Pillar 3).</w:t>
      </w:r>
    </w:p>
    <w:p w:rsidR="00444467" w:rsidRPr="00101DB0" w:rsidRDefault="00E33A44" w:rsidP="00444467">
      <w:pPr>
        <w:rPr>
          <w:rFonts w:cs="Times New Roman"/>
          <w:lang w:val="en-GB"/>
        </w:rPr>
      </w:pPr>
      <w:r>
        <w:rPr>
          <w:rFonts w:cs="Times New Roman"/>
          <w:noProof/>
        </w:rPr>
        <mc:AlternateContent>
          <mc:Choice Requires="wps">
            <w:drawing>
              <wp:anchor distT="0" distB="0" distL="114300" distR="114300" simplePos="0" relativeHeight="251649024" behindDoc="0" locked="0" layoutInCell="1" allowOverlap="1">
                <wp:simplePos x="0" y="0"/>
                <wp:positionH relativeFrom="column">
                  <wp:posOffset>-75565</wp:posOffset>
                </wp:positionH>
                <wp:positionV relativeFrom="paragraph">
                  <wp:posOffset>271780</wp:posOffset>
                </wp:positionV>
                <wp:extent cx="5574665" cy="2656840"/>
                <wp:effectExtent l="10160" t="5080" r="6350" b="24130"/>
                <wp:wrapTopAndBottom/>
                <wp:docPr id="36"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2656840"/>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left"/>
                              <w:rPr>
                                <w:rFonts w:cs="Times New Roman"/>
                                <w:b/>
                                <w:bCs/>
                                <w:lang w:val="en-US"/>
                              </w:rPr>
                            </w:pPr>
                            <w:r w:rsidRPr="00444467">
                              <w:rPr>
                                <w:rFonts w:eastAsia="Times New Roman" w:cs="Times New Roman"/>
                                <w:b/>
                                <w:bCs/>
                                <w:lang w:val="en-US"/>
                              </w:rPr>
                              <w:t>Execution: CILSS</w:t>
                            </w:r>
                          </w:p>
                          <w:p w:rsidR="009274BC" w:rsidRPr="00444467" w:rsidRDefault="009274BC" w:rsidP="00444467">
                            <w:pPr>
                              <w:rPr>
                                <w:lang w:val="en-US"/>
                              </w:rPr>
                            </w:pPr>
                          </w:p>
                          <w:p w:rsidR="009274BC" w:rsidRPr="00444467" w:rsidRDefault="009274BC" w:rsidP="00444467">
                            <w:pPr>
                              <w:jc w:val="left"/>
                              <w:rPr>
                                <w:rFonts w:cs="Times New Roman"/>
                                <w:b/>
                                <w:bCs/>
                                <w:lang w:val="en-US"/>
                              </w:rPr>
                            </w:pPr>
                            <w:r w:rsidRPr="00444467">
                              <w:rPr>
                                <w:rFonts w:eastAsia="Times New Roman" w:cs="Times New Roman"/>
                                <w:b/>
                                <w:bCs/>
                                <w:lang w:val="en-US"/>
                              </w:rPr>
                              <w:t xml:space="preserve">Key partners: all members of the </w:t>
                            </w:r>
                            <w:r w:rsidRPr="00444467">
                              <w:rPr>
                                <w:rFonts w:eastAsia="Times New Roman" w:cs="Times New Roman"/>
                                <w:b/>
                                <w:bCs/>
                                <w:color w:val="00B050"/>
                                <w:lang w:val="en-US"/>
                              </w:rPr>
                              <w:t>O</w:t>
                            </w:r>
                            <w:r w:rsidRPr="00444467">
                              <w:rPr>
                                <w:rFonts w:eastAsia="Times New Roman" w:cs="Times New Roman"/>
                                <w:b/>
                                <w:bCs/>
                                <w:lang w:val="en-US"/>
                              </w:rPr>
                              <w:t xml:space="preserve">bservatory in order to </w:t>
                            </w:r>
                            <w:r>
                              <w:rPr>
                                <w:rFonts w:eastAsia="Times New Roman" w:cs="Times New Roman"/>
                                <w:b/>
                                <w:bCs/>
                                <w:lang w:val="en-US"/>
                              </w:rPr>
                              <w:t xml:space="preserve">build </w:t>
                            </w:r>
                            <w:r w:rsidRPr="00444467">
                              <w:rPr>
                                <w:rFonts w:eastAsia="Times New Roman" w:cs="Times New Roman"/>
                                <w:b/>
                                <w:bCs/>
                                <w:lang w:val="en-US"/>
                              </w:rPr>
                              <w:t xml:space="preserve">the widest possible </w:t>
                            </w:r>
                            <w:r>
                              <w:rPr>
                                <w:rFonts w:eastAsia="Times New Roman" w:cs="Times New Roman"/>
                                <w:b/>
                                <w:bCs/>
                                <w:lang w:val="en-US"/>
                              </w:rPr>
                              <w:t xml:space="preserve">mailing </w:t>
                            </w:r>
                            <w:r w:rsidRPr="00444467">
                              <w:rPr>
                                <w:rFonts w:eastAsia="Times New Roman" w:cs="Times New Roman"/>
                                <w:b/>
                                <w:bCs/>
                                <w:lang w:val="en-US"/>
                              </w:rPr>
                              <w:t>list.</w:t>
                            </w:r>
                          </w:p>
                          <w:p w:rsidR="009274BC" w:rsidRPr="00444467" w:rsidRDefault="009274BC" w:rsidP="00444467">
                            <w:pPr>
                              <w:jc w:val="left"/>
                              <w:rPr>
                                <w:rFonts w:cs="Times New Roman"/>
                                <w:b/>
                                <w:bCs/>
                                <w:lang w:val="en-US"/>
                              </w:rPr>
                            </w:pPr>
                          </w:p>
                          <w:p w:rsidR="009274BC" w:rsidRPr="00444467" w:rsidRDefault="009274BC" w:rsidP="00444467">
                            <w:pPr>
                              <w:jc w:val="left"/>
                              <w:rPr>
                                <w:rFonts w:cs="Times New Roman"/>
                                <w:b/>
                                <w:bCs/>
                                <w:lang w:val="en-US"/>
                              </w:rPr>
                            </w:pPr>
                            <w:r w:rsidRPr="002F3591">
                              <w:rPr>
                                <w:rFonts w:eastAsia="Times New Roman" w:cs="Times New Roman"/>
                                <w:b/>
                                <w:bCs/>
                                <w:lang w:val="en-US"/>
                              </w:rPr>
                              <w:t xml:space="preserve">Coordination: </w:t>
                            </w:r>
                            <w:r>
                              <w:rPr>
                                <w:rFonts w:eastAsia="Times New Roman" w:cs="Times New Roman"/>
                                <w:b/>
                                <w:bCs/>
                                <w:lang w:val="en-US"/>
                              </w:rPr>
                              <w:t xml:space="preserve">Hub </w:t>
                            </w:r>
                            <w:r w:rsidRPr="002F3591">
                              <w:rPr>
                                <w:rFonts w:eastAsia="Times New Roman" w:cs="Times New Roman"/>
                                <w:b/>
                                <w:bCs/>
                                <w:lang w:val="en-US"/>
                              </w:rPr>
                              <w:t>Rural</w:t>
                            </w:r>
                            <w:r w:rsidRPr="00444467">
                              <w:rPr>
                                <w:rFonts w:eastAsia="Times New Roman" w:cs="Times New Roman"/>
                                <w:b/>
                                <w:bCs/>
                                <w:lang w:val="en-US"/>
                              </w:rPr>
                              <w:t xml:space="preserve"> </w:t>
                            </w:r>
                          </w:p>
                          <w:p w:rsidR="009274BC" w:rsidRPr="00444467" w:rsidRDefault="009274BC" w:rsidP="00444467">
                            <w:pPr>
                              <w:rPr>
                                <w:lang w:val="en-US"/>
                              </w:rPr>
                            </w:pPr>
                          </w:p>
                          <w:p w:rsidR="009274BC" w:rsidRPr="00444467" w:rsidRDefault="009274BC" w:rsidP="00444467">
                            <w:pPr>
                              <w:jc w:val="left"/>
                              <w:rPr>
                                <w:rFonts w:cs="Times New Roman"/>
                                <w:b/>
                                <w:bCs/>
                                <w:lang w:val="en-US"/>
                              </w:rPr>
                            </w:pPr>
                            <w:r w:rsidRPr="00444467">
                              <w:rPr>
                                <w:rFonts w:eastAsia="Times New Roman" w:cs="Times New Roman"/>
                                <w:b/>
                                <w:bCs/>
                                <w:lang w:val="en-US"/>
                              </w:rPr>
                              <w:t>Monitoring indicators:</w:t>
                            </w:r>
                          </w:p>
                          <w:p w:rsidR="009274BC" w:rsidRPr="00444467" w:rsidRDefault="009274BC" w:rsidP="00444467">
                            <w:pPr>
                              <w:rPr>
                                <w:lang w:val="en-US"/>
                              </w:rPr>
                            </w:pPr>
                            <w:proofErr w:type="gramStart"/>
                            <w:r w:rsidRPr="00444467">
                              <w:rPr>
                                <w:rFonts w:eastAsia="Times New Roman" w:cs="Times New Roman"/>
                                <w:lang w:val="en-US"/>
                              </w:rPr>
                              <w:t xml:space="preserve">Widespread and regular dissemination of communication products from the analysis of information on </w:t>
                            </w:r>
                            <w:r>
                              <w:rPr>
                                <w:rFonts w:eastAsia="Times New Roman" w:cs="Times New Roman"/>
                                <w:lang w:val="en-US"/>
                              </w:rPr>
                              <w:t xml:space="preserve">cross-border </w:t>
                            </w:r>
                            <w:r w:rsidRPr="00444467">
                              <w:rPr>
                                <w:rFonts w:eastAsia="Times New Roman" w:cs="Times New Roman"/>
                                <w:lang w:val="en-US"/>
                              </w:rPr>
                              <w:t>trade among regional actors.</w:t>
                            </w:r>
                            <w:proofErr w:type="gramEnd"/>
                          </w:p>
                          <w:p w:rsidR="009274BC" w:rsidRPr="00444467" w:rsidRDefault="009274BC" w:rsidP="00444467">
                            <w:pPr>
                              <w:rPr>
                                <w:lang w:val="en-US"/>
                              </w:rPr>
                            </w:pPr>
                          </w:p>
                          <w:p w:rsidR="009274BC" w:rsidRPr="00296401" w:rsidRDefault="009274BC" w:rsidP="00444467">
                            <w:pPr>
                              <w:jc w:val="left"/>
                              <w:rPr>
                                <w:rFonts w:cs="Times New Roman"/>
                                <w:b/>
                                <w:bCs/>
                              </w:rPr>
                            </w:pPr>
                            <w:r>
                              <w:rPr>
                                <w:rFonts w:eastAsia="Times New Roman" w:cs="Times New Roman"/>
                                <w:b/>
                                <w:bCs/>
                              </w:rPr>
                              <w:t>Sources of Verification:</w:t>
                            </w:r>
                          </w:p>
                          <w:p w:rsidR="009274BC" w:rsidRPr="000356AF" w:rsidRDefault="009274BC" w:rsidP="00444467">
                            <w:pPr>
                              <w:pStyle w:val="ListParagraph"/>
                              <w:numPr>
                                <w:ilvl w:val="0"/>
                                <w:numId w:val="32"/>
                              </w:numPr>
                            </w:pPr>
                            <w:r>
                              <w:rPr>
                                <w:rFonts w:eastAsia="Times New Roman" w:cs="Times New Roman"/>
                                <w:szCs w:val="24"/>
                              </w:rPr>
                              <w:t>Mailing list.</w:t>
                            </w:r>
                          </w:p>
                          <w:p w:rsidR="009274BC" w:rsidRPr="00444467" w:rsidRDefault="009274BC" w:rsidP="00444467">
                            <w:pPr>
                              <w:pStyle w:val="ListParagraph"/>
                              <w:numPr>
                                <w:ilvl w:val="0"/>
                                <w:numId w:val="32"/>
                              </w:numPr>
                              <w:jc w:val="left"/>
                              <w:rPr>
                                <w:lang w:val="en-US"/>
                              </w:rPr>
                            </w:pPr>
                            <w:r w:rsidRPr="00444467">
                              <w:rPr>
                                <w:rFonts w:eastAsia="Times New Roman" w:cs="Times New Roman"/>
                                <w:szCs w:val="24"/>
                                <w:lang w:val="en-US"/>
                              </w:rPr>
                              <w:t>Regularity of the dissemination of the observation analysis products.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11" o:spid="_x0000_s1036" style="position:absolute;left:0;text-align:left;margin-left:-5.95pt;margin-top:21.4pt;width:438.95pt;height:20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left"/>
                        <w:rPr>
                          <w:rFonts w:cs="Times New Roman"/>
                          <w:b/>
                          <w:bCs/>
                          <w:lang w:val="en-US"/>
                        </w:rPr>
                      </w:pPr>
                      <w:r w:rsidRPr="00444467">
                        <w:rPr>
                          <w:rFonts w:eastAsia="Times New Roman" w:cs="Times New Roman"/>
                          <w:b/>
                          <w:bCs/>
                          <w:lang w:val="en-US"/>
                        </w:rPr>
                        <w:t>Execution: CILSS</w:t>
                      </w:r>
                    </w:p>
                    <w:p w:rsidR="009274BC" w:rsidRPr="00444467" w:rsidRDefault="009274BC" w:rsidP="00444467">
                      <w:pPr>
                        <w:rPr>
                          <w:lang w:val="en-US"/>
                        </w:rPr>
                      </w:pPr>
                    </w:p>
                    <w:p w:rsidR="009274BC" w:rsidRPr="00444467" w:rsidRDefault="009274BC" w:rsidP="00444467">
                      <w:pPr>
                        <w:jc w:val="left"/>
                        <w:rPr>
                          <w:rFonts w:cs="Times New Roman"/>
                          <w:b/>
                          <w:bCs/>
                          <w:lang w:val="en-US"/>
                        </w:rPr>
                      </w:pPr>
                      <w:r w:rsidRPr="00444467">
                        <w:rPr>
                          <w:rFonts w:eastAsia="Times New Roman" w:cs="Times New Roman"/>
                          <w:b/>
                          <w:bCs/>
                          <w:lang w:val="en-US"/>
                        </w:rPr>
                        <w:t xml:space="preserve">Key partners: all members of the </w:t>
                      </w:r>
                      <w:r w:rsidRPr="00444467">
                        <w:rPr>
                          <w:rFonts w:eastAsia="Times New Roman" w:cs="Times New Roman"/>
                          <w:b/>
                          <w:bCs/>
                          <w:color w:val="00B050"/>
                          <w:lang w:val="en-US"/>
                        </w:rPr>
                        <w:t>O</w:t>
                      </w:r>
                      <w:r w:rsidRPr="00444467">
                        <w:rPr>
                          <w:rFonts w:eastAsia="Times New Roman" w:cs="Times New Roman"/>
                          <w:b/>
                          <w:bCs/>
                          <w:lang w:val="en-US"/>
                        </w:rPr>
                        <w:t xml:space="preserve">bservatory in order to </w:t>
                      </w:r>
                      <w:r>
                        <w:rPr>
                          <w:rFonts w:eastAsia="Times New Roman" w:cs="Times New Roman"/>
                          <w:b/>
                          <w:bCs/>
                          <w:lang w:val="en-US"/>
                        </w:rPr>
                        <w:t xml:space="preserve">build </w:t>
                      </w:r>
                      <w:r w:rsidRPr="00444467">
                        <w:rPr>
                          <w:rFonts w:eastAsia="Times New Roman" w:cs="Times New Roman"/>
                          <w:b/>
                          <w:bCs/>
                          <w:lang w:val="en-US"/>
                        </w:rPr>
                        <w:t xml:space="preserve">the widest possible </w:t>
                      </w:r>
                      <w:r>
                        <w:rPr>
                          <w:rFonts w:eastAsia="Times New Roman" w:cs="Times New Roman"/>
                          <w:b/>
                          <w:bCs/>
                          <w:lang w:val="en-US"/>
                        </w:rPr>
                        <w:t xml:space="preserve">mailing </w:t>
                      </w:r>
                      <w:r w:rsidRPr="00444467">
                        <w:rPr>
                          <w:rFonts w:eastAsia="Times New Roman" w:cs="Times New Roman"/>
                          <w:b/>
                          <w:bCs/>
                          <w:lang w:val="en-US"/>
                        </w:rPr>
                        <w:t>list.</w:t>
                      </w:r>
                    </w:p>
                    <w:p w:rsidR="009274BC" w:rsidRPr="00444467" w:rsidRDefault="009274BC" w:rsidP="00444467">
                      <w:pPr>
                        <w:jc w:val="left"/>
                        <w:rPr>
                          <w:rFonts w:cs="Times New Roman"/>
                          <w:b/>
                          <w:bCs/>
                          <w:lang w:val="en-US"/>
                        </w:rPr>
                      </w:pPr>
                    </w:p>
                    <w:p w:rsidR="009274BC" w:rsidRPr="00444467" w:rsidRDefault="009274BC" w:rsidP="00444467">
                      <w:pPr>
                        <w:jc w:val="left"/>
                        <w:rPr>
                          <w:rFonts w:cs="Times New Roman"/>
                          <w:b/>
                          <w:bCs/>
                          <w:lang w:val="en-US"/>
                        </w:rPr>
                      </w:pPr>
                      <w:r w:rsidRPr="002F3591">
                        <w:rPr>
                          <w:rFonts w:eastAsia="Times New Roman" w:cs="Times New Roman"/>
                          <w:b/>
                          <w:bCs/>
                          <w:lang w:val="en-US"/>
                        </w:rPr>
                        <w:t xml:space="preserve">Coordination: </w:t>
                      </w:r>
                      <w:r>
                        <w:rPr>
                          <w:rFonts w:eastAsia="Times New Roman" w:cs="Times New Roman"/>
                          <w:b/>
                          <w:bCs/>
                          <w:lang w:val="en-US"/>
                        </w:rPr>
                        <w:t xml:space="preserve">Hub </w:t>
                      </w:r>
                      <w:r w:rsidRPr="002F3591">
                        <w:rPr>
                          <w:rFonts w:eastAsia="Times New Roman" w:cs="Times New Roman"/>
                          <w:b/>
                          <w:bCs/>
                          <w:lang w:val="en-US"/>
                        </w:rPr>
                        <w:t>Rural</w:t>
                      </w:r>
                      <w:r w:rsidRPr="00444467">
                        <w:rPr>
                          <w:rFonts w:eastAsia="Times New Roman" w:cs="Times New Roman"/>
                          <w:b/>
                          <w:bCs/>
                          <w:lang w:val="en-US"/>
                        </w:rPr>
                        <w:t xml:space="preserve"> </w:t>
                      </w:r>
                    </w:p>
                    <w:p w:rsidR="009274BC" w:rsidRPr="00444467" w:rsidRDefault="009274BC" w:rsidP="00444467">
                      <w:pPr>
                        <w:rPr>
                          <w:lang w:val="en-US"/>
                        </w:rPr>
                      </w:pPr>
                    </w:p>
                    <w:p w:rsidR="009274BC" w:rsidRPr="00444467" w:rsidRDefault="009274BC" w:rsidP="00444467">
                      <w:pPr>
                        <w:jc w:val="left"/>
                        <w:rPr>
                          <w:rFonts w:cs="Times New Roman"/>
                          <w:b/>
                          <w:bCs/>
                          <w:lang w:val="en-US"/>
                        </w:rPr>
                      </w:pPr>
                      <w:r w:rsidRPr="00444467">
                        <w:rPr>
                          <w:rFonts w:eastAsia="Times New Roman" w:cs="Times New Roman"/>
                          <w:b/>
                          <w:bCs/>
                          <w:lang w:val="en-US"/>
                        </w:rPr>
                        <w:t>Monitoring indicators:</w:t>
                      </w:r>
                    </w:p>
                    <w:p w:rsidR="009274BC" w:rsidRPr="00444467" w:rsidRDefault="009274BC" w:rsidP="00444467">
                      <w:pPr>
                        <w:rPr>
                          <w:lang w:val="en-US"/>
                        </w:rPr>
                      </w:pPr>
                      <w:r w:rsidRPr="00444467">
                        <w:rPr>
                          <w:rFonts w:eastAsia="Times New Roman" w:cs="Times New Roman"/>
                          <w:lang w:val="en-US"/>
                        </w:rPr>
                        <w:t xml:space="preserve">Widespread and regular dissemination of communication products from the analysis of information on </w:t>
                      </w:r>
                      <w:r>
                        <w:rPr>
                          <w:rFonts w:eastAsia="Times New Roman" w:cs="Times New Roman"/>
                          <w:lang w:val="en-US"/>
                        </w:rPr>
                        <w:t xml:space="preserve">cross-border </w:t>
                      </w:r>
                      <w:r w:rsidRPr="00444467">
                        <w:rPr>
                          <w:rFonts w:eastAsia="Times New Roman" w:cs="Times New Roman"/>
                          <w:lang w:val="en-US"/>
                        </w:rPr>
                        <w:t>trade among regional actors.</w:t>
                      </w:r>
                    </w:p>
                    <w:p w:rsidR="009274BC" w:rsidRPr="00444467" w:rsidRDefault="009274BC" w:rsidP="00444467">
                      <w:pPr>
                        <w:rPr>
                          <w:lang w:val="en-US"/>
                        </w:rPr>
                      </w:pPr>
                    </w:p>
                    <w:p w:rsidR="009274BC" w:rsidRPr="00296401" w:rsidRDefault="009274BC" w:rsidP="00444467">
                      <w:pPr>
                        <w:jc w:val="left"/>
                        <w:rPr>
                          <w:rFonts w:cs="Times New Roman"/>
                          <w:b/>
                          <w:bCs/>
                        </w:rPr>
                      </w:pPr>
                      <w:r>
                        <w:rPr>
                          <w:rFonts w:eastAsia="Times New Roman" w:cs="Times New Roman"/>
                          <w:b/>
                          <w:bCs/>
                        </w:rPr>
                        <w:t>Sources of Verification:</w:t>
                      </w:r>
                    </w:p>
                    <w:p w:rsidR="009274BC" w:rsidRPr="000356AF" w:rsidRDefault="009274BC" w:rsidP="00444467">
                      <w:pPr>
                        <w:pStyle w:val="ListParagraph"/>
                        <w:numPr>
                          <w:ilvl w:val="0"/>
                          <w:numId w:val="32"/>
                        </w:numPr>
                      </w:pPr>
                      <w:r>
                        <w:rPr>
                          <w:rFonts w:eastAsia="Times New Roman" w:cs="Times New Roman"/>
                          <w:szCs w:val="24"/>
                        </w:rPr>
                        <w:t>Mailing list.</w:t>
                      </w:r>
                    </w:p>
                    <w:p w:rsidR="009274BC" w:rsidRPr="00444467" w:rsidRDefault="009274BC" w:rsidP="00444467">
                      <w:pPr>
                        <w:pStyle w:val="ListParagraph"/>
                        <w:numPr>
                          <w:ilvl w:val="0"/>
                          <w:numId w:val="32"/>
                        </w:numPr>
                        <w:jc w:val="left"/>
                        <w:rPr>
                          <w:lang w:val="en-US"/>
                        </w:rPr>
                      </w:pPr>
                      <w:r w:rsidRPr="00444467">
                        <w:rPr>
                          <w:rFonts w:eastAsia="Times New Roman" w:cs="Times New Roman"/>
                          <w:szCs w:val="24"/>
                          <w:lang w:val="en-US"/>
                        </w:rPr>
                        <w:t>Regularity of the dissemination of the observation analysis products.</w:t>
                      </w:r>
                    </w:p>
                  </w:txbxContent>
                </v:textbox>
                <w10:wrap type="topAndBottom"/>
              </v:roundrect>
            </w:pict>
          </mc:Fallback>
        </mc:AlternateContent>
      </w:r>
    </w:p>
    <w:p w:rsidR="00444467" w:rsidRPr="00101DB0" w:rsidRDefault="00444467" w:rsidP="00444467">
      <w:pPr>
        <w:rPr>
          <w:rFonts w:cs="Times New Roman"/>
          <w:lang w:val="en-GB"/>
        </w:rPr>
      </w:pPr>
    </w:p>
    <w:p w:rsidR="00444467" w:rsidRPr="00101DB0" w:rsidRDefault="00444467" w:rsidP="00444467">
      <w:pPr>
        <w:pStyle w:val="Heading4"/>
        <w:ind w:firstLine="0"/>
        <w:jc w:val="center"/>
        <w:rPr>
          <w:rFonts w:ascii="Times New Roman" w:hAnsi="Times New Roman" w:cs="Times New Roman"/>
          <w:lang w:val="en-GB"/>
        </w:rPr>
      </w:pPr>
      <w:r w:rsidRPr="00101DB0">
        <w:rPr>
          <w:rFonts w:ascii="Times New Roman" w:eastAsia="Times New Roman" w:hAnsi="Times New Roman" w:cs="Times New Roman"/>
          <w:lang w:val="en-GB"/>
        </w:rPr>
        <w:lastRenderedPageBreak/>
        <w:t xml:space="preserve">Activity </w:t>
      </w:r>
      <w:r w:rsidR="00101DB0" w:rsidRPr="00101DB0">
        <w:rPr>
          <w:rFonts w:ascii="Times New Roman" w:eastAsia="Times New Roman" w:hAnsi="Times New Roman" w:cs="Times New Roman"/>
          <w:lang w:val="en-GB"/>
        </w:rPr>
        <w:t>1.3.1:</w:t>
      </w:r>
      <w:r w:rsidRPr="00101DB0">
        <w:rPr>
          <w:rFonts w:ascii="Times New Roman" w:eastAsia="Times New Roman" w:hAnsi="Times New Roman" w:cs="Times New Roman"/>
          <w:lang w:val="en-GB"/>
        </w:rPr>
        <w:t xml:space="preserve"> Adopt a line of </w:t>
      </w:r>
      <w:r w:rsidR="00F45D0D">
        <w:rPr>
          <w:rFonts w:ascii="Times New Roman" w:eastAsia="Times New Roman" w:hAnsi="Times New Roman" w:cs="Times New Roman"/>
          <w:lang w:val="en-GB"/>
        </w:rPr>
        <w:t>data</w:t>
      </w:r>
      <w:r w:rsidRPr="00101DB0">
        <w:rPr>
          <w:rFonts w:ascii="Times New Roman" w:eastAsia="Times New Roman" w:hAnsi="Times New Roman" w:cs="Times New Roman"/>
          <w:lang w:val="en-GB"/>
        </w:rPr>
        <w:t xml:space="preserve"> analysis products.</w:t>
      </w:r>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Before investing in additional analysis </w:t>
      </w:r>
      <w:r w:rsidR="00101DB0" w:rsidRPr="00101DB0">
        <w:rPr>
          <w:rFonts w:eastAsia="Times New Roman" w:cs="Times New Roman"/>
          <w:szCs w:val="24"/>
          <w:lang w:val="en-GB"/>
        </w:rPr>
        <w:t>and production</w:t>
      </w:r>
      <w:r w:rsidRPr="00101DB0">
        <w:rPr>
          <w:rFonts w:eastAsia="Times New Roman" w:cs="Times New Roman"/>
          <w:szCs w:val="24"/>
          <w:lang w:val="en-GB"/>
        </w:rPr>
        <w:t xml:space="preserve"> capacities, it will be important to assess the needs in terms of human resources to lead them.  To this end, it will be important to precisely identify and formalize the most appropriate media and information dissemination frequency according to the different uses (newsletters, annual analyses, technical notes, retrospective and prospective analyses...). For periodic analyses disseminated in the form of newsletters, it </w:t>
      </w:r>
      <w:r w:rsidRPr="00F45D0D">
        <w:rPr>
          <w:rFonts w:eastAsia="Times New Roman" w:cs="Times New Roman"/>
          <w:szCs w:val="24"/>
          <w:lang w:val="en-GB"/>
        </w:rPr>
        <w:t>will be</w:t>
      </w:r>
      <w:r w:rsidRPr="00101DB0">
        <w:rPr>
          <w:rFonts w:eastAsia="Times New Roman" w:cs="Times New Roman"/>
          <w:szCs w:val="24"/>
          <w:lang w:val="en-GB"/>
        </w:rPr>
        <w:t xml:space="preserve"> useful to define precisely monitored indicators and </w:t>
      </w:r>
      <w:r w:rsidR="00F45D0D">
        <w:rPr>
          <w:rFonts w:eastAsia="Times New Roman" w:cs="Times New Roman"/>
          <w:szCs w:val="24"/>
          <w:lang w:val="en-GB"/>
        </w:rPr>
        <w:t xml:space="preserve">the </w:t>
      </w:r>
      <w:r w:rsidRPr="00101DB0">
        <w:rPr>
          <w:rFonts w:eastAsia="Times New Roman" w:cs="Times New Roman"/>
          <w:szCs w:val="24"/>
          <w:lang w:val="en-GB"/>
        </w:rPr>
        <w:t>geographical scales considered.   Finally, the Observatory must have a graphic charter and a predetermined format for all products resulting from its information collection and analysis activity.</w:t>
      </w:r>
    </w:p>
    <w:p w:rsidR="00444467" w:rsidRPr="00101DB0" w:rsidRDefault="00444467" w:rsidP="00444467">
      <w:pPr>
        <w:pStyle w:val="ListParagraph"/>
        <w:tabs>
          <w:tab w:val="left" w:pos="142"/>
        </w:tabs>
        <w:ind w:left="0"/>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This editorial </w:t>
      </w:r>
      <w:r w:rsidR="00F45D0D">
        <w:rPr>
          <w:rFonts w:eastAsia="Times New Roman" w:cs="Times New Roman"/>
          <w:szCs w:val="24"/>
          <w:lang w:val="en-GB"/>
        </w:rPr>
        <w:t xml:space="preserve">scoping work </w:t>
      </w:r>
      <w:r w:rsidRPr="00101DB0">
        <w:rPr>
          <w:rFonts w:eastAsia="Times New Roman" w:cs="Times New Roman"/>
          <w:szCs w:val="24"/>
          <w:lang w:val="en-GB"/>
        </w:rPr>
        <w:t xml:space="preserve">will be done by CILSS, </w:t>
      </w:r>
      <w:r w:rsidRPr="00F45D0D">
        <w:rPr>
          <w:rFonts w:eastAsia="Times New Roman" w:cs="Times New Roman"/>
          <w:szCs w:val="24"/>
          <w:lang w:val="en-GB"/>
        </w:rPr>
        <w:t xml:space="preserve">and facilitated by </w:t>
      </w:r>
      <w:r w:rsidR="00F45D0D">
        <w:rPr>
          <w:rFonts w:eastAsia="Times New Roman" w:cs="Times New Roman"/>
          <w:szCs w:val="24"/>
          <w:lang w:val="en-GB"/>
        </w:rPr>
        <w:t>HUB R</w:t>
      </w:r>
      <w:r w:rsidRPr="00F45D0D">
        <w:rPr>
          <w:rFonts w:eastAsia="Times New Roman" w:cs="Times New Roman"/>
          <w:szCs w:val="24"/>
          <w:lang w:val="en-GB"/>
        </w:rPr>
        <w:t>URAL</w:t>
      </w:r>
      <w:r w:rsidRPr="00101DB0">
        <w:rPr>
          <w:rFonts w:eastAsia="Times New Roman" w:cs="Times New Roman"/>
          <w:szCs w:val="24"/>
          <w:lang w:val="en-GB"/>
        </w:rPr>
        <w:t xml:space="preserve"> and submitted for approval to the multi-</w:t>
      </w:r>
      <w:r w:rsidR="00F45D0D">
        <w:rPr>
          <w:rFonts w:eastAsia="Times New Roman" w:cs="Times New Roman"/>
          <w:szCs w:val="24"/>
          <w:lang w:val="en-GB"/>
        </w:rPr>
        <w:t xml:space="preserve">stakeholder </w:t>
      </w:r>
      <w:r w:rsidRPr="00101DB0">
        <w:rPr>
          <w:rFonts w:eastAsia="Times New Roman" w:cs="Times New Roman"/>
          <w:szCs w:val="24"/>
          <w:lang w:val="en-GB"/>
        </w:rPr>
        <w:t xml:space="preserve">editorial </w:t>
      </w:r>
      <w:r w:rsidR="00101DB0" w:rsidRPr="00101DB0">
        <w:rPr>
          <w:rFonts w:eastAsia="Times New Roman" w:cs="Times New Roman"/>
          <w:szCs w:val="24"/>
          <w:lang w:val="en-GB"/>
        </w:rPr>
        <w:t>committee</w:t>
      </w:r>
      <w:r w:rsidRPr="00101DB0">
        <w:rPr>
          <w:rFonts w:eastAsia="Times New Roman" w:cs="Times New Roman"/>
          <w:szCs w:val="24"/>
          <w:lang w:val="en-GB"/>
        </w:rPr>
        <w:t>.</w:t>
      </w:r>
    </w:p>
    <w:p w:rsidR="00444467" w:rsidRPr="00101DB0" w:rsidRDefault="00E33A44" w:rsidP="00444467">
      <w:pPr>
        <w:rPr>
          <w:rFonts w:cs="Times New Roman"/>
          <w:lang w:val="en-GB"/>
        </w:rPr>
      </w:pPr>
      <w:r>
        <w:rPr>
          <w:rFonts w:cs="Times New Roman"/>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205105</wp:posOffset>
                </wp:positionV>
                <wp:extent cx="5574665" cy="654685"/>
                <wp:effectExtent l="9525" t="5080" r="6985" b="26035"/>
                <wp:wrapTopAndBottom/>
                <wp:docPr id="35" name="Rectangle à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654685"/>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82389" w:rsidRDefault="009274BC" w:rsidP="00444467">
                            <w:pPr>
                              <w:jc w:val="center"/>
                              <w:rPr>
                                <w:rFonts w:cs="Times New Roman"/>
                                <w:lang w:val="en-US"/>
                              </w:rPr>
                            </w:pPr>
                            <w:r w:rsidRPr="00444467">
                              <w:rPr>
                                <w:rFonts w:eastAsia="Times New Roman" w:cs="Times New Roman"/>
                                <w:b/>
                                <w:bCs/>
                                <w:lang w:val="en-US"/>
                              </w:rPr>
                              <w:t>Budget:</w:t>
                            </w:r>
                            <w:r w:rsidRPr="00444467">
                              <w:rPr>
                                <w:rFonts w:eastAsia="Times New Roman" w:cs="Times New Roman"/>
                                <w:lang w:val="en-US"/>
                              </w:rPr>
                              <w:t xml:space="preserve"> US $ 50, 000</w:t>
                            </w:r>
                          </w:p>
                          <w:p w:rsidR="009274BC" w:rsidRPr="00482389" w:rsidRDefault="009274BC" w:rsidP="00444467">
                            <w:pPr>
                              <w:jc w:val="center"/>
                              <w:rPr>
                                <w:rFonts w:cs="Times New Roman"/>
                                <w:lang w:val="en-US"/>
                              </w:rPr>
                            </w:pPr>
                          </w:p>
                          <w:p w:rsidR="009274BC" w:rsidRPr="00482389"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Year</w:t>
                            </w:r>
                            <w:r w:rsidRPr="00444467">
                              <w:rPr>
                                <w:rFonts w:eastAsia="Times New Roman" w:cs="Times New Roman"/>
                                <w:lang w:val="en-US"/>
                              </w:rPr>
                              <w:t xml:space="preserve"> 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12" o:spid="_x0000_s1037" style="position:absolute;left:0;text-align:left;margin-left:0;margin-top:16.15pt;width:438.95pt;height:5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" fillcolor="#4f81bd" strokecolor="#4579b8">
                <v:fill color2="#a7bfde" rotate="t" angle="180" focus="100%" type="gradient">
                  <o:fill v:ext="view" type="gradientUnscaled"/>
                </v:fill>
                <v:shadow on="t" color="black" opacity="22936f" origin=",.5" offset="0,1.81pt"/>
                <v:textbox>
                  <w:txbxContent>
                    <w:p w:rsidR="009274BC" w:rsidRPr="00482389" w:rsidRDefault="009274BC" w:rsidP="00444467">
                      <w:pPr>
                        <w:jc w:val="center"/>
                        <w:rPr>
                          <w:rFonts w:cs="Times New Roman"/>
                          <w:lang w:val="en-US"/>
                        </w:rPr>
                      </w:pPr>
                      <w:r w:rsidRPr="00444467">
                        <w:rPr>
                          <w:rFonts w:eastAsia="Times New Roman" w:cs="Times New Roman"/>
                          <w:b/>
                          <w:bCs/>
                          <w:lang w:val="en-US"/>
                        </w:rPr>
                        <w:t>Budget:</w:t>
                      </w:r>
                      <w:r w:rsidRPr="00444467">
                        <w:rPr>
                          <w:rFonts w:eastAsia="Times New Roman" w:cs="Times New Roman"/>
                          <w:lang w:val="en-US"/>
                        </w:rPr>
                        <w:t xml:space="preserve"> US $ 50, 000</w:t>
                      </w:r>
                    </w:p>
                    <w:p w:rsidR="009274BC" w:rsidRPr="00482389" w:rsidRDefault="009274BC" w:rsidP="00444467">
                      <w:pPr>
                        <w:jc w:val="center"/>
                        <w:rPr>
                          <w:rFonts w:cs="Times New Roman"/>
                          <w:lang w:val="en-US"/>
                        </w:rPr>
                      </w:pPr>
                    </w:p>
                    <w:p w:rsidR="009274BC" w:rsidRPr="00482389"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Year</w:t>
                      </w:r>
                      <w:r w:rsidRPr="00444467">
                        <w:rPr>
                          <w:rFonts w:eastAsia="Times New Roman" w:cs="Times New Roman"/>
                          <w:lang w:val="en-US"/>
                        </w:rPr>
                        <w:t xml:space="preserve"> 1</w:t>
                      </w:r>
                    </w:p>
                  </w:txbxContent>
                </v:textbox>
                <w10:wrap type="topAndBottom"/>
              </v:roundrect>
            </w:pict>
          </mc:Fallback>
        </mc:AlternateContent>
      </w:r>
    </w:p>
    <w:p w:rsidR="00444467" w:rsidRPr="00101DB0" w:rsidRDefault="00444467" w:rsidP="00444467">
      <w:pPr>
        <w:pStyle w:val="Heading4"/>
        <w:ind w:firstLine="0"/>
        <w:jc w:val="center"/>
        <w:rPr>
          <w:rFonts w:ascii="Times New Roman" w:hAnsi="Times New Roman" w:cs="Times New Roman"/>
          <w:lang w:val="en-GB"/>
        </w:rPr>
      </w:pPr>
      <w:r w:rsidRPr="00101DB0">
        <w:rPr>
          <w:rFonts w:ascii="Times New Roman" w:eastAsia="Times New Roman" w:hAnsi="Times New Roman" w:cs="Times New Roman"/>
          <w:lang w:val="en-GB"/>
        </w:rPr>
        <w:t xml:space="preserve">Activity </w:t>
      </w:r>
      <w:r w:rsidR="00101DB0" w:rsidRPr="00101DB0">
        <w:rPr>
          <w:rFonts w:ascii="Times New Roman" w:eastAsia="Times New Roman" w:hAnsi="Times New Roman" w:cs="Times New Roman"/>
          <w:lang w:val="en-GB"/>
        </w:rPr>
        <w:t>1.3.2:</w:t>
      </w:r>
      <w:r w:rsidRPr="00101DB0">
        <w:rPr>
          <w:rFonts w:ascii="Times New Roman" w:eastAsia="Times New Roman" w:hAnsi="Times New Roman" w:cs="Times New Roman"/>
          <w:lang w:val="en-GB"/>
        </w:rPr>
        <w:t xml:space="preserve"> Strengthen the competence of </w:t>
      </w:r>
      <w:r w:rsidR="00101DB0" w:rsidRPr="00101DB0">
        <w:rPr>
          <w:rFonts w:ascii="Times New Roman" w:eastAsia="Times New Roman" w:hAnsi="Times New Roman" w:cs="Times New Roman"/>
          <w:lang w:val="en-GB"/>
        </w:rPr>
        <w:t>the</w:t>
      </w:r>
      <w:r w:rsidR="00101DB0" w:rsidRPr="00101DB0">
        <w:rPr>
          <w:rFonts w:ascii="Times New Roman" w:eastAsia="Times New Roman" w:hAnsi="Times New Roman" w:cs="Times New Roman"/>
          <w:color w:val="00B050"/>
          <w:lang w:val="en-GB"/>
        </w:rPr>
        <w:t xml:space="preserve"> </w:t>
      </w:r>
      <w:r w:rsidR="00101DB0" w:rsidRPr="00101DB0">
        <w:rPr>
          <w:rFonts w:ascii="Times New Roman" w:eastAsia="Times New Roman" w:hAnsi="Times New Roman" w:cs="Times New Roman"/>
          <w:lang w:val="en-GB"/>
        </w:rPr>
        <w:t>Observatory</w:t>
      </w:r>
      <w:r w:rsidRPr="00101DB0">
        <w:rPr>
          <w:rFonts w:ascii="Times New Roman" w:eastAsia="Times New Roman" w:hAnsi="Times New Roman" w:cs="Times New Roman"/>
          <w:lang w:val="en-GB"/>
        </w:rPr>
        <w:t xml:space="preserve"> to process information and write summary papers.</w:t>
      </w:r>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Human resources made available to CILSS for conducting the work of analysis and drafting of documents for communicating the results will need to be adapted to all products adopted by </w:t>
      </w:r>
      <w:r w:rsidR="00101DB0" w:rsidRPr="00101DB0">
        <w:rPr>
          <w:rFonts w:eastAsia="Times New Roman" w:cs="Times New Roman"/>
          <w:szCs w:val="24"/>
          <w:lang w:val="en-GB"/>
        </w:rPr>
        <w:t>the</w:t>
      </w:r>
      <w:r w:rsidR="00101DB0" w:rsidRPr="00101DB0">
        <w:rPr>
          <w:rFonts w:eastAsia="Times New Roman" w:cs="Times New Roman"/>
          <w:color w:val="00B050"/>
          <w:szCs w:val="24"/>
          <w:lang w:val="en-GB"/>
        </w:rPr>
        <w:t xml:space="preserve"> </w:t>
      </w:r>
      <w:r w:rsidR="00101DB0" w:rsidRPr="00101DB0">
        <w:rPr>
          <w:rFonts w:eastAsia="Times New Roman" w:cs="Times New Roman"/>
          <w:szCs w:val="24"/>
          <w:lang w:val="en-GB"/>
        </w:rPr>
        <w:t>Observatory</w:t>
      </w:r>
      <w:r w:rsidRPr="00101DB0">
        <w:rPr>
          <w:rFonts w:eastAsia="Times New Roman" w:cs="Times New Roman"/>
          <w:szCs w:val="24"/>
          <w:lang w:val="en-GB"/>
        </w:rPr>
        <w:t xml:space="preserve"> and </w:t>
      </w:r>
      <w:r w:rsidR="00DE375E">
        <w:rPr>
          <w:rFonts w:eastAsia="Times New Roman" w:cs="Times New Roman"/>
          <w:szCs w:val="24"/>
          <w:lang w:val="en-GB"/>
        </w:rPr>
        <w:t xml:space="preserve">meeting </w:t>
      </w:r>
      <w:r w:rsidRPr="00101DB0">
        <w:rPr>
          <w:rFonts w:eastAsia="Times New Roman" w:cs="Times New Roman"/>
          <w:szCs w:val="24"/>
          <w:lang w:val="en-GB"/>
        </w:rPr>
        <w:t xml:space="preserve">the needs of regional actors. A training and coaching system could be considered to make possible rapid empowerment of the team of analysts. </w:t>
      </w:r>
    </w:p>
    <w:p w:rsidR="00444467" w:rsidRPr="00101DB0" w:rsidRDefault="00444467" w:rsidP="00444467">
      <w:pPr>
        <w:pStyle w:val="ListParagraph"/>
        <w:tabs>
          <w:tab w:val="left" w:pos="142"/>
        </w:tabs>
        <w:ind w:left="0"/>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The team of analysts will be hosted by CILSS.</w:t>
      </w:r>
    </w:p>
    <w:p w:rsidR="00444467" w:rsidRPr="00101DB0" w:rsidRDefault="00E33A44" w:rsidP="00444467">
      <w:pPr>
        <w:rPr>
          <w:rFonts w:cs="Times New Roman"/>
          <w:lang w:val="en-GB"/>
        </w:rPr>
      </w:pPr>
      <w:r>
        <w:rPr>
          <w:rFonts w:cs="Times New Roman"/>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195580</wp:posOffset>
                </wp:positionV>
                <wp:extent cx="5574665" cy="654685"/>
                <wp:effectExtent l="9525" t="5080" r="6985" b="26035"/>
                <wp:wrapTopAndBottom/>
                <wp:docPr id="34" name="Rectangle à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654685"/>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 xml:space="preserve">us $ 100, 000 </w:t>
                            </w: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14" o:spid="_x0000_s1038" style="position:absolute;left:0;text-align:left;margin-left:0;margin-top:15.4pt;width:438.95pt;height:5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 xml:space="preserve">us $ 100, 000 </w:t>
                      </w: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v:textbox>
                <w10:wrap type="topAndBottom"/>
              </v:roundrect>
            </w:pict>
          </mc:Fallback>
        </mc:AlternateContent>
      </w:r>
    </w:p>
    <w:p w:rsidR="00444467" w:rsidRPr="00101DB0" w:rsidRDefault="00444467" w:rsidP="00444467">
      <w:pPr>
        <w:pStyle w:val="Heading4"/>
        <w:ind w:firstLine="0"/>
        <w:jc w:val="center"/>
        <w:rPr>
          <w:rFonts w:ascii="Times New Roman" w:hAnsi="Times New Roman" w:cs="Times New Roman"/>
          <w:lang w:val="en-GB"/>
        </w:rPr>
      </w:pPr>
      <w:r w:rsidRPr="00101DB0">
        <w:rPr>
          <w:rFonts w:ascii="Times New Roman" w:eastAsia="Times New Roman" w:hAnsi="Times New Roman" w:cs="Times New Roman"/>
          <w:lang w:val="en-GB"/>
        </w:rPr>
        <w:t xml:space="preserve">Activity </w:t>
      </w:r>
      <w:r w:rsidR="00101DB0" w:rsidRPr="00101DB0">
        <w:rPr>
          <w:rFonts w:ascii="Times New Roman" w:eastAsia="Times New Roman" w:hAnsi="Times New Roman" w:cs="Times New Roman"/>
          <w:lang w:val="en-GB"/>
        </w:rPr>
        <w:t>1.3.3:</w:t>
      </w:r>
      <w:r w:rsidRPr="00101DB0">
        <w:rPr>
          <w:rFonts w:ascii="Times New Roman" w:eastAsia="Times New Roman" w:hAnsi="Times New Roman" w:cs="Times New Roman"/>
          <w:lang w:val="en-GB"/>
        </w:rPr>
        <w:t xml:space="preserve"> </w:t>
      </w:r>
      <w:r w:rsidRPr="00DE375E">
        <w:rPr>
          <w:rFonts w:ascii="Times New Roman" w:eastAsia="Times New Roman" w:hAnsi="Times New Roman" w:cs="Times New Roman"/>
          <w:lang w:val="en-GB"/>
        </w:rPr>
        <w:t>P</w:t>
      </w:r>
      <w:r w:rsidR="0003136B" w:rsidRPr="00101DB0">
        <w:rPr>
          <w:rFonts w:ascii="Times New Roman" w:eastAsia="Times New Roman" w:hAnsi="Times New Roman" w:cs="Times New Roman"/>
          <w:lang w:val="en-GB"/>
        </w:rPr>
        <w:t>eriodically</w:t>
      </w:r>
      <w:r w:rsidR="0003136B" w:rsidRPr="00DE375E">
        <w:rPr>
          <w:rFonts w:ascii="Times New Roman" w:eastAsia="Times New Roman" w:hAnsi="Times New Roman" w:cs="Times New Roman"/>
          <w:lang w:val="en-GB"/>
        </w:rPr>
        <w:t xml:space="preserve"> </w:t>
      </w:r>
      <w:r w:rsidR="0003136B">
        <w:rPr>
          <w:rFonts w:ascii="Times New Roman" w:eastAsia="Times New Roman" w:hAnsi="Times New Roman" w:cs="Times New Roman"/>
          <w:lang w:val="en-GB"/>
        </w:rPr>
        <w:t>p</w:t>
      </w:r>
      <w:r w:rsidRPr="00DE375E">
        <w:rPr>
          <w:rFonts w:ascii="Times New Roman" w:eastAsia="Times New Roman" w:hAnsi="Times New Roman" w:cs="Times New Roman"/>
          <w:lang w:val="en-GB"/>
        </w:rPr>
        <w:t xml:space="preserve">roduce and </w:t>
      </w:r>
      <w:r w:rsidR="00101DB0" w:rsidRPr="00DE375E">
        <w:rPr>
          <w:rFonts w:ascii="Times New Roman" w:eastAsia="Times New Roman" w:hAnsi="Times New Roman" w:cs="Times New Roman"/>
          <w:lang w:val="en-GB"/>
        </w:rPr>
        <w:t xml:space="preserve">disseminate </w:t>
      </w:r>
      <w:r w:rsidRPr="00101DB0">
        <w:rPr>
          <w:rFonts w:ascii="Times New Roman" w:eastAsia="Times New Roman" w:hAnsi="Times New Roman" w:cs="Times New Roman"/>
          <w:lang w:val="en-GB"/>
        </w:rPr>
        <w:t>analytical documents.</w:t>
      </w:r>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The Observatory will </w:t>
      </w:r>
      <w:r w:rsidR="00DE375E">
        <w:rPr>
          <w:rFonts w:eastAsia="Times New Roman" w:cs="Times New Roman"/>
          <w:szCs w:val="24"/>
          <w:lang w:val="en-GB"/>
        </w:rPr>
        <w:t xml:space="preserve">periodically </w:t>
      </w:r>
      <w:r w:rsidRPr="00101DB0">
        <w:rPr>
          <w:rFonts w:eastAsia="Times New Roman" w:cs="Times New Roman"/>
          <w:szCs w:val="24"/>
          <w:lang w:val="en-GB"/>
        </w:rPr>
        <w:t xml:space="preserve">produce and disseminate a series of analytical products, in English and French.  These are mainly : </w:t>
      </w:r>
    </w:p>
    <w:p w:rsidR="00444467" w:rsidRPr="00101DB0" w:rsidRDefault="00444467" w:rsidP="00444467">
      <w:pPr>
        <w:pStyle w:val="ListParagraph"/>
        <w:numPr>
          <w:ilvl w:val="0"/>
          <w:numId w:val="21"/>
        </w:numPr>
        <w:rPr>
          <w:rFonts w:cs="Times New Roman"/>
          <w:lang w:val="en-GB"/>
        </w:rPr>
      </w:pPr>
      <w:r w:rsidRPr="00101DB0">
        <w:rPr>
          <w:rFonts w:eastAsia="Times New Roman" w:cs="Times New Roman"/>
          <w:szCs w:val="24"/>
          <w:lang w:val="en-GB"/>
        </w:rPr>
        <w:t xml:space="preserve">a quarterly newsletter, presenting the results of the observations made in the major border </w:t>
      </w:r>
      <w:r w:rsidR="00DE375E">
        <w:rPr>
          <w:rFonts w:eastAsia="Times New Roman" w:cs="Times New Roman"/>
          <w:szCs w:val="24"/>
          <w:lang w:val="en-GB"/>
        </w:rPr>
        <w:t>posts</w:t>
      </w:r>
      <w:r w:rsidRPr="00101DB0">
        <w:rPr>
          <w:rFonts w:eastAsia="Times New Roman" w:cs="Times New Roman"/>
          <w:szCs w:val="24"/>
          <w:lang w:val="en-GB"/>
        </w:rPr>
        <w:t xml:space="preserve"> </w:t>
      </w:r>
      <w:r w:rsidRPr="00101DB0">
        <w:rPr>
          <w:rFonts w:eastAsia="Times New Roman" w:cs="Times New Roman"/>
          <w:color w:val="00B050"/>
          <w:szCs w:val="24"/>
          <w:lang w:val="en-GB"/>
        </w:rPr>
        <w:t>and corridors</w:t>
      </w:r>
      <w:r w:rsidRPr="00101DB0">
        <w:rPr>
          <w:rFonts w:eastAsia="Times New Roman" w:cs="Times New Roman"/>
          <w:szCs w:val="24"/>
          <w:lang w:val="en-GB"/>
        </w:rPr>
        <w:t>, nature and extent of the transactions, determinants</w:t>
      </w:r>
      <w:r w:rsidR="00DE375E">
        <w:rPr>
          <w:rFonts w:eastAsia="Times New Roman" w:cs="Times New Roman"/>
          <w:szCs w:val="24"/>
          <w:lang w:val="en-GB"/>
        </w:rPr>
        <w:t>,</w:t>
      </w:r>
      <w:r w:rsidRPr="00101DB0">
        <w:rPr>
          <w:rFonts w:eastAsia="Times New Roman" w:cs="Times New Roman"/>
          <w:szCs w:val="24"/>
          <w:lang w:val="en-GB"/>
        </w:rPr>
        <w:t xml:space="preserve"> main obstacles encountered by operators, strategies developed, trade prospects</w:t>
      </w:r>
    </w:p>
    <w:p w:rsidR="00444467" w:rsidRPr="00101DB0" w:rsidRDefault="00DE375E" w:rsidP="00444467">
      <w:pPr>
        <w:pStyle w:val="ListParagraph"/>
        <w:numPr>
          <w:ilvl w:val="0"/>
          <w:numId w:val="21"/>
        </w:numPr>
        <w:rPr>
          <w:rFonts w:cs="Times New Roman"/>
          <w:lang w:val="en-GB"/>
        </w:rPr>
      </w:pPr>
      <w:r>
        <w:rPr>
          <w:rFonts w:eastAsia="Times New Roman" w:cs="Times New Roman"/>
          <w:szCs w:val="24"/>
          <w:lang w:val="en-GB"/>
        </w:rPr>
        <w:t xml:space="preserve">very short </w:t>
      </w:r>
      <w:r w:rsidR="00444467" w:rsidRPr="00101DB0">
        <w:rPr>
          <w:rFonts w:eastAsia="Times New Roman" w:cs="Times New Roman"/>
          <w:szCs w:val="24"/>
          <w:lang w:val="en-GB"/>
        </w:rPr>
        <w:t xml:space="preserve">monthly </w:t>
      </w:r>
      <w:r>
        <w:rPr>
          <w:rFonts w:eastAsia="Times New Roman" w:cs="Times New Roman"/>
          <w:szCs w:val="24"/>
          <w:lang w:val="en-GB"/>
        </w:rPr>
        <w:t xml:space="preserve">business </w:t>
      </w:r>
      <w:r w:rsidR="00444467" w:rsidRPr="00101DB0">
        <w:rPr>
          <w:rFonts w:eastAsia="Times New Roman" w:cs="Times New Roman"/>
          <w:szCs w:val="24"/>
          <w:lang w:val="en-GB"/>
        </w:rPr>
        <w:t xml:space="preserve">situation notes focused on market trends (price changes, situation of stocks of products, etc.) </w:t>
      </w:r>
    </w:p>
    <w:p w:rsidR="00444467" w:rsidRPr="00101DB0" w:rsidRDefault="00444467" w:rsidP="00444467">
      <w:pPr>
        <w:pStyle w:val="ListParagraph"/>
        <w:numPr>
          <w:ilvl w:val="0"/>
          <w:numId w:val="21"/>
        </w:numPr>
        <w:rPr>
          <w:rFonts w:cs="Times New Roman"/>
          <w:lang w:val="en-GB"/>
        </w:rPr>
      </w:pPr>
      <w:r w:rsidRPr="00101DB0">
        <w:rPr>
          <w:rFonts w:eastAsia="Times New Roman" w:cs="Times New Roman"/>
          <w:szCs w:val="24"/>
          <w:lang w:val="en-GB"/>
        </w:rPr>
        <w:t xml:space="preserve">in-depth analysis documents, advocacy </w:t>
      </w:r>
      <w:r w:rsidR="00EA4352">
        <w:rPr>
          <w:rFonts w:eastAsia="Times New Roman" w:cs="Times New Roman"/>
          <w:szCs w:val="24"/>
          <w:lang w:val="en-GB"/>
        </w:rPr>
        <w:t>media</w:t>
      </w:r>
      <w:r w:rsidR="00101DB0" w:rsidRPr="00101DB0">
        <w:rPr>
          <w:rFonts w:eastAsia="Times New Roman" w:cs="Times New Roman"/>
          <w:szCs w:val="24"/>
          <w:lang w:val="en-GB"/>
        </w:rPr>
        <w:t>:</w:t>
      </w:r>
      <w:r w:rsidRPr="00101DB0">
        <w:rPr>
          <w:rFonts w:eastAsia="Times New Roman" w:cs="Times New Roman"/>
          <w:szCs w:val="24"/>
          <w:lang w:val="en-GB"/>
        </w:rPr>
        <w:t xml:space="preserve"> one document annually. </w:t>
      </w:r>
    </w:p>
    <w:p w:rsidR="00444467" w:rsidRPr="00101DB0" w:rsidRDefault="00101DB0"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lastRenderedPageBreak/>
        <w:t>These documents will be distributed primarily in electronic form</w:t>
      </w:r>
      <w:r w:rsidR="00EA4352">
        <w:rPr>
          <w:rFonts w:eastAsia="Times New Roman" w:cs="Times New Roman"/>
          <w:szCs w:val="24"/>
          <w:lang w:val="en-GB"/>
        </w:rPr>
        <w:t>at</w:t>
      </w:r>
      <w:r w:rsidRPr="00101DB0">
        <w:rPr>
          <w:rFonts w:eastAsia="Times New Roman" w:cs="Times New Roman"/>
          <w:szCs w:val="24"/>
          <w:lang w:val="en-GB"/>
        </w:rPr>
        <w:t xml:space="preserve"> to a wide audience including socio</w:t>
      </w:r>
      <w:r w:rsidR="00EA4352">
        <w:rPr>
          <w:rFonts w:eastAsia="Times New Roman" w:cs="Times New Roman"/>
          <w:szCs w:val="24"/>
          <w:lang w:val="en-GB"/>
        </w:rPr>
        <w:t>-</w:t>
      </w:r>
      <w:r w:rsidRPr="00101DB0">
        <w:rPr>
          <w:rFonts w:eastAsia="Times New Roman" w:cs="Times New Roman"/>
          <w:szCs w:val="24"/>
          <w:lang w:val="en-GB"/>
        </w:rPr>
        <w:t>professional organizations, p</w:t>
      </w:r>
      <w:r w:rsidR="00EA4352">
        <w:rPr>
          <w:rFonts w:eastAsia="Times New Roman" w:cs="Times New Roman"/>
          <w:szCs w:val="24"/>
          <w:lang w:val="en-GB"/>
        </w:rPr>
        <w:t>olicy</w:t>
      </w:r>
      <w:r w:rsidRPr="00101DB0">
        <w:rPr>
          <w:rFonts w:eastAsia="Times New Roman" w:cs="Times New Roman"/>
          <w:szCs w:val="24"/>
          <w:lang w:val="en-GB"/>
        </w:rPr>
        <w:t xml:space="preserve">-makers, stakeholders of the private sector, civil society organizations and technical and financial partners. </w:t>
      </w:r>
    </w:p>
    <w:p w:rsidR="00444467" w:rsidRPr="00101DB0" w:rsidRDefault="00444467" w:rsidP="00444467">
      <w:pPr>
        <w:pStyle w:val="ListParagraph"/>
        <w:tabs>
          <w:tab w:val="left" w:pos="142"/>
        </w:tabs>
        <w:ind w:left="0"/>
        <w:rPr>
          <w:rFonts w:cs="Times New Roman"/>
          <w:lang w:val="en-GB"/>
        </w:rPr>
      </w:pPr>
      <w:r w:rsidRPr="00101DB0">
        <w:rPr>
          <w:rFonts w:cs="Times New Roman"/>
          <w:lang w:val="en-GB"/>
        </w:rPr>
        <w:tab/>
      </w: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The list and the information dissemination process will be developed and managed by </w:t>
      </w:r>
      <w:r w:rsidRPr="00EA4352">
        <w:rPr>
          <w:rFonts w:eastAsia="Times New Roman" w:cs="Times New Roman"/>
          <w:szCs w:val="24"/>
          <w:lang w:val="en-GB"/>
        </w:rPr>
        <w:t>the task Force established with technical support from CILSS, the Borderless Alliance, NANTS</w:t>
      </w:r>
    </w:p>
    <w:p w:rsidR="00444467" w:rsidRPr="00101DB0" w:rsidRDefault="00E33A44" w:rsidP="00444467">
      <w:pPr>
        <w:rPr>
          <w:rFonts w:cs="Times New Roman"/>
          <w:lang w:val="en-GB"/>
        </w:rPr>
      </w:pPr>
      <w:r>
        <w:rPr>
          <w:rFonts w:cs="Times New Roman"/>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196215</wp:posOffset>
                </wp:positionV>
                <wp:extent cx="5574665" cy="654685"/>
                <wp:effectExtent l="9525" t="5715" r="6985" b="25400"/>
                <wp:wrapTopAndBottom/>
                <wp:docPr id="33"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654685"/>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 xml:space="preserve">us $ 500, 000 </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15" o:spid="_x0000_s1039" style="position:absolute;left:0;text-align:left;margin-left:0;margin-top:15.45pt;width:438.95pt;height:5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 xml:space="preserve">us $ 500, 000 </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v:textbox>
                <w10:wrap type="topAndBottom"/>
              </v:roundrect>
            </w:pict>
          </mc:Fallback>
        </mc:AlternateContent>
      </w:r>
    </w:p>
    <w:p w:rsidR="00444467" w:rsidRPr="00101DB0" w:rsidRDefault="00444467" w:rsidP="00444467">
      <w:pPr>
        <w:pStyle w:val="Heading2"/>
        <w:numPr>
          <w:ilvl w:val="1"/>
          <w:numId w:val="29"/>
        </w:numPr>
        <w:rPr>
          <w:rFonts w:ascii="Times New Roman" w:hAnsi="Times New Roman" w:cs="Times New Roman"/>
          <w:lang w:val="en-GB"/>
        </w:rPr>
      </w:pPr>
      <w:bookmarkStart w:id="27" w:name="_Toc383293022"/>
      <w:r w:rsidRPr="00101DB0">
        <w:rPr>
          <w:rFonts w:ascii="Times New Roman" w:eastAsia="Times New Roman" w:hAnsi="Times New Roman" w:cs="Times New Roman"/>
          <w:color w:val="365F91"/>
          <w:szCs w:val="32"/>
          <w:lang w:val="en-GB"/>
        </w:rPr>
        <w:t xml:space="preserve">Pillar 2: </w:t>
      </w:r>
      <w:r w:rsidR="008A15A7">
        <w:rPr>
          <w:rFonts w:ascii="Times New Roman" w:eastAsia="Times New Roman" w:hAnsi="Times New Roman" w:cs="Times New Roman"/>
          <w:color w:val="365F91"/>
          <w:szCs w:val="32"/>
          <w:lang w:val="en-GB"/>
        </w:rPr>
        <w:t xml:space="preserve">Provide </w:t>
      </w:r>
      <w:r w:rsidRPr="00101DB0">
        <w:rPr>
          <w:rFonts w:ascii="Times New Roman" w:eastAsia="Times New Roman" w:hAnsi="Times New Roman" w:cs="Times New Roman"/>
          <w:color w:val="365F91"/>
          <w:szCs w:val="32"/>
          <w:lang w:val="en-GB"/>
        </w:rPr>
        <w:t xml:space="preserve">strategic </w:t>
      </w:r>
      <w:r w:rsidR="008A15A7">
        <w:rPr>
          <w:rFonts w:ascii="Times New Roman" w:eastAsia="Times New Roman" w:hAnsi="Times New Roman" w:cs="Times New Roman"/>
          <w:color w:val="365F91"/>
          <w:szCs w:val="32"/>
          <w:lang w:val="en-GB"/>
        </w:rPr>
        <w:t xml:space="preserve">watch </w:t>
      </w:r>
      <w:r w:rsidRPr="00101DB0">
        <w:rPr>
          <w:rFonts w:ascii="Times New Roman" w:eastAsia="Times New Roman" w:hAnsi="Times New Roman" w:cs="Times New Roman"/>
          <w:color w:val="365F91"/>
          <w:szCs w:val="32"/>
          <w:lang w:val="en-GB"/>
        </w:rPr>
        <w:t>on the free movement of agricultural products in West Africa</w:t>
      </w:r>
      <w:bookmarkEnd w:id="27"/>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Ensuring strategic </w:t>
      </w:r>
      <w:r w:rsidR="008A15A7">
        <w:rPr>
          <w:rFonts w:eastAsia="Times New Roman" w:cs="Times New Roman"/>
          <w:szCs w:val="24"/>
          <w:lang w:val="en-GB"/>
        </w:rPr>
        <w:t xml:space="preserve">watch </w:t>
      </w:r>
      <w:r w:rsidRPr="00101DB0">
        <w:rPr>
          <w:rFonts w:eastAsia="Times New Roman" w:cs="Times New Roman"/>
          <w:szCs w:val="24"/>
          <w:lang w:val="en-GB"/>
        </w:rPr>
        <w:t xml:space="preserve">on the free movement of agricultural products in West Africa </w:t>
      </w:r>
      <w:r w:rsidR="008A15A7">
        <w:rPr>
          <w:rFonts w:eastAsia="Times New Roman" w:cs="Times New Roman"/>
          <w:szCs w:val="24"/>
          <w:lang w:val="en-GB"/>
        </w:rPr>
        <w:t xml:space="preserve">is </w:t>
      </w:r>
      <w:r w:rsidRPr="00101DB0">
        <w:rPr>
          <w:rFonts w:eastAsia="Times New Roman" w:cs="Times New Roman"/>
          <w:szCs w:val="24"/>
          <w:lang w:val="en-GB"/>
        </w:rPr>
        <w:t xml:space="preserve">one of the major concerns of the region's actors. </w:t>
      </w:r>
      <w:r w:rsidR="008A15A7">
        <w:rPr>
          <w:rFonts w:eastAsia="Times New Roman" w:cs="Times New Roman"/>
          <w:szCs w:val="24"/>
          <w:lang w:val="en-GB"/>
        </w:rPr>
        <w:t>S</w:t>
      </w:r>
      <w:r w:rsidRPr="00101DB0">
        <w:rPr>
          <w:rFonts w:eastAsia="Times New Roman" w:cs="Times New Roman"/>
          <w:szCs w:val="24"/>
          <w:lang w:val="en-GB"/>
        </w:rPr>
        <w:t xml:space="preserve">ince its inception in 1975, ECOWAS </w:t>
      </w:r>
      <w:r w:rsidR="008A15A7">
        <w:rPr>
          <w:rFonts w:eastAsia="Times New Roman" w:cs="Times New Roman"/>
          <w:szCs w:val="24"/>
          <w:lang w:val="en-GB"/>
        </w:rPr>
        <w:t xml:space="preserve">has </w:t>
      </w:r>
      <w:r w:rsidRPr="00101DB0">
        <w:rPr>
          <w:rFonts w:eastAsia="Times New Roman" w:cs="Times New Roman"/>
          <w:szCs w:val="24"/>
          <w:lang w:val="en-GB"/>
        </w:rPr>
        <w:t>made the free movement of people and goods within the community one of its regional integration policy instruments. The Protocol on the free movement of pe</w:t>
      </w:r>
      <w:r w:rsidR="008A15A7">
        <w:rPr>
          <w:rFonts w:eastAsia="Times New Roman" w:cs="Times New Roman"/>
          <w:szCs w:val="24"/>
          <w:lang w:val="en-GB"/>
        </w:rPr>
        <w:t xml:space="preserve">ople </w:t>
      </w:r>
      <w:r w:rsidRPr="00101DB0">
        <w:rPr>
          <w:rFonts w:eastAsia="Times New Roman" w:cs="Times New Roman"/>
          <w:szCs w:val="24"/>
          <w:lang w:val="en-GB"/>
        </w:rPr>
        <w:t xml:space="preserve">and goods adopted in 1979 recognizes </w:t>
      </w:r>
      <w:r w:rsidR="008A15A7">
        <w:rPr>
          <w:rFonts w:eastAsia="Times New Roman" w:cs="Times New Roman"/>
          <w:szCs w:val="24"/>
          <w:lang w:val="en-GB"/>
        </w:rPr>
        <w:t xml:space="preserve">citizens of </w:t>
      </w:r>
      <w:r w:rsidRPr="00101DB0">
        <w:rPr>
          <w:rFonts w:eastAsia="Times New Roman" w:cs="Times New Roman"/>
          <w:szCs w:val="24"/>
          <w:lang w:val="en-GB"/>
        </w:rPr>
        <w:t xml:space="preserve">the community </w:t>
      </w:r>
      <w:r w:rsidR="008A15A7">
        <w:rPr>
          <w:rFonts w:eastAsia="Times New Roman" w:cs="Times New Roman"/>
          <w:szCs w:val="24"/>
          <w:lang w:val="en-GB"/>
        </w:rPr>
        <w:t>the</w:t>
      </w:r>
      <w:r w:rsidRPr="00101DB0">
        <w:rPr>
          <w:rFonts w:eastAsia="Times New Roman" w:cs="Times New Roman"/>
          <w:szCs w:val="24"/>
          <w:lang w:val="en-GB"/>
        </w:rPr>
        <w:t xml:space="preserve"> right of entry, residence and establishment in the Member States. The principle of free movement of people is an inalienable achievement within the community.</w:t>
      </w:r>
    </w:p>
    <w:p w:rsidR="00444467" w:rsidRPr="00101DB0" w:rsidRDefault="00444467" w:rsidP="00444467">
      <w:pPr>
        <w:pStyle w:val="ListParagraph"/>
        <w:tabs>
          <w:tab w:val="left" w:pos="142"/>
        </w:tabs>
        <w:ind w:left="0"/>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The trade liberalization scheme completed in 2003, </w:t>
      </w:r>
      <w:r w:rsidR="00586C8C">
        <w:rPr>
          <w:rFonts w:eastAsia="Times New Roman" w:cs="Times New Roman"/>
          <w:szCs w:val="24"/>
          <w:lang w:val="en-GB"/>
        </w:rPr>
        <w:t>sets t</w:t>
      </w:r>
      <w:r w:rsidRPr="00101DB0">
        <w:rPr>
          <w:rFonts w:eastAsia="Times New Roman" w:cs="Times New Roman"/>
          <w:szCs w:val="24"/>
          <w:lang w:val="en-GB"/>
        </w:rPr>
        <w:t>he conditions of the movement of goods</w:t>
      </w:r>
      <w:r w:rsidR="00586C8C">
        <w:rPr>
          <w:rFonts w:eastAsia="Times New Roman" w:cs="Times New Roman"/>
          <w:szCs w:val="24"/>
          <w:lang w:val="en-GB"/>
        </w:rPr>
        <w:t xml:space="preserve"> which are the subject of commercial transactions</w:t>
      </w:r>
      <w:r w:rsidRPr="00101DB0">
        <w:rPr>
          <w:rFonts w:eastAsia="Times New Roman" w:cs="Times New Roman"/>
          <w:szCs w:val="24"/>
          <w:lang w:val="en-GB"/>
        </w:rPr>
        <w:t xml:space="preserve">. If </w:t>
      </w:r>
      <w:r w:rsidR="00586C8C">
        <w:rPr>
          <w:rFonts w:eastAsia="Times New Roman" w:cs="Times New Roman"/>
          <w:szCs w:val="24"/>
          <w:lang w:val="en-GB"/>
        </w:rPr>
        <w:t xml:space="preserve">raw products of the </w:t>
      </w:r>
      <w:r w:rsidRPr="00101DB0">
        <w:rPr>
          <w:rFonts w:eastAsia="Times New Roman" w:cs="Times New Roman"/>
          <w:szCs w:val="24"/>
          <w:lang w:val="en-GB"/>
        </w:rPr>
        <w:t xml:space="preserve">animal and plant </w:t>
      </w:r>
      <w:r w:rsidR="00586C8C">
        <w:rPr>
          <w:rFonts w:eastAsia="Times New Roman" w:cs="Times New Roman"/>
          <w:szCs w:val="24"/>
          <w:lang w:val="en-GB"/>
        </w:rPr>
        <w:t xml:space="preserve">kingdom </w:t>
      </w:r>
      <w:r w:rsidRPr="00101DB0">
        <w:rPr>
          <w:rFonts w:eastAsia="Times New Roman" w:cs="Times New Roman"/>
          <w:szCs w:val="24"/>
          <w:lang w:val="en-GB"/>
        </w:rPr>
        <w:t>a</w:t>
      </w:r>
      <w:r w:rsidR="00586C8C">
        <w:rPr>
          <w:rFonts w:eastAsia="Times New Roman" w:cs="Times New Roman"/>
          <w:szCs w:val="24"/>
          <w:lang w:val="en-GB"/>
        </w:rPr>
        <w:t xml:space="preserve">nd </w:t>
      </w:r>
      <w:r w:rsidRPr="00101DB0">
        <w:rPr>
          <w:rFonts w:eastAsia="Times New Roman" w:cs="Times New Roman"/>
          <w:szCs w:val="24"/>
          <w:lang w:val="en-GB"/>
        </w:rPr>
        <w:t>craft</w:t>
      </w:r>
      <w:r w:rsidR="00586C8C">
        <w:rPr>
          <w:rFonts w:eastAsia="Times New Roman" w:cs="Times New Roman"/>
          <w:szCs w:val="24"/>
          <w:lang w:val="en-GB"/>
        </w:rPr>
        <w:t>s</w:t>
      </w:r>
      <w:r w:rsidRPr="00101DB0">
        <w:rPr>
          <w:rFonts w:eastAsia="Times New Roman" w:cs="Times New Roman"/>
          <w:szCs w:val="24"/>
          <w:lang w:val="en-GB"/>
        </w:rPr>
        <w:t xml:space="preserve"> enjoy free movement, those manufactured must meet specific conditions. </w:t>
      </w:r>
    </w:p>
    <w:p w:rsidR="00444467" w:rsidRPr="00101DB0" w:rsidRDefault="00444467" w:rsidP="00444467">
      <w:pPr>
        <w:pStyle w:val="ListParagraph"/>
        <w:tabs>
          <w:tab w:val="left" w:pos="142"/>
        </w:tabs>
        <w:ind w:left="0"/>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The </w:t>
      </w:r>
      <w:r w:rsidR="00105502">
        <w:rPr>
          <w:rFonts w:eastAsia="Times New Roman" w:cs="Times New Roman"/>
          <w:szCs w:val="24"/>
          <w:lang w:val="en-GB"/>
        </w:rPr>
        <w:t xml:space="preserve">issue </w:t>
      </w:r>
      <w:r w:rsidRPr="00101DB0">
        <w:rPr>
          <w:rFonts w:eastAsia="Times New Roman" w:cs="Times New Roman"/>
          <w:szCs w:val="24"/>
          <w:lang w:val="en-GB"/>
        </w:rPr>
        <w:t xml:space="preserve">of free movement, is therefore not </w:t>
      </w:r>
      <w:r w:rsidRPr="00105502">
        <w:rPr>
          <w:rFonts w:eastAsia="Times New Roman" w:cs="Times New Roman"/>
          <w:szCs w:val="24"/>
          <w:lang w:val="en-GB"/>
        </w:rPr>
        <w:t>only</w:t>
      </w:r>
      <w:r w:rsidRPr="00101DB0">
        <w:rPr>
          <w:rFonts w:eastAsia="Times New Roman" w:cs="Times New Roman"/>
          <w:szCs w:val="24"/>
          <w:lang w:val="en-GB"/>
        </w:rPr>
        <w:t xml:space="preserve"> dependent on a lack of political will, but certainly two other phenomena that need to be closely </w:t>
      </w:r>
      <w:r w:rsidR="00105502">
        <w:rPr>
          <w:rFonts w:eastAsia="Times New Roman" w:cs="Times New Roman"/>
          <w:szCs w:val="24"/>
          <w:lang w:val="en-GB"/>
        </w:rPr>
        <w:t>looked at</w:t>
      </w:r>
      <w:r w:rsidRPr="00101DB0">
        <w:rPr>
          <w:rFonts w:eastAsia="Times New Roman" w:cs="Times New Roman"/>
          <w:szCs w:val="24"/>
          <w:lang w:val="en-GB"/>
        </w:rPr>
        <w:t>:</w:t>
      </w:r>
    </w:p>
    <w:p w:rsidR="00444467" w:rsidRPr="00101DB0" w:rsidRDefault="00105502" w:rsidP="00444467">
      <w:pPr>
        <w:pStyle w:val="ListParagraph"/>
        <w:numPr>
          <w:ilvl w:val="0"/>
          <w:numId w:val="17"/>
        </w:numPr>
        <w:spacing w:after="160" w:line="240" w:lineRule="auto"/>
        <w:rPr>
          <w:rFonts w:cs="Times New Roman"/>
          <w:szCs w:val="24"/>
          <w:lang w:val="en-GB"/>
        </w:rPr>
      </w:pPr>
      <w:r>
        <w:rPr>
          <w:rFonts w:eastAsia="Times New Roman" w:cs="Times New Roman"/>
          <w:szCs w:val="24"/>
          <w:lang w:val="en-GB"/>
        </w:rPr>
        <w:t xml:space="preserve">The </w:t>
      </w:r>
      <w:r w:rsidR="00444467" w:rsidRPr="00101DB0">
        <w:rPr>
          <w:rFonts w:eastAsia="Times New Roman" w:cs="Times New Roman"/>
          <w:szCs w:val="24"/>
          <w:lang w:val="en-GB"/>
        </w:rPr>
        <w:t>incompleteness of regulat</w:t>
      </w:r>
      <w:r>
        <w:rPr>
          <w:rFonts w:eastAsia="Times New Roman" w:cs="Times New Roman"/>
          <w:szCs w:val="24"/>
          <w:lang w:val="en-GB"/>
        </w:rPr>
        <w:t>ions</w:t>
      </w:r>
      <w:r w:rsidR="00444467" w:rsidRPr="00101DB0">
        <w:rPr>
          <w:rFonts w:eastAsia="Times New Roman" w:cs="Times New Roman"/>
          <w:szCs w:val="24"/>
          <w:lang w:val="en-GB"/>
        </w:rPr>
        <w:t xml:space="preserve"> and their ignorance by the actors of regional trade.</w:t>
      </w:r>
    </w:p>
    <w:p w:rsidR="00444467" w:rsidRPr="00101DB0" w:rsidRDefault="00105502" w:rsidP="00444467">
      <w:pPr>
        <w:pStyle w:val="ListParagraph"/>
        <w:numPr>
          <w:ilvl w:val="0"/>
          <w:numId w:val="17"/>
        </w:numPr>
        <w:spacing w:after="160" w:line="240" w:lineRule="auto"/>
        <w:rPr>
          <w:rFonts w:cs="Times New Roman"/>
          <w:szCs w:val="24"/>
          <w:lang w:val="en-GB"/>
        </w:rPr>
      </w:pPr>
      <w:r>
        <w:rPr>
          <w:rFonts w:eastAsia="Times New Roman" w:cs="Times New Roman"/>
          <w:szCs w:val="24"/>
          <w:lang w:val="en-GB"/>
        </w:rPr>
        <w:t>D</w:t>
      </w:r>
      <w:r w:rsidR="00444467" w:rsidRPr="00101DB0">
        <w:rPr>
          <w:rFonts w:eastAsia="Times New Roman" w:cs="Times New Roman"/>
          <w:szCs w:val="24"/>
          <w:lang w:val="en-GB"/>
        </w:rPr>
        <w:t>ifficulties that States experienc</w:t>
      </w:r>
      <w:r w:rsidR="003762A7">
        <w:rPr>
          <w:rFonts w:eastAsia="Times New Roman" w:cs="Times New Roman"/>
          <w:szCs w:val="24"/>
          <w:lang w:val="en-GB"/>
        </w:rPr>
        <w:t>e</w:t>
      </w:r>
      <w:r w:rsidR="00444467" w:rsidRPr="00101DB0">
        <w:rPr>
          <w:rFonts w:eastAsia="Times New Roman" w:cs="Times New Roman"/>
          <w:szCs w:val="24"/>
          <w:lang w:val="en-GB"/>
        </w:rPr>
        <w:t>, for various reasons</w:t>
      </w:r>
      <w:r>
        <w:rPr>
          <w:rFonts w:eastAsia="Times New Roman" w:cs="Times New Roman"/>
          <w:szCs w:val="24"/>
          <w:lang w:val="en-GB"/>
        </w:rPr>
        <w:t>,</w:t>
      </w:r>
      <w:r w:rsidR="00444467" w:rsidRPr="00101DB0">
        <w:rPr>
          <w:rFonts w:eastAsia="Times New Roman" w:cs="Times New Roman"/>
          <w:szCs w:val="24"/>
          <w:lang w:val="en-GB"/>
        </w:rPr>
        <w:t xml:space="preserve"> to enforce the commitments taken at </w:t>
      </w:r>
      <w:r w:rsidR="003762A7">
        <w:rPr>
          <w:rFonts w:eastAsia="Times New Roman" w:cs="Times New Roman"/>
          <w:szCs w:val="24"/>
          <w:lang w:val="en-GB"/>
        </w:rPr>
        <w:t xml:space="preserve">the </w:t>
      </w:r>
      <w:r w:rsidR="00444467" w:rsidRPr="00101DB0">
        <w:rPr>
          <w:rFonts w:eastAsia="Times New Roman" w:cs="Times New Roman"/>
          <w:szCs w:val="24"/>
          <w:lang w:val="en-GB"/>
        </w:rPr>
        <w:t>regional level.</w:t>
      </w:r>
    </w:p>
    <w:p w:rsidR="00444467" w:rsidRPr="00101DB0" w:rsidRDefault="00444467" w:rsidP="00444467">
      <w:pPr>
        <w:pStyle w:val="ListParagraph"/>
        <w:spacing w:after="160" w:line="240" w:lineRule="auto"/>
        <w:rPr>
          <w:rFonts w:cs="Times New Roman"/>
          <w:szCs w:val="24"/>
          <w:lang w:val="en-GB"/>
        </w:rPr>
      </w:pPr>
    </w:p>
    <w:p w:rsidR="00444467" w:rsidRPr="004B5AAC" w:rsidRDefault="00444467" w:rsidP="00444467">
      <w:pPr>
        <w:pStyle w:val="ListParagraph"/>
        <w:numPr>
          <w:ilvl w:val="0"/>
          <w:numId w:val="37"/>
        </w:numPr>
        <w:tabs>
          <w:tab w:val="left" w:pos="142"/>
        </w:tabs>
        <w:ind w:left="0" w:hanging="284"/>
        <w:rPr>
          <w:rFonts w:cs="Times New Roman"/>
          <w:lang w:val="en-GB"/>
        </w:rPr>
      </w:pPr>
      <w:r w:rsidRPr="004B5AAC">
        <w:rPr>
          <w:rFonts w:eastAsia="Times New Roman" w:cs="Times New Roman"/>
          <w:szCs w:val="24"/>
          <w:lang w:val="en-GB"/>
        </w:rPr>
        <w:t xml:space="preserve">This </w:t>
      </w:r>
      <w:r w:rsidR="003762A7" w:rsidRPr="004B5AAC">
        <w:rPr>
          <w:rFonts w:eastAsia="Times New Roman" w:cs="Times New Roman"/>
          <w:szCs w:val="24"/>
          <w:lang w:val="en-GB"/>
        </w:rPr>
        <w:t xml:space="preserve">leads to </w:t>
      </w:r>
      <w:r w:rsidRPr="004B5AAC">
        <w:rPr>
          <w:rFonts w:eastAsia="Times New Roman" w:cs="Times New Roman"/>
          <w:szCs w:val="24"/>
          <w:lang w:val="en-GB"/>
        </w:rPr>
        <w:t xml:space="preserve">conduct three kinds of </w:t>
      </w:r>
      <w:r w:rsidR="003762A7" w:rsidRPr="004B5AAC">
        <w:rPr>
          <w:rFonts w:eastAsia="Times New Roman" w:cs="Times New Roman"/>
          <w:szCs w:val="24"/>
          <w:lang w:val="en-GB"/>
        </w:rPr>
        <w:t xml:space="preserve">major </w:t>
      </w:r>
      <w:r w:rsidR="00101DB0" w:rsidRPr="004B5AAC">
        <w:rPr>
          <w:rFonts w:eastAsia="Times New Roman" w:cs="Times New Roman"/>
          <w:szCs w:val="24"/>
          <w:lang w:val="en-GB"/>
        </w:rPr>
        <w:t>activities:</w:t>
      </w:r>
      <w:r w:rsidRPr="004B5AAC">
        <w:rPr>
          <w:rFonts w:eastAsia="Times New Roman" w:cs="Times New Roman"/>
          <w:szCs w:val="24"/>
          <w:lang w:val="en-GB"/>
        </w:rPr>
        <w:t xml:space="preserve"> (i) make the </w:t>
      </w:r>
      <w:r w:rsidR="003762A7" w:rsidRPr="004B5AAC">
        <w:rPr>
          <w:rFonts w:eastAsia="Times New Roman" w:cs="Times New Roman"/>
          <w:szCs w:val="24"/>
          <w:lang w:val="en-GB"/>
        </w:rPr>
        <w:t xml:space="preserve">regulations </w:t>
      </w:r>
      <w:r w:rsidRPr="004B5AAC">
        <w:rPr>
          <w:rFonts w:eastAsia="Times New Roman" w:cs="Times New Roman"/>
          <w:szCs w:val="24"/>
          <w:lang w:val="en-GB"/>
        </w:rPr>
        <w:t xml:space="preserve">known to the actors </w:t>
      </w:r>
      <w:r w:rsidR="003762A7" w:rsidRPr="004B5AAC">
        <w:rPr>
          <w:rFonts w:eastAsia="Times New Roman" w:cs="Times New Roman"/>
          <w:szCs w:val="24"/>
          <w:lang w:val="en-GB"/>
        </w:rPr>
        <w:t>so that they may i</w:t>
      </w:r>
      <w:r w:rsidRPr="004B5AAC">
        <w:rPr>
          <w:rFonts w:eastAsia="Times New Roman" w:cs="Times New Roman"/>
          <w:szCs w:val="24"/>
          <w:lang w:val="en-GB"/>
        </w:rPr>
        <w:t>nternalize them</w:t>
      </w:r>
      <w:r w:rsidRPr="004B5AAC">
        <w:rPr>
          <w:rFonts w:eastAsia="Times New Roman" w:cs="Times New Roman"/>
          <w:color w:val="00B050"/>
          <w:szCs w:val="24"/>
          <w:lang w:val="en-GB"/>
        </w:rPr>
        <w:t xml:space="preserve">, </w:t>
      </w:r>
      <w:r w:rsidRPr="004B5AAC">
        <w:rPr>
          <w:rFonts w:eastAsia="Times New Roman" w:cs="Times New Roman"/>
          <w:szCs w:val="24"/>
          <w:lang w:val="en-GB"/>
        </w:rPr>
        <w:t>(ii) document the obstacles to the free movement of food products and (iii) conduct advocacy actions to make adjustments, where appropriate</w:t>
      </w:r>
      <w:r w:rsidR="004B5AAC">
        <w:rPr>
          <w:rFonts w:eastAsia="Times New Roman" w:cs="Times New Roman"/>
          <w:szCs w:val="24"/>
          <w:lang w:val="en-GB"/>
        </w:rPr>
        <w:t>,</w:t>
      </w:r>
      <w:r w:rsidRPr="004B5AAC">
        <w:rPr>
          <w:rFonts w:eastAsia="Times New Roman" w:cs="Times New Roman"/>
          <w:szCs w:val="24"/>
          <w:lang w:val="en-GB"/>
        </w:rPr>
        <w:t xml:space="preserve"> and enforce rules </w:t>
      </w:r>
      <w:r w:rsidR="00101DB0" w:rsidRPr="004B5AAC">
        <w:rPr>
          <w:rFonts w:eastAsia="Times New Roman" w:cs="Times New Roman"/>
          <w:szCs w:val="24"/>
          <w:lang w:val="en-GB"/>
        </w:rPr>
        <w:t>enacted at</w:t>
      </w:r>
      <w:r w:rsidRPr="004B5AAC">
        <w:rPr>
          <w:rFonts w:eastAsia="Times New Roman" w:cs="Times New Roman"/>
          <w:szCs w:val="24"/>
          <w:lang w:val="en-GB"/>
        </w:rPr>
        <w:t xml:space="preserve"> </w:t>
      </w:r>
      <w:r w:rsidR="004B5AAC" w:rsidRPr="004B5AAC">
        <w:rPr>
          <w:rFonts w:eastAsia="Times New Roman" w:cs="Times New Roman"/>
          <w:szCs w:val="24"/>
          <w:lang w:val="en-GB"/>
        </w:rPr>
        <w:t xml:space="preserve">the </w:t>
      </w:r>
      <w:r w:rsidRPr="004B5AAC">
        <w:rPr>
          <w:rFonts w:eastAsia="Times New Roman" w:cs="Times New Roman"/>
          <w:szCs w:val="24"/>
          <w:lang w:val="en-GB"/>
        </w:rPr>
        <w:t xml:space="preserve">regional level </w:t>
      </w:r>
      <w:r w:rsidR="004B5AAC" w:rsidRPr="004B5AAC">
        <w:rPr>
          <w:rFonts w:eastAsia="Times New Roman" w:cs="Times New Roman"/>
          <w:szCs w:val="24"/>
          <w:lang w:val="en-GB"/>
        </w:rPr>
        <w:t xml:space="preserve">under </w:t>
      </w:r>
      <w:r w:rsidRPr="004B5AAC">
        <w:rPr>
          <w:rFonts w:eastAsia="Times New Roman" w:cs="Times New Roman"/>
          <w:szCs w:val="24"/>
          <w:lang w:val="en-GB"/>
        </w:rPr>
        <w:t>the trade liberalization scheme and the customs union.</w:t>
      </w:r>
    </w:p>
    <w:p w:rsidR="00444467" w:rsidRPr="00101DB0" w:rsidRDefault="00E33A44" w:rsidP="00444467">
      <w:pPr>
        <w:pStyle w:val="Heading3"/>
        <w:numPr>
          <w:ilvl w:val="0"/>
          <w:numId w:val="0"/>
        </w:numPr>
        <w:jc w:val="both"/>
        <w:rPr>
          <w:rFonts w:ascii="Times New Roman" w:hAnsi="Times New Roman" w:cs="Times New Roman"/>
          <w:lang w:val="en-GB"/>
        </w:rPr>
      </w:pPr>
      <w:r>
        <w:rPr>
          <w:rFonts w:ascii="Times New Roman" w:hAnsi="Times New Roman" w:cs="Times New Roman"/>
          <w:noProof/>
        </w:rPr>
        <w:lastRenderedPageBreak/>
        <mc:AlternateContent>
          <mc:Choice Requires="wps">
            <w:drawing>
              <wp:anchor distT="0" distB="0" distL="114300" distR="114300" simplePos="0" relativeHeight="251654144" behindDoc="0" locked="0" layoutInCell="1" allowOverlap="1">
                <wp:simplePos x="0" y="0"/>
                <wp:positionH relativeFrom="column">
                  <wp:posOffset>6985</wp:posOffset>
                </wp:positionH>
                <wp:positionV relativeFrom="paragraph">
                  <wp:posOffset>778510</wp:posOffset>
                </wp:positionV>
                <wp:extent cx="5574665" cy="4053205"/>
                <wp:effectExtent l="6985" t="6985" r="9525" b="26035"/>
                <wp:wrapTopAndBottom/>
                <wp:docPr id="32" name="Rectangle à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4053205"/>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1D1E07" w:rsidRDefault="009274BC" w:rsidP="00444467">
                            <w:pPr>
                              <w:rPr>
                                <w:rFonts w:cs="Times New Roman"/>
                                <w:b/>
                              </w:rPr>
                            </w:pPr>
                            <w:r>
                              <w:rPr>
                                <w:rFonts w:eastAsia="Times New Roman" w:cs="Times New Roman"/>
                                <w:b/>
                                <w:bCs/>
                              </w:rPr>
                              <w:t xml:space="preserve">Steering : </w:t>
                            </w:r>
                          </w:p>
                          <w:p w:rsidR="009274BC" w:rsidRPr="001D1E07" w:rsidRDefault="009274BC" w:rsidP="00444467">
                            <w:pPr>
                              <w:pStyle w:val="ListParagraph"/>
                              <w:numPr>
                                <w:ilvl w:val="0"/>
                                <w:numId w:val="33"/>
                              </w:numPr>
                              <w:rPr>
                                <w:b/>
                              </w:rPr>
                            </w:pPr>
                            <w:r>
                              <w:rPr>
                                <w:rFonts w:eastAsia="Times New Roman" w:cs="Times New Roman"/>
                                <w:szCs w:val="24"/>
                              </w:rPr>
                              <w:t>ECOWAS/UEMOA</w:t>
                            </w:r>
                          </w:p>
                          <w:p w:rsidR="009274BC" w:rsidRPr="001D1E07" w:rsidRDefault="009274BC" w:rsidP="00444467">
                            <w:pPr>
                              <w:rPr>
                                <w:rFonts w:cs="Times New Roman"/>
                                <w:b/>
                              </w:rPr>
                            </w:pPr>
                            <w:r>
                              <w:rPr>
                                <w:rFonts w:eastAsia="Times New Roman" w:cs="Times New Roman"/>
                                <w:b/>
                                <w:bCs/>
                              </w:rPr>
                              <w:t>Priority partners :</w:t>
                            </w:r>
                          </w:p>
                          <w:p w:rsidR="009274BC" w:rsidRPr="00444467" w:rsidRDefault="009274BC" w:rsidP="00444467">
                            <w:pPr>
                              <w:pStyle w:val="ListParagraph"/>
                              <w:numPr>
                                <w:ilvl w:val="0"/>
                                <w:numId w:val="33"/>
                              </w:numPr>
                              <w:rPr>
                                <w:lang w:val="en-US"/>
                              </w:rPr>
                            </w:pPr>
                            <w:r w:rsidRPr="00444467">
                              <w:rPr>
                                <w:rFonts w:eastAsia="Times New Roman" w:cs="Times New Roman"/>
                                <w:szCs w:val="24"/>
                                <w:lang w:val="en-US"/>
                              </w:rPr>
                              <w:t>Borderless Alliance, CILSS, RESIMAO (and national M</w:t>
                            </w:r>
                            <w:r>
                              <w:rPr>
                                <w:rFonts w:eastAsia="Times New Roman" w:cs="Times New Roman"/>
                                <w:szCs w:val="24"/>
                                <w:lang w:val="en-US"/>
                              </w:rPr>
                              <w:t>IS</w:t>
                            </w:r>
                            <w:r w:rsidRPr="00444467">
                              <w:rPr>
                                <w:rFonts w:eastAsia="Times New Roman" w:cs="Times New Roman"/>
                                <w:szCs w:val="24"/>
                                <w:lang w:val="en-US"/>
                              </w:rPr>
                              <w:t>s), ROPPA, APESS, RBM, ROAC, COFENABI, UFOA.</w:t>
                            </w:r>
                          </w:p>
                          <w:p w:rsidR="009274BC" w:rsidRPr="001D1E07" w:rsidRDefault="009274BC" w:rsidP="00444467">
                            <w:pPr>
                              <w:rPr>
                                <w:rFonts w:cs="Times New Roman"/>
                                <w:b/>
                              </w:rPr>
                            </w:pPr>
                            <w:r>
                              <w:rPr>
                                <w:rFonts w:eastAsia="Times New Roman" w:cs="Times New Roman"/>
                                <w:b/>
                                <w:bCs/>
                              </w:rPr>
                              <w:t xml:space="preserve">Coordination </w:t>
                            </w:r>
                          </w:p>
                          <w:p w:rsidR="009274BC" w:rsidRPr="001D1E07" w:rsidRDefault="009274BC" w:rsidP="00444467">
                            <w:pPr>
                              <w:pStyle w:val="ListParagraph"/>
                              <w:numPr>
                                <w:ilvl w:val="0"/>
                                <w:numId w:val="33"/>
                              </w:numPr>
                            </w:pPr>
                            <w:r>
                              <w:rPr>
                                <w:rFonts w:eastAsia="Times New Roman" w:cs="Times New Roman"/>
                                <w:szCs w:val="24"/>
                              </w:rPr>
                              <w:t>HUB RURAL</w:t>
                            </w:r>
                          </w:p>
                          <w:p w:rsidR="009274BC" w:rsidRPr="001D1E07" w:rsidRDefault="009274BC" w:rsidP="00444467">
                            <w:pPr>
                              <w:rPr>
                                <w:rFonts w:cs="Times New Roman"/>
                                <w:b/>
                              </w:rPr>
                            </w:pPr>
                            <w:r>
                              <w:rPr>
                                <w:rFonts w:eastAsia="Times New Roman" w:cs="Times New Roman"/>
                                <w:b/>
                                <w:bCs/>
                              </w:rPr>
                              <w:t>Monitoring indicators:</w:t>
                            </w:r>
                          </w:p>
                          <w:p w:rsidR="009274BC" w:rsidRPr="0082504C" w:rsidRDefault="009274BC" w:rsidP="00444467">
                            <w:pPr>
                              <w:pStyle w:val="ListParagraph"/>
                              <w:numPr>
                                <w:ilvl w:val="0"/>
                                <w:numId w:val="33"/>
                              </w:numPr>
                              <w:rPr>
                                <w:lang w:val="en-US"/>
                              </w:rPr>
                            </w:pPr>
                            <w:r w:rsidRPr="0082504C">
                              <w:rPr>
                                <w:rFonts w:eastAsia="Times New Roman" w:cs="Times New Roman"/>
                                <w:szCs w:val="24"/>
                                <w:lang w:val="en-US"/>
                              </w:rPr>
                              <w:t xml:space="preserve">All TLS texts are documented </w:t>
                            </w:r>
                          </w:p>
                          <w:p w:rsidR="009274BC" w:rsidRPr="00444467" w:rsidRDefault="009274BC" w:rsidP="00444467">
                            <w:pPr>
                              <w:pStyle w:val="ListParagraph"/>
                              <w:numPr>
                                <w:ilvl w:val="0"/>
                                <w:numId w:val="33"/>
                              </w:numPr>
                              <w:rPr>
                                <w:lang w:val="en-US"/>
                              </w:rPr>
                            </w:pPr>
                            <w:r w:rsidRPr="00444467">
                              <w:rPr>
                                <w:rFonts w:eastAsia="Times New Roman" w:cs="Times New Roman"/>
                                <w:szCs w:val="24"/>
                                <w:lang w:val="en-US"/>
                              </w:rPr>
                              <w:t xml:space="preserve">Several copies of </w:t>
                            </w:r>
                            <w:r>
                              <w:rPr>
                                <w:rFonts w:eastAsia="Times New Roman" w:cs="Times New Roman"/>
                                <w:szCs w:val="24"/>
                                <w:lang w:val="en-US"/>
                              </w:rPr>
                              <w:t xml:space="preserve">TLS </w:t>
                            </w:r>
                            <w:r w:rsidRPr="00444467">
                              <w:rPr>
                                <w:rFonts w:eastAsia="Times New Roman" w:cs="Times New Roman"/>
                                <w:szCs w:val="24"/>
                                <w:lang w:val="en-US"/>
                              </w:rPr>
                              <w:t>regulat</w:t>
                            </w:r>
                            <w:r>
                              <w:rPr>
                                <w:rFonts w:eastAsia="Times New Roman" w:cs="Times New Roman"/>
                                <w:szCs w:val="24"/>
                                <w:lang w:val="en-US"/>
                              </w:rPr>
                              <w:t xml:space="preserve">ions </w:t>
                            </w:r>
                            <w:r w:rsidRPr="00444467">
                              <w:rPr>
                                <w:rFonts w:eastAsia="Times New Roman" w:cs="Times New Roman"/>
                                <w:szCs w:val="24"/>
                                <w:lang w:val="en-US"/>
                              </w:rPr>
                              <w:t>and customs union are made</w:t>
                            </w:r>
                          </w:p>
                          <w:p w:rsidR="009274BC" w:rsidRPr="00444467" w:rsidRDefault="009274BC" w:rsidP="00444467">
                            <w:pPr>
                              <w:pStyle w:val="ListParagraph"/>
                              <w:numPr>
                                <w:ilvl w:val="0"/>
                                <w:numId w:val="33"/>
                              </w:numPr>
                              <w:rPr>
                                <w:lang w:val="en-US"/>
                              </w:rPr>
                            </w:pPr>
                            <w:r w:rsidRPr="00444467">
                              <w:rPr>
                                <w:rFonts w:eastAsia="Times New Roman" w:cs="Times New Roman"/>
                                <w:szCs w:val="24"/>
                                <w:lang w:val="en-US"/>
                              </w:rPr>
                              <w:t xml:space="preserve">All border crossings have an assistance point. </w:t>
                            </w:r>
                          </w:p>
                          <w:p w:rsidR="009274BC" w:rsidRPr="001D1E07" w:rsidRDefault="009274BC" w:rsidP="00444467">
                            <w:pPr>
                              <w:rPr>
                                <w:rFonts w:cs="Times New Roman"/>
                                <w:b/>
                              </w:rPr>
                            </w:pPr>
                            <w:r>
                              <w:rPr>
                                <w:rFonts w:eastAsia="Times New Roman" w:cs="Times New Roman"/>
                                <w:b/>
                                <w:bCs/>
                              </w:rPr>
                              <w:t xml:space="preserve">Sources of Verification: </w:t>
                            </w:r>
                          </w:p>
                          <w:p w:rsidR="009274BC" w:rsidRPr="001D1E07" w:rsidRDefault="009274BC" w:rsidP="00444467">
                            <w:pPr>
                              <w:pStyle w:val="ListParagraph"/>
                              <w:numPr>
                                <w:ilvl w:val="0"/>
                                <w:numId w:val="33"/>
                              </w:numPr>
                            </w:pPr>
                            <w:r>
                              <w:rPr>
                                <w:rFonts w:eastAsia="Times New Roman" w:cs="Times New Roman"/>
                                <w:szCs w:val="24"/>
                              </w:rPr>
                              <w:t>Copied documents.</w:t>
                            </w:r>
                          </w:p>
                          <w:p w:rsidR="009274BC" w:rsidRPr="00444467" w:rsidRDefault="009274BC" w:rsidP="00444467">
                            <w:pPr>
                              <w:rPr>
                                <w:lang w:val="en-US"/>
                              </w:rPr>
                            </w:pPr>
                            <w:r w:rsidRPr="00444467">
                              <w:rPr>
                                <w:rFonts w:eastAsia="Times New Roman" w:cs="Times New Roman"/>
                                <w:lang w:val="en-US"/>
                              </w:rPr>
                              <w:t>Activity reports of assistance points and the Borderless Alliance.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16" o:spid="_x0000_s1040" style="position:absolute;left:0;text-align:left;margin-left:.55pt;margin-top:61.3pt;width:438.95pt;height:31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" fillcolor="#4f81bd" strokecolor="#4579b8">
                <v:fill color2="#a7bfde" rotate="t" angle="180" focus="100%" type="gradient">
                  <o:fill v:ext="view" type="gradientUnscaled"/>
                </v:fill>
                <v:shadow on="t" color="black" opacity="22936f" origin=",.5" offset="0,1.81pt"/>
                <v:textbox>
                  <w:txbxContent>
                    <w:p w:rsidR="009274BC" w:rsidRPr="001D1E07" w:rsidRDefault="009274BC" w:rsidP="00444467">
                      <w:pPr>
                        <w:rPr>
                          <w:rFonts w:cs="Times New Roman"/>
                          <w:b/>
                        </w:rPr>
                      </w:pPr>
                      <w:r>
                        <w:rPr>
                          <w:rFonts w:eastAsia="Times New Roman" w:cs="Times New Roman"/>
                          <w:b/>
                          <w:bCs/>
                        </w:rPr>
                        <w:t xml:space="preserve">Steering : </w:t>
                      </w:r>
                    </w:p>
                    <w:p w:rsidR="009274BC" w:rsidRPr="001D1E07" w:rsidRDefault="009274BC" w:rsidP="00444467">
                      <w:pPr>
                        <w:pStyle w:val="ListParagraph"/>
                        <w:numPr>
                          <w:ilvl w:val="0"/>
                          <w:numId w:val="33"/>
                        </w:numPr>
                        <w:rPr>
                          <w:b/>
                        </w:rPr>
                      </w:pPr>
                      <w:r>
                        <w:rPr>
                          <w:rFonts w:eastAsia="Times New Roman" w:cs="Times New Roman"/>
                          <w:szCs w:val="24"/>
                        </w:rPr>
                        <w:t>ECOWAS/UEMOA</w:t>
                      </w:r>
                    </w:p>
                    <w:p w:rsidR="009274BC" w:rsidRPr="001D1E07" w:rsidRDefault="009274BC" w:rsidP="00444467">
                      <w:pPr>
                        <w:rPr>
                          <w:rFonts w:cs="Times New Roman"/>
                          <w:b/>
                        </w:rPr>
                      </w:pPr>
                      <w:r>
                        <w:rPr>
                          <w:rFonts w:eastAsia="Times New Roman" w:cs="Times New Roman"/>
                          <w:b/>
                          <w:bCs/>
                        </w:rPr>
                        <w:t>Priority partners :</w:t>
                      </w:r>
                    </w:p>
                    <w:p w:rsidR="009274BC" w:rsidRPr="00444467" w:rsidRDefault="009274BC" w:rsidP="00444467">
                      <w:pPr>
                        <w:pStyle w:val="ListParagraph"/>
                        <w:numPr>
                          <w:ilvl w:val="0"/>
                          <w:numId w:val="33"/>
                        </w:numPr>
                        <w:rPr>
                          <w:lang w:val="en-US"/>
                        </w:rPr>
                      </w:pPr>
                      <w:r w:rsidRPr="00444467">
                        <w:rPr>
                          <w:rFonts w:eastAsia="Times New Roman" w:cs="Times New Roman"/>
                          <w:szCs w:val="24"/>
                          <w:lang w:val="en-US"/>
                        </w:rPr>
                        <w:t>Borderless Alliance, CILSS, RESIMAO (and national M</w:t>
                      </w:r>
                      <w:r>
                        <w:rPr>
                          <w:rFonts w:eastAsia="Times New Roman" w:cs="Times New Roman"/>
                          <w:szCs w:val="24"/>
                          <w:lang w:val="en-US"/>
                        </w:rPr>
                        <w:t>IS</w:t>
                      </w:r>
                      <w:r w:rsidRPr="00444467">
                        <w:rPr>
                          <w:rFonts w:eastAsia="Times New Roman" w:cs="Times New Roman"/>
                          <w:szCs w:val="24"/>
                          <w:lang w:val="en-US"/>
                        </w:rPr>
                        <w:t>s), ROPPA, APESS, RBM, ROAC, COFENABI, UFOA.</w:t>
                      </w:r>
                    </w:p>
                    <w:p w:rsidR="009274BC" w:rsidRPr="001D1E07" w:rsidRDefault="009274BC" w:rsidP="00444467">
                      <w:pPr>
                        <w:rPr>
                          <w:rFonts w:cs="Times New Roman"/>
                          <w:b/>
                        </w:rPr>
                      </w:pPr>
                      <w:r>
                        <w:rPr>
                          <w:rFonts w:eastAsia="Times New Roman" w:cs="Times New Roman"/>
                          <w:b/>
                          <w:bCs/>
                        </w:rPr>
                        <w:t xml:space="preserve">Coordination </w:t>
                      </w:r>
                    </w:p>
                    <w:p w:rsidR="009274BC" w:rsidRPr="001D1E07" w:rsidRDefault="009274BC" w:rsidP="00444467">
                      <w:pPr>
                        <w:pStyle w:val="ListParagraph"/>
                        <w:numPr>
                          <w:ilvl w:val="0"/>
                          <w:numId w:val="33"/>
                        </w:numPr>
                      </w:pPr>
                      <w:r>
                        <w:rPr>
                          <w:rFonts w:eastAsia="Times New Roman" w:cs="Times New Roman"/>
                          <w:szCs w:val="24"/>
                        </w:rPr>
                        <w:t>HUB RURAL</w:t>
                      </w:r>
                    </w:p>
                    <w:p w:rsidR="009274BC" w:rsidRPr="001D1E07" w:rsidRDefault="009274BC" w:rsidP="00444467">
                      <w:pPr>
                        <w:rPr>
                          <w:rFonts w:cs="Times New Roman"/>
                          <w:b/>
                        </w:rPr>
                      </w:pPr>
                      <w:r>
                        <w:rPr>
                          <w:rFonts w:eastAsia="Times New Roman" w:cs="Times New Roman"/>
                          <w:b/>
                          <w:bCs/>
                        </w:rPr>
                        <w:t>Monitoring indicators:</w:t>
                      </w:r>
                    </w:p>
                    <w:p w:rsidR="009274BC" w:rsidRPr="0082504C" w:rsidRDefault="009274BC" w:rsidP="00444467">
                      <w:pPr>
                        <w:pStyle w:val="ListParagraph"/>
                        <w:numPr>
                          <w:ilvl w:val="0"/>
                          <w:numId w:val="33"/>
                        </w:numPr>
                        <w:rPr>
                          <w:lang w:val="en-US"/>
                        </w:rPr>
                      </w:pPr>
                      <w:r w:rsidRPr="0082504C">
                        <w:rPr>
                          <w:rFonts w:eastAsia="Times New Roman" w:cs="Times New Roman"/>
                          <w:szCs w:val="24"/>
                          <w:lang w:val="en-US"/>
                        </w:rPr>
                        <w:t xml:space="preserve">All TLS texts are documented </w:t>
                      </w:r>
                    </w:p>
                    <w:p w:rsidR="009274BC" w:rsidRPr="00444467" w:rsidRDefault="009274BC" w:rsidP="00444467">
                      <w:pPr>
                        <w:pStyle w:val="ListParagraph"/>
                        <w:numPr>
                          <w:ilvl w:val="0"/>
                          <w:numId w:val="33"/>
                        </w:numPr>
                        <w:rPr>
                          <w:lang w:val="en-US"/>
                        </w:rPr>
                      </w:pPr>
                      <w:r w:rsidRPr="00444467">
                        <w:rPr>
                          <w:rFonts w:eastAsia="Times New Roman" w:cs="Times New Roman"/>
                          <w:szCs w:val="24"/>
                          <w:lang w:val="en-US"/>
                        </w:rPr>
                        <w:t xml:space="preserve">Several copies of </w:t>
                      </w:r>
                      <w:r>
                        <w:rPr>
                          <w:rFonts w:eastAsia="Times New Roman" w:cs="Times New Roman"/>
                          <w:szCs w:val="24"/>
                          <w:lang w:val="en-US"/>
                        </w:rPr>
                        <w:t xml:space="preserve">TLS </w:t>
                      </w:r>
                      <w:r w:rsidRPr="00444467">
                        <w:rPr>
                          <w:rFonts w:eastAsia="Times New Roman" w:cs="Times New Roman"/>
                          <w:szCs w:val="24"/>
                          <w:lang w:val="en-US"/>
                        </w:rPr>
                        <w:t>regulat</w:t>
                      </w:r>
                      <w:r>
                        <w:rPr>
                          <w:rFonts w:eastAsia="Times New Roman" w:cs="Times New Roman"/>
                          <w:szCs w:val="24"/>
                          <w:lang w:val="en-US"/>
                        </w:rPr>
                        <w:t xml:space="preserve">ions </w:t>
                      </w:r>
                      <w:r w:rsidRPr="00444467">
                        <w:rPr>
                          <w:rFonts w:eastAsia="Times New Roman" w:cs="Times New Roman"/>
                          <w:szCs w:val="24"/>
                          <w:lang w:val="en-US"/>
                        </w:rPr>
                        <w:t>and customs union are made</w:t>
                      </w:r>
                    </w:p>
                    <w:p w:rsidR="009274BC" w:rsidRPr="00444467" w:rsidRDefault="009274BC" w:rsidP="00444467">
                      <w:pPr>
                        <w:pStyle w:val="ListParagraph"/>
                        <w:numPr>
                          <w:ilvl w:val="0"/>
                          <w:numId w:val="33"/>
                        </w:numPr>
                        <w:rPr>
                          <w:lang w:val="en-US"/>
                        </w:rPr>
                      </w:pPr>
                      <w:r w:rsidRPr="00444467">
                        <w:rPr>
                          <w:rFonts w:eastAsia="Times New Roman" w:cs="Times New Roman"/>
                          <w:szCs w:val="24"/>
                          <w:lang w:val="en-US"/>
                        </w:rPr>
                        <w:t xml:space="preserve">All border crossings have an assistance point. </w:t>
                      </w:r>
                    </w:p>
                    <w:p w:rsidR="009274BC" w:rsidRPr="001D1E07" w:rsidRDefault="009274BC" w:rsidP="00444467">
                      <w:pPr>
                        <w:rPr>
                          <w:rFonts w:cs="Times New Roman"/>
                          <w:b/>
                        </w:rPr>
                      </w:pPr>
                      <w:r>
                        <w:rPr>
                          <w:rFonts w:eastAsia="Times New Roman" w:cs="Times New Roman"/>
                          <w:b/>
                          <w:bCs/>
                        </w:rPr>
                        <w:t xml:space="preserve">Sources of Verification: </w:t>
                      </w:r>
                    </w:p>
                    <w:p w:rsidR="009274BC" w:rsidRPr="001D1E07" w:rsidRDefault="009274BC" w:rsidP="00444467">
                      <w:pPr>
                        <w:pStyle w:val="ListParagraph"/>
                        <w:numPr>
                          <w:ilvl w:val="0"/>
                          <w:numId w:val="33"/>
                        </w:numPr>
                      </w:pPr>
                      <w:r>
                        <w:rPr>
                          <w:rFonts w:eastAsia="Times New Roman" w:cs="Times New Roman"/>
                          <w:szCs w:val="24"/>
                        </w:rPr>
                        <w:t>Copied documents.</w:t>
                      </w:r>
                    </w:p>
                    <w:p w:rsidR="009274BC" w:rsidRPr="00444467" w:rsidRDefault="009274BC" w:rsidP="00444467">
                      <w:pPr>
                        <w:rPr>
                          <w:lang w:val="en-US"/>
                        </w:rPr>
                      </w:pPr>
                      <w:r w:rsidRPr="00444467">
                        <w:rPr>
                          <w:rFonts w:eastAsia="Times New Roman" w:cs="Times New Roman"/>
                          <w:lang w:val="en-US"/>
                        </w:rPr>
                        <w:t>Activity reports of assistance points and the Borderless Alliance.</w:t>
                      </w:r>
                    </w:p>
                  </w:txbxContent>
                </v:textbox>
                <w10:wrap type="topAndBottom"/>
              </v:roundrect>
            </w:pict>
          </mc:Fallback>
        </mc:AlternateContent>
      </w:r>
      <w:bookmarkStart w:id="28" w:name="_Toc383293023"/>
      <w:r w:rsidR="00101DB0">
        <w:rPr>
          <w:rFonts w:ascii="Times New Roman" w:eastAsia="Times New Roman" w:hAnsi="Times New Roman" w:cs="Times New Roman"/>
          <w:szCs w:val="28"/>
          <w:lang w:val="en-GB"/>
        </w:rPr>
        <w:t>Resul</w:t>
      </w:r>
      <w:r w:rsidR="00101DB0" w:rsidRPr="00101DB0">
        <w:rPr>
          <w:rFonts w:ascii="Times New Roman" w:eastAsia="Times New Roman" w:hAnsi="Times New Roman" w:cs="Times New Roman"/>
          <w:szCs w:val="28"/>
          <w:lang w:val="en-GB"/>
        </w:rPr>
        <w:t>ts</w:t>
      </w:r>
      <w:r w:rsidR="00101DB0">
        <w:rPr>
          <w:rFonts w:ascii="Times New Roman" w:eastAsia="Times New Roman" w:hAnsi="Times New Roman" w:cs="Times New Roman"/>
          <w:szCs w:val="28"/>
          <w:lang w:val="en-GB"/>
        </w:rPr>
        <w:t xml:space="preserve"> 2.1</w:t>
      </w:r>
      <w:r w:rsidR="00444467" w:rsidRPr="00101DB0">
        <w:rPr>
          <w:rFonts w:ascii="Times New Roman" w:eastAsia="Times New Roman" w:hAnsi="Times New Roman" w:cs="Times New Roman"/>
          <w:szCs w:val="28"/>
          <w:lang w:val="en-GB"/>
        </w:rPr>
        <w:t>: T</w:t>
      </w:r>
      <w:r w:rsidR="004B5AAC">
        <w:rPr>
          <w:rFonts w:ascii="Times New Roman" w:eastAsia="Times New Roman" w:hAnsi="Times New Roman" w:cs="Times New Roman"/>
          <w:szCs w:val="28"/>
          <w:lang w:val="en-GB"/>
        </w:rPr>
        <w:t xml:space="preserve">rade regulations </w:t>
      </w:r>
      <w:r w:rsidR="00444467" w:rsidRPr="00101DB0">
        <w:rPr>
          <w:rFonts w:ascii="Times New Roman" w:eastAsia="Times New Roman" w:hAnsi="Times New Roman" w:cs="Times New Roman"/>
          <w:szCs w:val="28"/>
          <w:lang w:val="en-GB"/>
        </w:rPr>
        <w:t xml:space="preserve">are widely disseminated </w:t>
      </w:r>
      <w:r w:rsidR="004B5AAC">
        <w:rPr>
          <w:rFonts w:ascii="Times New Roman" w:eastAsia="Times New Roman" w:hAnsi="Times New Roman" w:cs="Times New Roman"/>
          <w:szCs w:val="28"/>
          <w:lang w:val="en-GB"/>
        </w:rPr>
        <w:t>to stakeholders</w:t>
      </w:r>
      <w:r w:rsidR="00444467" w:rsidRPr="00101DB0">
        <w:rPr>
          <w:rFonts w:ascii="Times New Roman" w:eastAsia="Times New Roman" w:hAnsi="Times New Roman" w:cs="Times New Roman"/>
          <w:szCs w:val="28"/>
          <w:lang w:val="en-GB"/>
        </w:rPr>
        <w:t>.</w:t>
      </w:r>
      <w:bookmarkEnd w:id="28"/>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Although regional trade </w:t>
      </w:r>
      <w:r w:rsidR="004B5AAC">
        <w:rPr>
          <w:rFonts w:eastAsia="Times New Roman" w:cs="Times New Roman"/>
          <w:szCs w:val="24"/>
          <w:lang w:val="en-GB"/>
        </w:rPr>
        <w:t xml:space="preserve">stakeholders </w:t>
      </w:r>
      <w:r w:rsidRPr="00101DB0">
        <w:rPr>
          <w:rFonts w:eastAsia="Times New Roman" w:cs="Times New Roman"/>
          <w:szCs w:val="24"/>
          <w:lang w:val="en-GB"/>
        </w:rPr>
        <w:t xml:space="preserve">are aware of the existence and functioning of the trade liberalization scheme, many have a vague knowledge of the contents of the various texts. This is true for economic operators, middlemen, and officers of control forces (customs, police, gendarmerie and phytosanitary services). In some cases, outdated texts continue to be applied. This lack of understanding of the rights and duties prescribed by these </w:t>
      </w:r>
      <w:r w:rsidR="00101DB0" w:rsidRPr="00101DB0">
        <w:rPr>
          <w:rFonts w:eastAsia="Times New Roman" w:cs="Times New Roman"/>
          <w:szCs w:val="24"/>
          <w:lang w:val="en-GB"/>
        </w:rPr>
        <w:t>texts</w:t>
      </w:r>
      <w:r w:rsidRPr="00101DB0">
        <w:rPr>
          <w:rFonts w:eastAsia="Times New Roman" w:cs="Times New Roman"/>
          <w:szCs w:val="24"/>
          <w:lang w:val="en-GB"/>
        </w:rPr>
        <w:t xml:space="preserve"> is one of the main causes of the abnormal practices recorded at the borders and along the corridors.</w:t>
      </w:r>
    </w:p>
    <w:p w:rsidR="00444467" w:rsidRPr="00101DB0" w:rsidRDefault="00444467" w:rsidP="00444467">
      <w:pPr>
        <w:pStyle w:val="Heading4"/>
        <w:ind w:firstLine="0"/>
        <w:jc w:val="center"/>
        <w:rPr>
          <w:rFonts w:ascii="Times New Roman" w:hAnsi="Times New Roman" w:cs="Times New Roman"/>
          <w:lang w:val="en-GB"/>
        </w:rPr>
      </w:pPr>
      <w:r w:rsidRPr="00101DB0">
        <w:rPr>
          <w:rFonts w:ascii="Times New Roman" w:eastAsia="Times New Roman" w:hAnsi="Times New Roman" w:cs="Times New Roman"/>
          <w:lang w:val="en-GB"/>
        </w:rPr>
        <w:t>Activities 2.1.1. : Contribute to the improvement of regulat</w:t>
      </w:r>
      <w:r w:rsidR="00B85B95">
        <w:rPr>
          <w:rFonts w:ascii="Times New Roman" w:eastAsia="Times New Roman" w:hAnsi="Times New Roman" w:cs="Times New Roman"/>
          <w:lang w:val="en-GB"/>
        </w:rPr>
        <w:t>ions</w:t>
      </w:r>
      <w:r w:rsidRPr="00101DB0">
        <w:rPr>
          <w:rFonts w:ascii="Times New Roman" w:eastAsia="Times New Roman" w:hAnsi="Times New Roman" w:cs="Times New Roman"/>
          <w:lang w:val="en-GB"/>
        </w:rPr>
        <w:t>.</w:t>
      </w:r>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As part of the establishment of the customs union, ECOWAS and UEMOA are working </w:t>
      </w:r>
      <w:r w:rsidR="00B85B95">
        <w:rPr>
          <w:rFonts w:eastAsia="Times New Roman" w:cs="Times New Roman"/>
          <w:szCs w:val="24"/>
          <w:lang w:val="en-GB"/>
        </w:rPr>
        <w:t xml:space="preserve">to </w:t>
      </w:r>
      <w:r w:rsidRPr="00101DB0">
        <w:rPr>
          <w:rFonts w:eastAsia="Times New Roman" w:cs="Times New Roman"/>
          <w:szCs w:val="24"/>
          <w:lang w:val="en-GB"/>
        </w:rPr>
        <w:t>revis</w:t>
      </w:r>
      <w:r w:rsidR="00B85B95">
        <w:rPr>
          <w:rFonts w:eastAsia="Times New Roman" w:cs="Times New Roman"/>
          <w:szCs w:val="24"/>
          <w:lang w:val="en-GB"/>
        </w:rPr>
        <w:t xml:space="preserve">e </w:t>
      </w:r>
      <w:r w:rsidRPr="00101DB0">
        <w:rPr>
          <w:rFonts w:eastAsia="Times New Roman" w:cs="Times New Roman"/>
          <w:szCs w:val="24"/>
          <w:lang w:val="en-GB"/>
        </w:rPr>
        <w:t>certain regulat</w:t>
      </w:r>
      <w:r w:rsidR="00B85B95">
        <w:rPr>
          <w:rFonts w:eastAsia="Times New Roman" w:cs="Times New Roman"/>
          <w:szCs w:val="24"/>
          <w:lang w:val="en-GB"/>
        </w:rPr>
        <w:t>ions</w:t>
      </w:r>
      <w:r w:rsidRPr="00101DB0">
        <w:rPr>
          <w:rFonts w:eastAsia="Times New Roman" w:cs="Times New Roman"/>
          <w:szCs w:val="24"/>
          <w:lang w:val="en-GB"/>
        </w:rPr>
        <w:t xml:space="preserve">. The purpose of this revision is to make corrections or clarifications to existing texts or to add new regulations in order to </w:t>
      </w:r>
      <w:r w:rsidR="00CF6E8A">
        <w:rPr>
          <w:rFonts w:eastAsia="Times New Roman" w:cs="Times New Roman"/>
          <w:szCs w:val="24"/>
          <w:lang w:val="en-GB"/>
        </w:rPr>
        <w:t xml:space="preserve">switch </w:t>
      </w:r>
      <w:r w:rsidR="00B85B95">
        <w:rPr>
          <w:rFonts w:eastAsia="Times New Roman" w:cs="Times New Roman"/>
          <w:szCs w:val="24"/>
          <w:lang w:val="en-GB"/>
        </w:rPr>
        <w:t xml:space="preserve">from </w:t>
      </w:r>
      <w:r w:rsidRPr="00101DB0">
        <w:rPr>
          <w:rFonts w:eastAsia="Times New Roman" w:cs="Times New Roman"/>
          <w:szCs w:val="24"/>
          <w:lang w:val="en-GB"/>
        </w:rPr>
        <w:t xml:space="preserve">the Trade Liberalisation Scheme </w:t>
      </w:r>
      <w:r w:rsidR="00B85B95">
        <w:rPr>
          <w:rFonts w:eastAsia="Times New Roman" w:cs="Times New Roman"/>
          <w:szCs w:val="24"/>
          <w:lang w:val="en-GB"/>
        </w:rPr>
        <w:t xml:space="preserve">to the </w:t>
      </w:r>
      <w:r w:rsidRPr="00101DB0">
        <w:rPr>
          <w:rFonts w:eastAsia="Times New Roman" w:cs="Times New Roman"/>
          <w:szCs w:val="24"/>
          <w:lang w:val="en-GB"/>
        </w:rPr>
        <w:t>Customs Union. In this context, the programme should conduct the following actions:</w:t>
      </w:r>
    </w:p>
    <w:p w:rsidR="00444467" w:rsidRPr="00101DB0" w:rsidRDefault="00CF6E8A" w:rsidP="00444467">
      <w:pPr>
        <w:pStyle w:val="ListParagraph"/>
        <w:numPr>
          <w:ilvl w:val="0"/>
          <w:numId w:val="17"/>
        </w:numPr>
        <w:spacing w:after="160" w:line="240" w:lineRule="auto"/>
        <w:rPr>
          <w:rFonts w:cs="Times New Roman"/>
          <w:szCs w:val="24"/>
          <w:lang w:val="en-GB"/>
        </w:rPr>
      </w:pPr>
      <w:r>
        <w:rPr>
          <w:rFonts w:eastAsia="Times New Roman" w:cs="Times New Roman"/>
          <w:szCs w:val="24"/>
          <w:lang w:val="en-GB"/>
        </w:rPr>
        <w:t>Make an inventory of</w:t>
      </w:r>
      <w:r w:rsidR="00444467" w:rsidRPr="00101DB0">
        <w:rPr>
          <w:rFonts w:eastAsia="Times New Roman" w:cs="Times New Roman"/>
          <w:szCs w:val="24"/>
          <w:lang w:val="en-GB"/>
        </w:rPr>
        <w:t xml:space="preserve"> texts regulating the movement and consumption of products originating in the region.</w:t>
      </w:r>
    </w:p>
    <w:p w:rsidR="00444467" w:rsidRPr="00101DB0" w:rsidRDefault="00CF6E8A" w:rsidP="00444467">
      <w:pPr>
        <w:pStyle w:val="ListParagraph"/>
        <w:numPr>
          <w:ilvl w:val="0"/>
          <w:numId w:val="17"/>
        </w:numPr>
        <w:spacing w:after="160" w:line="240" w:lineRule="auto"/>
        <w:rPr>
          <w:rFonts w:cs="Times New Roman"/>
          <w:szCs w:val="24"/>
          <w:lang w:val="en-GB"/>
        </w:rPr>
      </w:pPr>
      <w:r>
        <w:rPr>
          <w:rFonts w:eastAsia="Times New Roman" w:cs="Times New Roman"/>
          <w:szCs w:val="24"/>
          <w:lang w:val="en-GB"/>
        </w:rPr>
        <w:t xml:space="preserve">Make </w:t>
      </w:r>
      <w:r w:rsidR="00444467" w:rsidRPr="00101DB0">
        <w:rPr>
          <w:rFonts w:eastAsia="Times New Roman" w:cs="Times New Roman"/>
          <w:szCs w:val="24"/>
          <w:lang w:val="en-GB"/>
        </w:rPr>
        <w:t>an analysis of their relevance and consistency with the regional policy guidelines.</w:t>
      </w:r>
    </w:p>
    <w:p w:rsidR="00444467" w:rsidRPr="00101DB0" w:rsidRDefault="00444467" w:rsidP="00444467">
      <w:pPr>
        <w:pStyle w:val="ListParagraph"/>
        <w:numPr>
          <w:ilvl w:val="0"/>
          <w:numId w:val="17"/>
        </w:numPr>
        <w:spacing w:after="160" w:line="240" w:lineRule="auto"/>
        <w:rPr>
          <w:rFonts w:cs="Times New Roman"/>
          <w:szCs w:val="24"/>
          <w:lang w:val="en-GB"/>
        </w:rPr>
      </w:pPr>
      <w:r w:rsidRPr="00101DB0">
        <w:rPr>
          <w:rFonts w:eastAsia="Times New Roman" w:cs="Times New Roman"/>
          <w:szCs w:val="24"/>
          <w:lang w:val="en-GB"/>
        </w:rPr>
        <w:t>Make proposals for amendments, where appropriate.</w:t>
      </w:r>
    </w:p>
    <w:p w:rsidR="00444467" w:rsidRPr="00101DB0" w:rsidRDefault="00E33A44" w:rsidP="00444467">
      <w:pPr>
        <w:pStyle w:val="ListParagraph"/>
        <w:rPr>
          <w:rFonts w:cs="Times New Roman"/>
          <w:szCs w:val="24"/>
          <w:lang w:val="en-GB"/>
        </w:rPr>
      </w:pPr>
      <w:r>
        <w:rPr>
          <w:rFonts w:cs="Times New Roman"/>
          <w:noProof/>
        </w:rPr>
        <w:lastRenderedPageBreak/>
        <mc:AlternateContent>
          <mc:Choice Requires="wps">
            <w:drawing>
              <wp:anchor distT="0" distB="0" distL="114300" distR="114300" simplePos="0" relativeHeight="251655168" behindDoc="0" locked="0" layoutInCell="1" allowOverlap="1">
                <wp:simplePos x="0" y="0"/>
                <wp:positionH relativeFrom="column">
                  <wp:posOffset>150495</wp:posOffset>
                </wp:positionH>
                <wp:positionV relativeFrom="paragraph">
                  <wp:posOffset>202565</wp:posOffset>
                </wp:positionV>
                <wp:extent cx="5574665" cy="654685"/>
                <wp:effectExtent l="7620" t="12065" r="8890" b="28575"/>
                <wp:wrapTopAndBottom/>
                <wp:docPr id="31" name="Rectangle à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654685"/>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$ 200,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2 of the programme.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17" o:spid="_x0000_s1041" style="position:absolute;left:0;text-align:left;margin-left:11.85pt;margin-top:15.95pt;width:438.95pt;height:5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$ 200,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2 of the programme.</w:t>
                      </w:r>
                    </w:p>
                  </w:txbxContent>
                </v:textbox>
                <w10:wrap type="topAndBottom"/>
              </v:roundrect>
            </w:pict>
          </mc:Fallback>
        </mc:AlternateContent>
      </w:r>
    </w:p>
    <w:p w:rsidR="00444467" w:rsidRPr="00101DB0" w:rsidRDefault="00444467" w:rsidP="00444467">
      <w:pPr>
        <w:pStyle w:val="Heading4"/>
        <w:ind w:firstLine="0"/>
        <w:jc w:val="center"/>
        <w:rPr>
          <w:rFonts w:ascii="Times New Roman" w:hAnsi="Times New Roman" w:cs="Times New Roman"/>
          <w:lang w:val="en-GB"/>
        </w:rPr>
      </w:pPr>
      <w:r w:rsidRPr="00101DB0">
        <w:rPr>
          <w:rFonts w:ascii="Times New Roman" w:eastAsia="Times New Roman" w:hAnsi="Times New Roman" w:cs="Times New Roman"/>
          <w:lang w:val="en-GB"/>
        </w:rPr>
        <w:t>Activities 2.1.2. : Reproduce and multiply regulat</w:t>
      </w:r>
      <w:r w:rsidR="0008754A">
        <w:rPr>
          <w:rFonts w:ascii="Times New Roman" w:eastAsia="Times New Roman" w:hAnsi="Times New Roman" w:cs="Times New Roman"/>
          <w:lang w:val="en-GB"/>
        </w:rPr>
        <w:t>ions</w:t>
      </w:r>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Knowledge of the texts partly depends on the opportunities users have to access them, anywhere and </w:t>
      </w:r>
      <w:r w:rsidR="00101DB0" w:rsidRPr="00101DB0">
        <w:rPr>
          <w:rFonts w:eastAsia="Times New Roman" w:cs="Times New Roman"/>
          <w:szCs w:val="24"/>
          <w:lang w:val="en-GB"/>
        </w:rPr>
        <w:t>anytime</w:t>
      </w:r>
      <w:r w:rsidRPr="00101DB0">
        <w:rPr>
          <w:rFonts w:eastAsia="Times New Roman" w:cs="Times New Roman"/>
          <w:szCs w:val="24"/>
          <w:lang w:val="en-GB"/>
        </w:rPr>
        <w:t>. To meet this requirement, the programme should strive to conduct a number of activities, including :</w:t>
      </w:r>
    </w:p>
    <w:p w:rsidR="00444467" w:rsidRPr="00101DB0" w:rsidRDefault="00444467" w:rsidP="00444467">
      <w:pPr>
        <w:pStyle w:val="ListParagraph"/>
        <w:numPr>
          <w:ilvl w:val="0"/>
          <w:numId w:val="17"/>
        </w:numPr>
        <w:spacing w:after="160" w:line="240" w:lineRule="auto"/>
        <w:rPr>
          <w:rFonts w:cs="Times New Roman"/>
          <w:szCs w:val="24"/>
          <w:lang w:val="en-GB"/>
        </w:rPr>
      </w:pPr>
      <w:r w:rsidRPr="00101DB0">
        <w:rPr>
          <w:rFonts w:eastAsia="Times New Roman" w:cs="Times New Roman"/>
          <w:szCs w:val="24"/>
          <w:lang w:val="en-GB"/>
        </w:rPr>
        <w:t>a documentation of the valid legal texts that regulate trade within the community,</w:t>
      </w:r>
    </w:p>
    <w:p w:rsidR="00444467" w:rsidRPr="00101DB0" w:rsidRDefault="00444467" w:rsidP="00444467">
      <w:pPr>
        <w:pStyle w:val="ListParagraph"/>
        <w:numPr>
          <w:ilvl w:val="0"/>
          <w:numId w:val="17"/>
        </w:numPr>
        <w:spacing w:after="160" w:line="240" w:lineRule="auto"/>
        <w:rPr>
          <w:rFonts w:cs="Times New Roman"/>
          <w:szCs w:val="24"/>
          <w:lang w:val="en-GB"/>
        </w:rPr>
      </w:pPr>
      <w:r w:rsidRPr="00101DB0">
        <w:rPr>
          <w:rFonts w:eastAsia="Times New Roman" w:cs="Times New Roman"/>
          <w:szCs w:val="24"/>
          <w:lang w:val="en-GB"/>
        </w:rPr>
        <w:t>a transcription of the texts in simplified language in French, English, Portuguese and the major regional languages used by economic operators: Hausa, Dioula, Yoruba, Ibo, Fulfulde, etc.</w:t>
      </w:r>
    </w:p>
    <w:p w:rsidR="00444467" w:rsidRPr="00101DB0" w:rsidRDefault="00444467" w:rsidP="00444467">
      <w:pPr>
        <w:pStyle w:val="ListParagraph"/>
        <w:numPr>
          <w:ilvl w:val="0"/>
          <w:numId w:val="17"/>
        </w:numPr>
        <w:spacing w:after="160" w:line="240" w:lineRule="auto"/>
        <w:rPr>
          <w:rFonts w:cs="Times New Roman"/>
          <w:szCs w:val="24"/>
          <w:lang w:val="en-GB"/>
        </w:rPr>
      </w:pPr>
      <w:r w:rsidRPr="00101DB0">
        <w:rPr>
          <w:rFonts w:eastAsia="Times New Roman" w:cs="Times New Roman"/>
          <w:szCs w:val="24"/>
          <w:lang w:val="en-GB"/>
        </w:rPr>
        <w:t>a reproduction of the texts in formats adapted and practical for trade users: economic operators, control officers of the Administration,</w:t>
      </w:r>
    </w:p>
    <w:p w:rsidR="00444467" w:rsidRPr="00101DB0" w:rsidRDefault="00101DB0" w:rsidP="00444467">
      <w:pPr>
        <w:pStyle w:val="ListParagraph"/>
        <w:numPr>
          <w:ilvl w:val="0"/>
          <w:numId w:val="17"/>
        </w:numPr>
        <w:spacing w:after="160" w:line="240" w:lineRule="auto"/>
        <w:rPr>
          <w:rFonts w:cs="Times New Roman"/>
          <w:szCs w:val="24"/>
          <w:lang w:val="en-GB"/>
        </w:rPr>
      </w:pPr>
      <w:r>
        <w:rPr>
          <w:rFonts w:eastAsia="Times New Roman" w:cs="Times New Roman"/>
          <w:szCs w:val="24"/>
          <w:lang w:val="en-GB"/>
        </w:rPr>
        <w:t>copying</w:t>
      </w:r>
      <w:r w:rsidR="00444467" w:rsidRPr="00101DB0">
        <w:rPr>
          <w:rFonts w:eastAsia="Times New Roman" w:cs="Times New Roman"/>
          <w:szCs w:val="24"/>
          <w:lang w:val="en-GB"/>
        </w:rPr>
        <w:t xml:space="preserve"> </w:t>
      </w:r>
      <w:r>
        <w:rPr>
          <w:rFonts w:eastAsia="Times New Roman" w:cs="Times New Roman"/>
          <w:szCs w:val="24"/>
          <w:lang w:val="en-GB"/>
        </w:rPr>
        <w:t>the</w:t>
      </w:r>
      <w:r w:rsidR="00444467" w:rsidRPr="00101DB0">
        <w:rPr>
          <w:rFonts w:eastAsia="Times New Roman" w:cs="Times New Roman"/>
          <w:szCs w:val="24"/>
          <w:lang w:val="en-GB"/>
        </w:rPr>
        <w:t xml:space="preserve"> documents in large quantities for use by the various actors.</w:t>
      </w:r>
    </w:p>
    <w:p w:rsidR="00444467" w:rsidRPr="00101DB0" w:rsidRDefault="00E33A44" w:rsidP="00444467">
      <w:pPr>
        <w:spacing w:after="160"/>
        <w:rPr>
          <w:rFonts w:cs="Times New Roman"/>
          <w:lang w:val="en-GB"/>
        </w:rPr>
      </w:pPr>
      <w:r>
        <w:rPr>
          <w:rFonts w:cs="Times New Roman"/>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298450</wp:posOffset>
                </wp:positionV>
                <wp:extent cx="5574665" cy="654685"/>
                <wp:effectExtent l="9525" t="12700" r="6985" b="27940"/>
                <wp:wrapTopAndBottom/>
                <wp:docPr id="30" name="Rectangle à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654685"/>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 xml:space="preserve">US $ 500, 000 </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18" o:spid="_x0000_s1042" style="position:absolute;left:0;text-align:left;margin-left:0;margin-top:23.5pt;width:438.95pt;height:5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 xml:space="preserve">US $ 500, 000 </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2.</w:t>
                      </w:r>
                    </w:p>
                  </w:txbxContent>
                </v:textbox>
                <w10:wrap type="topAndBottom"/>
              </v:roundrect>
            </w:pict>
          </mc:Fallback>
        </mc:AlternateContent>
      </w:r>
    </w:p>
    <w:p w:rsidR="00444467" w:rsidRPr="00101DB0" w:rsidRDefault="00444467" w:rsidP="00444467">
      <w:pPr>
        <w:pStyle w:val="Heading4"/>
        <w:ind w:firstLine="0"/>
        <w:jc w:val="center"/>
        <w:rPr>
          <w:rFonts w:ascii="Times New Roman" w:hAnsi="Times New Roman" w:cs="Times New Roman"/>
          <w:lang w:val="en-GB"/>
        </w:rPr>
      </w:pPr>
      <w:r w:rsidRPr="00101DB0">
        <w:rPr>
          <w:rFonts w:ascii="Times New Roman" w:eastAsia="Times New Roman" w:hAnsi="Times New Roman" w:cs="Times New Roman"/>
          <w:lang w:val="en-GB"/>
        </w:rPr>
        <w:t>Activities 2.1.3. : Disseminate</w:t>
      </w:r>
      <w:r w:rsidR="0008754A">
        <w:rPr>
          <w:rFonts w:ascii="Times New Roman" w:eastAsia="Times New Roman" w:hAnsi="Times New Roman" w:cs="Times New Roman"/>
          <w:lang w:val="en-GB"/>
        </w:rPr>
        <w:t>,</w:t>
      </w:r>
      <w:r w:rsidRPr="00101DB0">
        <w:rPr>
          <w:rFonts w:ascii="Times New Roman" w:eastAsia="Times New Roman" w:hAnsi="Times New Roman" w:cs="Times New Roman"/>
          <w:lang w:val="en-GB"/>
        </w:rPr>
        <w:t xml:space="preserve"> by appropriate means</w:t>
      </w:r>
      <w:r w:rsidR="0008754A">
        <w:rPr>
          <w:rFonts w:ascii="Times New Roman" w:eastAsia="Times New Roman" w:hAnsi="Times New Roman" w:cs="Times New Roman"/>
          <w:lang w:val="en-GB"/>
        </w:rPr>
        <w:t>,</w:t>
      </w:r>
      <w:r w:rsidRPr="00101DB0">
        <w:rPr>
          <w:rFonts w:ascii="Times New Roman" w:eastAsia="Times New Roman" w:hAnsi="Times New Roman" w:cs="Times New Roman"/>
          <w:lang w:val="en-GB"/>
        </w:rPr>
        <w:t xml:space="preserve"> </w:t>
      </w:r>
      <w:r w:rsidR="0008754A">
        <w:rPr>
          <w:rFonts w:ascii="Times New Roman" w:eastAsia="Times New Roman" w:hAnsi="Times New Roman" w:cs="Times New Roman"/>
          <w:lang w:val="en-GB"/>
        </w:rPr>
        <w:t xml:space="preserve">regional trade </w:t>
      </w:r>
      <w:r w:rsidRPr="00101DB0">
        <w:rPr>
          <w:rFonts w:ascii="Times New Roman" w:eastAsia="Times New Roman" w:hAnsi="Times New Roman" w:cs="Times New Roman"/>
          <w:lang w:val="en-GB"/>
        </w:rPr>
        <w:t>regulat</w:t>
      </w:r>
      <w:r w:rsidR="0008754A">
        <w:rPr>
          <w:rFonts w:ascii="Times New Roman" w:eastAsia="Times New Roman" w:hAnsi="Times New Roman" w:cs="Times New Roman"/>
          <w:lang w:val="en-GB"/>
        </w:rPr>
        <w:t>ions</w:t>
      </w:r>
      <w:r w:rsidRPr="00101DB0">
        <w:rPr>
          <w:rFonts w:ascii="Times New Roman" w:eastAsia="Times New Roman" w:hAnsi="Times New Roman" w:cs="Times New Roman"/>
          <w:lang w:val="en-GB"/>
        </w:rPr>
        <w:t>.</w:t>
      </w:r>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This activity aims to popularize and disseminate regulat</w:t>
      </w:r>
      <w:r w:rsidR="00953D2D">
        <w:rPr>
          <w:rFonts w:eastAsia="Times New Roman" w:cs="Times New Roman"/>
          <w:szCs w:val="24"/>
          <w:lang w:val="en-GB"/>
        </w:rPr>
        <w:t>ions</w:t>
      </w:r>
      <w:r w:rsidRPr="00101DB0">
        <w:rPr>
          <w:rFonts w:eastAsia="Times New Roman" w:cs="Times New Roman"/>
          <w:szCs w:val="24"/>
          <w:lang w:val="en-GB"/>
        </w:rPr>
        <w:t xml:space="preserve"> o</w:t>
      </w:r>
      <w:r w:rsidR="00953D2D">
        <w:rPr>
          <w:rFonts w:eastAsia="Times New Roman" w:cs="Times New Roman"/>
          <w:szCs w:val="24"/>
          <w:lang w:val="en-GB"/>
        </w:rPr>
        <w:t xml:space="preserve">n </w:t>
      </w:r>
      <w:r w:rsidRPr="00101DB0">
        <w:rPr>
          <w:rFonts w:eastAsia="Times New Roman" w:cs="Times New Roman"/>
          <w:szCs w:val="24"/>
          <w:lang w:val="en-GB"/>
        </w:rPr>
        <w:t xml:space="preserve">the </w:t>
      </w:r>
      <w:r w:rsidRPr="00101DB0">
        <w:rPr>
          <w:rFonts w:eastAsia="Times New Roman" w:cs="Times New Roman"/>
          <w:szCs w:val="24"/>
          <w:lang w:val="en-GB"/>
        </w:rPr>
        <w:tab/>
        <w:t>Trade Liberalization Scheme</w:t>
      </w:r>
      <w:r w:rsidR="00953D2D">
        <w:rPr>
          <w:rFonts w:eastAsia="Times New Roman" w:cs="Times New Roman"/>
          <w:szCs w:val="24"/>
          <w:lang w:val="en-GB"/>
        </w:rPr>
        <w:t xml:space="preserve"> and th</w:t>
      </w:r>
      <w:r w:rsidRPr="00101DB0">
        <w:rPr>
          <w:rFonts w:eastAsia="Times New Roman" w:cs="Times New Roman"/>
          <w:szCs w:val="24"/>
          <w:lang w:val="en-GB"/>
        </w:rPr>
        <w:t xml:space="preserve">e Customs Union and reforms underway on domestic taxation among economic operators. This is an ongoing activity that must </w:t>
      </w:r>
      <w:r w:rsidR="00953D2D">
        <w:rPr>
          <w:rFonts w:eastAsia="Times New Roman" w:cs="Times New Roman"/>
          <w:szCs w:val="24"/>
          <w:lang w:val="en-GB"/>
        </w:rPr>
        <w:t xml:space="preserve">be </w:t>
      </w:r>
      <w:r w:rsidR="00641DB6">
        <w:rPr>
          <w:rFonts w:eastAsia="Times New Roman" w:cs="Times New Roman"/>
          <w:szCs w:val="24"/>
          <w:lang w:val="en-GB"/>
        </w:rPr>
        <w:t xml:space="preserve">carried out </w:t>
      </w:r>
      <w:r w:rsidRPr="00101DB0">
        <w:rPr>
          <w:rFonts w:eastAsia="Times New Roman" w:cs="Times New Roman"/>
          <w:szCs w:val="24"/>
          <w:lang w:val="en-GB"/>
        </w:rPr>
        <w:t>through appropriate channels. Thus, it will be necessary to develop a communication strategy that combines conventional means of information (radio, television, print media) with less-used channels (posters, billboards). In this case, the programme must strive to :</w:t>
      </w:r>
    </w:p>
    <w:p w:rsidR="00444467" w:rsidRPr="00101DB0" w:rsidRDefault="00444467" w:rsidP="00444467">
      <w:pPr>
        <w:rPr>
          <w:rFonts w:cs="Times New Roman"/>
          <w:lang w:val="en-GB"/>
        </w:rPr>
      </w:pPr>
    </w:p>
    <w:p w:rsidR="00444467" w:rsidRPr="00101DB0" w:rsidRDefault="00444467" w:rsidP="00444467">
      <w:pPr>
        <w:pStyle w:val="ListParagraph"/>
        <w:numPr>
          <w:ilvl w:val="0"/>
          <w:numId w:val="17"/>
        </w:numPr>
        <w:spacing w:after="160" w:line="240" w:lineRule="auto"/>
        <w:rPr>
          <w:rFonts w:cs="Times New Roman"/>
          <w:szCs w:val="24"/>
          <w:lang w:val="en-GB"/>
        </w:rPr>
      </w:pPr>
      <w:r w:rsidRPr="00101DB0">
        <w:rPr>
          <w:rFonts w:eastAsia="Times New Roman" w:cs="Times New Roman"/>
          <w:szCs w:val="24"/>
          <w:lang w:val="en-GB"/>
        </w:rPr>
        <w:t>identify and build key messages to disseminate among different users,</w:t>
      </w:r>
    </w:p>
    <w:p w:rsidR="00444467" w:rsidRPr="00101DB0" w:rsidRDefault="00444467" w:rsidP="00444467">
      <w:pPr>
        <w:pStyle w:val="ListParagraph"/>
        <w:numPr>
          <w:ilvl w:val="0"/>
          <w:numId w:val="17"/>
        </w:numPr>
        <w:spacing w:after="160" w:line="240" w:lineRule="auto"/>
        <w:rPr>
          <w:rFonts w:cs="Times New Roman"/>
          <w:szCs w:val="24"/>
          <w:lang w:val="en-GB"/>
        </w:rPr>
      </w:pPr>
      <w:r w:rsidRPr="00101DB0">
        <w:rPr>
          <w:rFonts w:eastAsia="Times New Roman" w:cs="Times New Roman"/>
          <w:szCs w:val="24"/>
          <w:lang w:val="en-GB"/>
        </w:rPr>
        <w:t>identify the appropriate channels for disseminating the messages,</w:t>
      </w:r>
    </w:p>
    <w:p w:rsidR="00444467" w:rsidRPr="00101DB0" w:rsidRDefault="00444467" w:rsidP="00444467">
      <w:pPr>
        <w:pStyle w:val="ListParagraph"/>
        <w:numPr>
          <w:ilvl w:val="0"/>
          <w:numId w:val="17"/>
        </w:numPr>
        <w:spacing w:after="160" w:line="240" w:lineRule="auto"/>
        <w:rPr>
          <w:rFonts w:cs="Times New Roman"/>
          <w:szCs w:val="24"/>
          <w:lang w:val="en-GB"/>
        </w:rPr>
      </w:pPr>
      <w:r w:rsidRPr="00101DB0">
        <w:rPr>
          <w:rFonts w:eastAsia="Times New Roman" w:cs="Times New Roman"/>
          <w:szCs w:val="24"/>
          <w:lang w:val="en-GB"/>
        </w:rPr>
        <w:t xml:space="preserve"> enter into partnership agreements with the various multimedia organs for the dissemination of key messages,</w:t>
      </w:r>
    </w:p>
    <w:p w:rsidR="00444467" w:rsidRPr="00101DB0" w:rsidRDefault="00101DB0" w:rsidP="00444467">
      <w:pPr>
        <w:pStyle w:val="ListParagraph"/>
        <w:numPr>
          <w:ilvl w:val="0"/>
          <w:numId w:val="17"/>
        </w:numPr>
        <w:spacing w:after="160" w:line="240" w:lineRule="auto"/>
        <w:rPr>
          <w:rFonts w:cs="Times New Roman"/>
          <w:szCs w:val="24"/>
          <w:lang w:val="en-GB"/>
        </w:rPr>
      </w:pPr>
      <w:r>
        <w:rPr>
          <w:rFonts w:eastAsia="Times New Roman" w:cs="Times New Roman"/>
          <w:szCs w:val="24"/>
          <w:lang w:val="en-GB"/>
        </w:rPr>
        <w:t>m</w:t>
      </w:r>
      <w:r w:rsidR="00444467" w:rsidRPr="00101DB0">
        <w:rPr>
          <w:rFonts w:eastAsia="Times New Roman" w:cs="Times New Roman"/>
          <w:szCs w:val="24"/>
          <w:lang w:val="en-GB"/>
        </w:rPr>
        <w:t>onitor the dissemination of messages,</w:t>
      </w:r>
    </w:p>
    <w:p w:rsidR="00444467" w:rsidRPr="00101DB0" w:rsidRDefault="00444467" w:rsidP="00444467">
      <w:pPr>
        <w:pStyle w:val="ListParagraph"/>
        <w:numPr>
          <w:ilvl w:val="0"/>
          <w:numId w:val="17"/>
        </w:numPr>
        <w:spacing w:after="160" w:line="240" w:lineRule="auto"/>
        <w:rPr>
          <w:rFonts w:cs="Times New Roman"/>
          <w:szCs w:val="24"/>
          <w:lang w:val="en-GB"/>
        </w:rPr>
      </w:pPr>
      <w:r w:rsidRPr="00101DB0">
        <w:rPr>
          <w:rFonts w:eastAsia="Times New Roman" w:cs="Times New Roman"/>
          <w:szCs w:val="24"/>
          <w:lang w:val="en-GB"/>
        </w:rPr>
        <w:t>evaluate the effects of the dissemination of messages.</w:t>
      </w:r>
    </w:p>
    <w:p w:rsidR="00444467" w:rsidRPr="00101DB0" w:rsidRDefault="00E33A44" w:rsidP="00444467">
      <w:pPr>
        <w:pStyle w:val="ListParagraph"/>
        <w:rPr>
          <w:rFonts w:cs="Times New Roman"/>
          <w:szCs w:val="24"/>
          <w:lang w:val="en-GB"/>
        </w:rPr>
      </w:pPr>
      <w:r>
        <w:rPr>
          <w:rFonts w:cs="Times New Roman"/>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346710</wp:posOffset>
                </wp:positionV>
                <wp:extent cx="5574665" cy="654685"/>
                <wp:effectExtent l="9525" t="13335" r="6985" b="27305"/>
                <wp:wrapTopAndBottom/>
                <wp:docPr id="29" name="Rectangle à coins arrondi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654685"/>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 xml:space="preserve">US $ 500, 000 </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19" o:spid="_x0000_s1043" style="position:absolute;left:0;text-align:left;margin-left:0;margin-top:27.3pt;width:438.95pt;height:5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 xml:space="preserve">US $ 500, 000 </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v:textbox>
                <w10:wrap type="topAndBottom"/>
              </v:roundrect>
            </w:pict>
          </mc:Fallback>
        </mc:AlternateContent>
      </w:r>
    </w:p>
    <w:p w:rsidR="00444467" w:rsidRPr="00101DB0" w:rsidRDefault="00444467" w:rsidP="00444467">
      <w:pPr>
        <w:pStyle w:val="Heading4"/>
        <w:ind w:firstLine="0"/>
        <w:jc w:val="center"/>
        <w:rPr>
          <w:rFonts w:ascii="Times New Roman" w:hAnsi="Times New Roman" w:cs="Times New Roman"/>
          <w:lang w:val="en-GB"/>
        </w:rPr>
      </w:pPr>
      <w:r w:rsidRPr="00101DB0">
        <w:rPr>
          <w:rFonts w:ascii="Times New Roman" w:eastAsia="Times New Roman" w:hAnsi="Times New Roman" w:cs="Times New Roman"/>
          <w:lang w:val="en-GB"/>
        </w:rPr>
        <w:t>Activities 2.1.4. : develop the border information centres (assistance points).</w:t>
      </w:r>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lastRenderedPageBreak/>
        <w:t xml:space="preserve">The crossing of border checkpoints is often an ordeal for many users, even for those who are used to these places. You are never safe from unpleasant </w:t>
      </w:r>
      <w:r w:rsidR="00101DB0" w:rsidRPr="00101DB0">
        <w:rPr>
          <w:rFonts w:eastAsia="Times New Roman" w:cs="Times New Roman"/>
          <w:szCs w:val="24"/>
          <w:lang w:val="en-GB"/>
        </w:rPr>
        <w:t>surprises:</w:t>
      </w:r>
      <w:r w:rsidRPr="00101DB0">
        <w:rPr>
          <w:rFonts w:eastAsia="Times New Roman" w:cs="Times New Roman"/>
          <w:szCs w:val="24"/>
          <w:lang w:val="en-GB"/>
        </w:rPr>
        <w:t xml:space="preserve"> if you are not stopped for questioning, you are requested to produce unexpected documents, etc. This situation is sometimes aggravated by the presence of non-sworn middlemen who offer lots of paid services. </w:t>
      </w:r>
    </w:p>
    <w:p w:rsidR="00444467" w:rsidRPr="00101DB0" w:rsidRDefault="00444467" w:rsidP="00444467">
      <w:pPr>
        <w:pStyle w:val="ListParagraph"/>
        <w:tabs>
          <w:tab w:val="left" w:pos="142"/>
        </w:tabs>
        <w:ind w:left="0"/>
        <w:rPr>
          <w:rFonts w:cs="Times New Roman"/>
          <w:lang w:val="en-GB"/>
        </w:rPr>
      </w:pPr>
    </w:p>
    <w:p w:rsidR="00444467" w:rsidRPr="008B1518" w:rsidRDefault="00101DB0" w:rsidP="00444467">
      <w:pPr>
        <w:pStyle w:val="ListParagraph"/>
        <w:numPr>
          <w:ilvl w:val="0"/>
          <w:numId w:val="37"/>
        </w:numPr>
        <w:tabs>
          <w:tab w:val="left" w:pos="142"/>
        </w:tabs>
        <w:ind w:left="0" w:hanging="284"/>
        <w:rPr>
          <w:rFonts w:cs="Times New Roman"/>
          <w:lang w:val="en-GB"/>
        </w:rPr>
      </w:pPr>
      <w:r w:rsidRPr="008B1518">
        <w:rPr>
          <w:rFonts w:eastAsia="Times New Roman" w:cs="Times New Roman"/>
          <w:szCs w:val="24"/>
          <w:lang w:val="en-GB"/>
        </w:rPr>
        <w:t>The Borderless</w:t>
      </w:r>
      <w:r w:rsidR="00444467" w:rsidRPr="008B1518">
        <w:rPr>
          <w:rFonts w:eastAsia="Times New Roman" w:cs="Times New Roman"/>
          <w:szCs w:val="24"/>
          <w:lang w:val="en-GB"/>
        </w:rPr>
        <w:t xml:space="preserve"> Alliance has developed</w:t>
      </w:r>
      <w:r w:rsidR="008B1518" w:rsidRPr="008B1518">
        <w:rPr>
          <w:rFonts w:eastAsia="Times New Roman" w:cs="Times New Roman"/>
          <w:szCs w:val="24"/>
          <w:lang w:val="en-GB"/>
        </w:rPr>
        <w:t>,</w:t>
      </w:r>
      <w:r w:rsidR="00444467" w:rsidRPr="008B1518">
        <w:rPr>
          <w:rFonts w:eastAsia="Times New Roman" w:cs="Times New Roman"/>
          <w:szCs w:val="24"/>
          <w:lang w:val="en-GB"/>
        </w:rPr>
        <w:t xml:space="preserve"> at a few border crossings</w:t>
      </w:r>
      <w:r w:rsidR="008B1518" w:rsidRPr="008B1518">
        <w:rPr>
          <w:rFonts w:eastAsia="Times New Roman" w:cs="Times New Roman"/>
          <w:szCs w:val="24"/>
          <w:lang w:val="en-GB"/>
        </w:rPr>
        <w:t>,</w:t>
      </w:r>
      <w:r w:rsidR="00444467" w:rsidRPr="008B1518">
        <w:rPr>
          <w:rFonts w:eastAsia="Times New Roman" w:cs="Times New Roman"/>
          <w:szCs w:val="24"/>
          <w:lang w:val="en-GB"/>
        </w:rPr>
        <w:t xml:space="preserve"> assistance points </w:t>
      </w:r>
      <w:r w:rsidR="008B1518" w:rsidRPr="008B1518">
        <w:rPr>
          <w:rFonts w:eastAsia="Times New Roman" w:cs="Times New Roman"/>
          <w:szCs w:val="24"/>
          <w:lang w:val="en-GB"/>
        </w:rPr>
        <w:t xml:space="preserve">in an attempt </w:t>
      </w:r>
      <w:r w:rsidR="00444467" w:rsidRPr="008B1518">
        <w:rPr>
          <w:rFonts w:eastAsia="Times New Roman" w:cs="Times New Roman"/>
          <w:szCs w:val="24"/>
          <w:lang w:val="en-GB"/>
        </w:rPr>
        <w:t>to make up for the lack of credible information systems.  To</w:t>
      </w:r>
      <w:r w:rsidR="00852346" w:rsidRPr="008B1518">
        <w:rPr>
          <w:rFonts w:eastAsia="Times New Roman" w:cs="Times New Roman"/>
          <w:szCs w:val="24"/>
          <w:lang w:val="en-GB"/>
        </w:rPr>
        <w:t xml:space="preserve"> date</w:t>
      </w:r>
      <w:r w:rsidR="00444467" w:rsidRPr="008B1518">
        <w:rPr>
          <w:rFonts w:eastAsia="Times New Roman" w:cs="Times New Roman"/>
          <w:szCs w:val="24"/>
          <w:lang w:val="en-GB"/>
        </w:rPr>
        <w:t>, there are nine (9) border information centres distributed across the Ghana-Togo, Ghana-Burkina Faso, Benin-Nigeria, Ghana-Côte d'Ivoire borders and at the Port of Dakar. The long</w:t>
      </w:r>
      <w:r w:rsidR="008B1518" w:rsidRPr="008B1518">
        <w:rPr>
          <w:rFonts w:eastAsia="Times New Roman" w:cs="Times New Roman"/>
          <w:szCs w:val="24"/>
          <w:lang w:val="en-GB"/>
        </w:rPr>
        <w:t>-</w:t>
      </w:r>
      <w:r w:rsidR="00444467" w:rsidRPr="008B1518">
        <w:rPr>
          <w:rFonts w:eastAsia="Times New Roman" w:cs="Times New Roman"/>
          <w:szCs w:val="24"/>
          <w:lang w:val="en-GB"/>
        </w:rPr>
        <w:t>term objective for the Borderless Alliance is to extend these centres to the borders of the region, such as Malanville/Gaya (Benin-Niger), Cinkasse (Togo-Burkina), Niangolo</w:t>
      </w:r>
      <w:r w:rsidR="008B1518" w:rsidRPr="008B1518">
        <w:rPr>
          <w:rFonts w:eastAsia="Times New Roman" w:cs="Times New Roman"/>
          <w:szCs w:val="24"/>
          <w:lang w:val="en-GB"/>
        </w:rPr>
        <w:t>ko</w:t>
      </w:r>
      <w:r w:rsidR="00444467" w:rsidRPr="008B1518">
        <w:rPr>
          <w:rFonts w:eastAsia="Times New Roman" w:cs="Times New Roman"/>
          <w:szCs w:val="24"/>
          <w:lang w:val="en-GB"/>
        </w:rPr>
        <w:t xml:space="preserve"> (Burkina - Côte d'Ivoire), Kidira/Diboli (Senegal-Mali).</w:t>
      </w:r>
    </w:p>
    <w:p w:rsidR="00444467" w:rsidRPr="008B1518" w:rsidRDefault="00444467" w:rsidP="008B1518">
      <w:pPr>
        <w:pStyle w:val="ListParagraph"/>
        <w:tabs>
          <w:tab w:val="left" w:pos="142"/>
        </w:tabs>
        <w:ind w:left="0"/>
        <w:rPr>
          <w:rFonts w:cs="Times New Roman"/>
          <w:lang w:val="en-GB"/>
        </w:rPr>
      </w:pPr>
    </w:p>
    <w:p w:rsidR="00444467" w:rsidRPr="008B1518" w:rsidRDefault="00444467" w:rsidP="00444467">
      <w:pPr>
        <w:pStyle w:val="ListParagraph"/>
        <w:numPr>
          <w:ilvl w:val="0"/>
          <w:numId w:val="37"/>
        </w:numPr>
        <w:tabs>
          <w:tab w:val="left" w:pos="142"/>
        </w:tabs>
        <w:ind w:left="0" w:hanging="284"/>
        <w:rPr>
          <w:rFonts w:cs="Times New Roman"/>
          <w:lang w:val="en-GB"/>
        </w:rPr>
      </w:pPr>
      <w:r w:rsidRPr="008B1518">
        <w:rPr>
          <w:rFonts w:eastAsia="Times New Roman" w:cs="Times New Roman"/>
          <w:szCs w:val="24"/>
          <w:lang w:val="en-GB"/>
        </w:rPr>
        <w:t xml:space="preserve">The </w:t>
      </w:r>
      <w:r w:rsidR="008B1518">
        <w:rPr>
          <w:rFonts w:eastAsia="Times New Roman" w:cs="Times New Roman"/>
          <w:szCs w:val="24"/>
          <w:lang w:val="en-GB"/>
        </w:rPr>
        <w:t xml:space="preserve">aim </w:t>
      </w:r>
      <w:r w:rsidRPr="008B1518">
        <w:rPr>
          <w:rFonts w:eastAsia="Times New Roman" w:cs="Times New Roman"/>
          <w:szCs w:val="24"/>
          <w:lang w:val="en-GB"/>
        </w:rPr>
        <w:t>of th</w:t>
      </w:r>
      <w:r w:rsidR="008B1518">
        <w:rPr>
          <w:rFonts w:eastAsia="Times New Roman" w:cs="Times New Roman"/>
          <w:szCs w:val="24"/>
          <w:lang w:val="en-GB"/>
        </w:rPr>
        <w:t xml:space="preserve">is </w:t>
      </w:r>
      <w:r w:rsidRPr="008B1518">
        <w:rPr>
          <w:rFonts w:eastAsia="Times New Roman" w:cs="Times New Roman"/>
          <w:szCs w:val="24"/>
          <w:lang w:val="en-GB"/>
        </w:rPr>
        <w:t>programme  is to:</w:t>
      </w:r>
    </w:p>
    <w:p w:rsidR="00444467" w:rsidRPr="008B1518" w:rsidRDefault="00444467" w:rsidP="00444467">
      <w:pPr>
        <w:pStyle w:val="ListParagraph"/>
        <w:numPr>
          <w:ilvl w:val="0"/>
          <w:numId w:val="17"/>
        </w:numPr>
        <w:spacing w:after="160" w:line="240" w:lineRule="auto"/>
        <w:rPr>
          <w:rFonts w:cs="Times New Roman"/>
          <w:szCs w:val="24"/>
          <w:lang w:val="en-GB"/>
        </w:rPr>
      </w:pPr>
      <w:r w:rsidRPr="008B1518">
        <w:rPr>
          <w:rFonts w:eastAsia="Times New Roman" w:cs="Times New Roman"/>
          <w:szCs w:val="24"/>
          <w:lang w:val="en-GB"/>
        </w:rPr>
        <w:t xml:space="preserve">capitalize </w:t>
      </w:r>
      <w:r w:rsidR="008B1518">
        <w:rPr>
          <w:rFonts w:eastAsia="Times New Roman" w:cs="Times New Roman"/>
          <w:szCs w:val="24"/>
          <w:lang w:val="en-GB"/>
        </w:rPr>
        <w:t xml:space="preserve">on </w:t>
      </w:r>
      <w:r w:rsidRPr="008B1518">
        <w:rPr>
          <w:rFonts w:eastAsia="Times New Roman" w:cs="Times New Roman"/>
          <w:szCs w:val="24"/>
          <w:lang w:val="en-GB"/>
        </w:rPr>
        <w:t>g</w:t>
      </w:r>
      <w:r w:rsidR="008B1518" w:rsidRPr="008B1518">
        <w:rPr>
          <w:rFonts w:eastAsia="Times New Roman" w:cs="Times New Roman"/>
          <w:szCs w:val="24"/>
          <w:lang w:val="en-GB"/>
        </w:rPr>
        <w:t xml:space="preserve">ood </w:t>
      </w:r>
      <w:r w:rsidRPr="008B1518">
        <w:rPr>
          <w:rFonts w:eastAsia="Times New Roman" w:cs="Times New Roman"/>
          <w:szCs w:val="24"/>
          <w:lang w:val="en-GB"/>
        </w:rPr>
        <w:t>practices of assistance points set up by the Borderless Alliance;</w:t>
      </w:r>
    </w:p>
    <w:p w:rsidR="00444467" w:rsidRPr="008B1518" w:rsidRDefault="00444467" w:rsidP="00444467">
      <w:pPr>
        <w:pStyle w:val="ListParagraph"/>
        <w:numPr>
          <w:ilvl w:val="0"/>
          <w:numId w:val="17"/>
        </w:numPr>
        <w:spacing w:after="160" w:line="240" w:lineRule="auto"/>
        <w:rPr>
          <w:rFonts w:cs="Times New Roman"/>
          <w:szCs w:val="24"/>
          <w:lang w:val="en-GB"/>
        </w:rPr>
      </w:pPr>
      <w:r w:rsidRPr="008B1518">
        <w:rPr>
          <w:rFonts w:eastAsia="Times New Roman" w:cs="Times New Roman"/>
          <w:szCs w:val="24"/>
          <w:lang w:val="en-GB"/>
        </w:rPr>
        <w:t>set up</w:t>
      </w:r>
      <w:r w:rsidR="008B1518" w:rsidRPr="008B1518">
        <w:rPr>
          <w:rFonts w:eastAsia="Times New Roman" w:cs="Times New Roman"/>
          <w:szCs w:val="24"/>
          <w:lang w:val="en-GB"/>
        </w:rPr>
        <w:t>,</w:t>
      </w:r>
      <w:r w:rsidRPr="008B1518">
        <w:rPr>
          <w:rFonts w:eastAsia="Times New Roman" w:cs="Times New Roman"/>
          <w:szCs w:val="24"/>
          <w:lang w:val="en-GB"/>
        </w:rPr>
        <w:t xml:space="preserve"> at the main (at least 15) border crossings</w:t>
      </w:r>
      <w:r w:rsidR="008B1518" w:rsidRPr="008B1518">
        <w:rPr>
          <w:rFonts w:eastAsia="Times New Roman" w:cs="Times New Roman"/>
          <w:szCs w:val="24"/>
          <w:lang w:val="en-GB"/>
        </w:rPr>
        <w:t>,</w:t>
      </w:r>
      <w:r w:rsidRPr="008B1518">
        <w:rPr>
          <w:rFonts w:eastAsia="Times New Roman" w:cs="Times New Roman"/>
          <w:szCs w:val="24"/>
          <w:lang w:val="en-GB"/>
        </w:rPr>
        <w:t xml:space="preserve"> an information centre for users, </w:t>
      </w:r>
    </w:p>
    <w:p w:rsidR="00444467" w:rsidRPr="008B1518" w:rsidRDefault="00444467" w:rsidP="00444467">
      <w:pPr>
        <w:pStyle w:val="ListParagraph"/>
        <w:numPr>
          <w:ilvl w:val="0"/>
          <w:numId w:val="17"/>
        </w:numPr>
        <w:spacing w:after="160" w:line="240" w:lineRule="auto"/>
        <w:rPr>
          <w:rFonts w:cs="Times New Roman"/>
          <w:szCs w:val="24"/>
          <w:lang w:val="en-GB"/>
        </w:rPr>
      </w:pPr>
      <w:r w:rsidRPr="008B1518">
        <w:rPr>
          <w:rFonts w:eastAsia="Times New Roman" w:cs="Times New Roman"/>
          <w:szCs w:val="24"/>
          <w:lang w:val="en-GB"/>
        </w:rPr>
        <w:t>recruit and train officers that will be responsible for running these information centres;</w:t>
      </w:r>
    </w:p>
    <w:p w:rsidR="00444467" w:rsidRPr="008B1518" w:rsidRDefault="00444467" w:rsidP="00444467">
      <w:pPr>
        <w:pStyle w:val="ListParagraph"/>
        <w:numPr>
          <w:ilvl w:val="0"/>
          <w:numId w:val="17"/>
        </w:numPr>
        <w:spacing w:after="160" w:line="240" w:lineRule="auto"/>
        <w:rPr>
          <w:rFonts w:cs="Times New Roman"/>
          <w:szCs w:val="24"/>
          <w:lang w:val="en-GB"/>
        </w:rPr>
      </w:pPr>
      <w:r w:rsidRPr="008B1518">
        <w:rPr>
          <w:rFonts w:eastAsia="Times New Roman" w:cs="Times New Roman"/>
          <w:szCs w:val="24"/>
          <w:lang w:val="en-GB"/>
        </w:rPr>
        <w:t>make available to the users of these assistance points, the documents and information needed for completing customs and police formalities;</w:t>
      </w:r>
    </w:p>
    <w:p w:rsidR="00444467" w:rsidRPr="008B1518" w:rsidRDefault="00444467" w:rsidP="00444467">
      <w:pPr>
        <w:pStyle w:val="ListParagraph"/>
        <w:numPr>
          <w:ilvl w:val="0"/>
          <w:numId w:val="17"/>
        </w:numPr>
        <w:spacing w:after="160" w:line="240" w:lineRule="auto"/>
        <w:rPr>
          <w:rFonts w:cs="Times New Roman"/>
          <w:szCs w:val="24"/>
          <w:lang w:val="en-GB"/>
        </w:rPr>
      </w:pPr>
      <w:r w:rsidRPr="008B1518">
        <w:rPr>
          <w:rFonts w:eastAsia="Times New Roman" w:cs="Times New Roman"/>
          <w:szCs w:val="24"/>
          <w:lang w:val="en-GB"/>
        </w:rPr>
        <w:t>periodically assess the effectiveness of these information centres.</w:t>
      </w:r>
    </w:p>
    <w:p w:rsidR="00444467" w:rsidRPr="00101DB0" w:rsidRDefault="00E33A44" w:rsidP="00444467">
      <w:pPr>
        <w:pStyle w:val="ListParagraph"/>
        <w:spacing w:after="160" w:line="240" w:lineRule="auto"/>
        <w:rPr>
          <w:rFonts w:cs="Times New Roman"/>
          <w:szCs w:val="24"/>
          <w:lang w:val="en-GB"/>
        </w:rPr>
      </w:pPr>
      <w:r>
        <w:rPr>
          <w:rFonts w:cs="Times New Roman"/>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299085</wp:posOffset>
                </wp:positionV>
                <wp:extent cx="5574665" cy="654685"/>
                <wp:effectExtent l="9525" t="13335" r="6985" b="27305"/>
                <wp:wrapTopAndBottom/>
                <wp:docPr id="28"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654685"/>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 xml:space="preserve">US $ 750, 000 </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20" o:spid="_x0000_s1044" style="position:absolute;left:0;text-align:left;margin-left:0;margin-top:23.55pt;width:438.95pt;height:5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 xml:space="preserve">US $ 750, 000 </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v:textbox>
                <w10:wrap type="topAndBottom"/>
              </v:roundrect>
            </w:pict>
          </mc:Fallback>
        </mc:AlternateContent>
      </w:r>
    </w:p>
    <w:p w:rsidR="00444467" w:rsidRPr="00101DB0" w:rsidRDefault="00444467" w:rsidP="00444467">
      <w:pPr>
        <w:pStyle w:val="Heading4"/>
        <w:ind w:firstLine="0"/>
        <w:jc w:val="center"/>
        <w:rPr>
          <w:rFonts w:ascii="Times New Roman" w:hAnsi="Times New Roman"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pStyle w:val="Heading4"/>
        <w:ind w:firstLine="0"/>
        <w:jc w:val="center"/>
        <w:rPr>
          <w:rFonts w:ascii="Times New Roman" w:hAnsi="Times New Roman" w:cs="Times New Roman"/>
          <w:lang w:val="en-GB"/>
        </w:rPr>
      </w:pPr>
      <w:r w:rsidRPr="00101DB0">
        <w:rPr>
          <w:rFonts w:ascii="Times New Roman" w:eastAsia="Times New Roman" w:hAnsi="Times New Roman" w:cs="Times New Roman"/>
          <w:lang w:val="en-GB"/>
        </w:rPr>
        <w:t xml:space="preserve">Activities 2.1.5. : Facilitate holding of meetings among </w:t>
      </w:r>
      <w:r w:rsidR="009C132F">
        <w:rPr>
          <w:rFonts w:ascii="Times New Roman" w:eastAsia="Times New Roman" w:hAnsi="Times New Roman" w:cs="Times New Roman"/>
          <w:lang w:val="en-GB"/>
        </w:rPr>
        <w:t>cross-border trade</w:t>
      </w:r>
      <w:r w:rsidRPr="00101DB0">
        <w:rPr>
          <w:rFonts w:ascii="Times New Roman" w:eastAsia="Times New Roman" w:hAnsi="Times New Roman" w:cs="Times New Roman"/>
          <w:lang w:val="en-GB"/>
        </w:rPr>
        <w:t xml:space="preserve"> users.</w:t>
      </w:r>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Although they see each other on a daily basis, the various economic and control agents rarely have the opportunity to dialogue, to talk. This situation results in recriminations against one another.</w:t>
      </w:r>
    </w:p>
    <w:p w:rsidR="00444467" w:rsidRPr="00101DB0" w:rsidRDefault="00444467" w:rsidP="00444467">
      <w:pPr>
        <w:pStyle w:val="ListParagraph"/>
        <w:tabs>
          <w:tab w:val="left" w:pos="142"/>
        </w:tabs>
        <w:ind w:left="0"/>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Many projects and programmes have tried to arrange joint meetings at some border </w:t>
      </w:r>
      <w:r w:rsidR="002F2E9C">
        <w:rPr>
          <w:rFonts w:eastAsia="Times New Roman" w:cs="Times New Roman"/>
          <w:szCs w:val="24"/>
          <w:lang w:val="en-GB"/>
        </w:rPr>
        <w:t>posts</w:t>
      </w:r>
      <w:r w:rsidRPr="00101DB0">
        <w:rPr>
          <w:rFonts w:eastAsia="Times New Roman" w:cs="Times New Roman"/>
          <w:szCs w:val="24"/>
          <w:lang w:val="en-GB"/>
        </w:rPr>
        <w:t>. The CILSS and the Borderless Alliance are currently organizing national meetings for dialogue and discussion of the results of the observation of abnormal practices. The aim of this project is to :</w:t>
      </w:r>
    </w:p>
    <w:p w:rsidR="00444467" w:rsidRPr="00101DB0" w:rsidRDefault="00444467" w:rsidP="00444467">
      <w:pPr>
        <w:rPr>
          <w:rFonts w:cs="Times New Roman"/>
          <w:lang w:val="en-GB"/>
        </w:rPr>
      </w:pPr>
    </w:p>
    <w:p w:rsidR="00444467" w:rsidRPr="00101DB0" w:rsidRDefault="00F64A9D" w:rsidP="00444467">
      <w:pPr>
        <w:pStyle w:val="ListParagraph"/>
        <w:numPr>
          <w:ilvl w:val="0"/>
          <w:numId w:val="17"/>
        </w:numPr>
        <w:spacing w:after="160" w:line="240" w:lineRule="auto"/>
        <w:rPr>
          <w:rFonts w:cs="Times New Roman"/>
          <w:szCs w:val="24"/>
          <w:lang w:val="en-GB"/>
        </w:rPr>
      </w:pPr>
      <w:r>
        <w:rPr>
          <w:rFonts w:eastAsia="Times New Roman" w:cs="Times New Roman"/>
          <w:szCs w:val="24"/>
          <w:lang w:val="en-GB"/>
        </w:rPr>
        <w:t>C</w:t>
      </w:r>
      <w:r w:rsidR="00444467" w:rsidRPr="00101DB0">
        <w:rPr>
          <w:rFonts w:eastAsia="Times New Roman" w:cs="Times New Roman"/>
          <w:szCs w:val="24"/>
          <w:lang w:val="en-GB"/>
        </w:rPr>
        <w:t xml:space="preserve">apitalize </w:t>
      </w:r>
      <w:r>
        <w:rPr>
          <w:rFonts w:eastAsia="Times New Roman" w:cs="Times New Roman"/>
          <w:szCs w:val="24"/>
          <w:lang w:val="en-GB"/>
        </w:rPr>
        <w:t xml:space="preserve">on </w:t>
      </w:r>
      <w:r w:rsidR="00444467" w:rsidRPr="00101DB0">
        <w:rPr>
          <w:rFonts w:eastAsia="Times New Roman" w:cs="Times New Roman"/>
          <w:szCs w:val="24"/>
          <w:lang w:val="en-GB"/>
        </w:rPr>
        <w:t>experiences of the Borderless Alliance and CILSS as well as the other programmes involved in the establishment of such platforms for dialogue.</w:t>
      </w:r>
    </w:p>
    <w:p w:rsidR="00444467" w:rsidRPr="00101DB0" w:rsidRDefault="00F64A9D" w:rsidP="00444467">
      <w:pPr>
        <w:pStyle w:val="ListParagraph"/>
        <w:numPr>
          <w:ilvl w:val="0"/>
          <w:numId w:val="17"/>
        </w:numPr>
        <w:spacing w:after="160" w:line="240" w:lineRule="auto"/>
        <w:rPr>
          <w:rFonts w:cs="Times New Roman"/>
          <w:szCs w:val="24"/>
          <w:lang w:val="en-GB"/>
        </w:rPr>
      </w:pPr>
      <w:r>
        <w:rPr>
          <w:rFonts w:eastAsia="Times New Roman" w:cs="Times New Roman"/>
          <w:szCs w:val="24"/>
          <w:lang w:val="en-GB"/>
        </w:rPr>
        <w:t>S</w:t>
      </w:r>
      <w:r w:rsidR="00444467" w:rsidRPr="00101DB0">
        <w:rPr>
          <w:rFonts w:eastAsia="Times New Roman" w:cs="Times New Roman"/>
          <w:szCs w:val="24"/>
          <w:lang w:val="en-GB"/>
        </w:rPr>
        <w:t xml:space="preserve">ystematize the holding of at least one consultation meeting per year and per border </w:t>
      </w:r>
      <w:r>
        <w:rPr>
          <w:rFonts w:eastAsia="Times New Roman" w:cs="Times New Roman"/>
          <w:szCs w:val="24"/>
          <w:lang w:val="en-GB"/>
        </w:rPr>
        <w:t>area</w:t>
      </w:r>
      <w:r w:rsidR="00444467" w:rsidRPr="00101DB0">
        <w:rPr>
          <w:rFonts w:eastAsia="Times New Roman" w:cs="Times New Roman"/>
          <w:szCs w:val="24"/>
          <w:lang w:val="en-GB"/>
        </w:rPr>
        <w:t>.</w:t>
      </w:r>
    </w:p>
    <w:p w:rsidR="00444467" w:rsidRPr="00101DB0" w:rsidRDefault="00444467" w:rsidP="00444467">
      <w:pPr>
        <w:pStyle w:val="ListParagraph"/>
        <w:numPr>
          <w:ilvl w:val="0"/>
          <w:numId w:val="17"/>
        </w:numPr>
        <w:spacing w:after="160" w:line="240" w:lineRule="auto"/>
        <w:rPr>
          <w:rFonts w:cs="Times New Roman"/>
          <w:szCs w:val="24"/>
          <w:lang w:val="en-GB"/>
        </w:rPr>
      </w:pPr>
      <w:r w:rsidRPr="00101DB0">
        <w:rPr>
          <w:rFonts w:eastAsia="Times New Roman" w:cs="Times New Roman"/>
          <w:szCs w:val="24"/>
          <w:lang w:val="en-GB"/>
        </w:rPr>
        <w:lastRenderedPageBreak/>
        <w:t xml:space="preserve">assess the effects and impacts of the existence of assistance points on </w:t>
      </w:r>
      <w:r w:rsidR="00F64A9D">
        <w:rPr>
          <w:rFonts w:eastAsia="Times New Roman" w:cs="Times New Roman"/>
          <w:szCs w:val="24"/>
          <w:lang w:val="en-GB"/>
        </w:rPr>
        <w:t xml:space="preserve">cross-border </w:t>
      </w:r>
      <w:r w:rsidRPr="00101DB0">
        <w:rPr>
          <w:rFonts w:eastAsia="Times New Roman" w:cs="Times New Roman"/>
          <w:szCs w:val="24"/>
          <w:lang w:val="en-GB"/>
        </w:rPr>
        <w:t>trade.</w:t>
      </w:r>
    </w:p>
    <w:p w:rsidR="00444467" w:rsidRPr="00101DB0" w:rsidRDefault="00E33A44" w:rsidP="00444467">
      <w:pPr>
        <w:rPr>
          <w:rFonts w:cs="Times New Roman"/>
          <w:lang w:val="en-GB"/>
        </w:rPr>
      </w:pPr>
      <w:r>
        <w:rPr>
          <w:rFonts w:cs="Times New Roman"/>
          <w:noProof/>
        </w:rPr>
        <mc:AlternateContent>
          <mc:Choice Requires="wps">
            <w:drawing>
              <wp:anchor distT="0" distB="0" distL="114300" distR="114300" simplePos="0" relativeHeight="251659264" behindDoc="1" locked="0" layoutInCell="1" allowOverlap="1">
                <wp:simplePos x="0" y="0"/>
                <wp:positionH relativeFrom="column">
                  <wp:posOffset>165735</wp:posOffset>
                </wp:positionH>
                <wp:positionV relativeFrom="paragraph">
                  <wp:posOffset>70485</wp:posOffset>
                </wp:positionV>
                <wp:extent cx="5574665" cy="702310"/>
                <wp:effectExtent l="13335" t="13335" r="12700" b="27305"/>
                <wp:wrapNone/>
                <wp:docPr id="27" name="Rectangle à coins arrondi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702310"/>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$ 500,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21" o:spid="_x0000_s1045" style="position:absolute;left:0;text-align:left;margin-left:13.05pt;margin-top:5.55pt;width:438.95pt;height:5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$ 500,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v:textbox>
              </v:roundrect>
            </w:pict>
          </mc:Fallback>
        </mc:AlternateContent>
      </w:r>
    </w:p>
    <w:p w:rsidR="00444467" w:rsidRPr="00101DB0" w:rsidRDefault="00444467" w:rsidP="00444467">
      <w:pPr>
        <w:pStyle w:val="Heading3"/>
        <w:numPr>
          <w:ilvl w:val="0"/>
          <w:numId w:val="0"/>
        </w:numPr>
        <w:jc w:val="both"/>
        <w:rPr>
          <w:rFonts w:ascii="Times New Roman" w:hAnsi="Times New Roman"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pPr>
        <w:jc w:val="left"/>
        <w:rPr>
          <w:rFonts w:cs="Times New Roman"/>
          <w:lang w:val="en-GB"/>
        </w:rPr>
      </w:pPr>
    </w:p>
    <w:p w:rsidR="00444467" w:rsidRPr="00101DB0" w:rsidRDefault="00444467" w:rsidP="00444467">
      <w:pPr>
        <w:rPr>
          <w:rFonts w:cs="Times New Roman"/>
          <w:lang w:val="en-GB"/>
        </w:rPr>
      </w:pPr>
    </w:p>
    <w:p w:rsidR="00444467" w:rsidRPr="00101DB0" w:rsidRDefault="00444467" w:rsidP="00444467">
      <w:pPr>
        <w:pStyle w:val="Heading3"/>
        <w:numPr>
          <w:ilvl w:val="0"/>
          <w:numId w:val="0"/>
        </w:numPr>
        <w:jc w:val="both"/>
        <w:rPr>
          <w:rFonts w:ascii="Times New Roman" w:hAnsi="Times New Roman" w:cs="Times New Roman"/>
          <w:lang w:val="en-GB"/>
        </w:rPr>
      </w:pPr>
      <w:bookmarkStart w:id="29" w:name="_Toc383293024"/>
      <w:r w:rsidRPr="00101DB0">
        <w:rPr>
          <w:rFonts w:ascii="Times New Roman" w:eastAsia="Times New Roman" w:hAnsi="Times New Roman" w:cs="Times New Roman"/>
          <w:szCs w:val="28"/>
          <w:lang w:val="en-GB"/>
        </w:rPr>
        <w:t>Result 2.</w:t>
      </w:r>
      <w:r w:rsidRPr="00101DB0">
        <w:rPr>
          <w:rFonts w:ascii="Times New Roman" w:eastAsia="Times New Roman" w:hAnsi="Times New Roman" w:cs="Times New Roman"/>
          <w:color w:val="00B050"/>
          <w:szCs w:val="28"/>
          <w:lang w:val="en-GB"/>
        </w:rPr>
        <w:t>3</w:t>
      </w:r>
      <w:r w:rsidRPr="00101DB0">
        <w:rPr>
          <w:rFonts w:ascii="Times New Roman" w:eastAsia="Times New Roman" w:hAnsi="Times New Roman" w:cs="Times New Roman"/>
          <w:szCs w:val="28"/>
          <w:lang w:val="en-GB"/>
        </w:rPr>
        <w:t xml:space="preserve">.: Advocacy on regional trade </w:t>
      </w:r>
      <w:r w:rsidR="00F64A9D">
        <w:rPr>
          <w:rFonts w:ascii="Times New Roman" w:eastAsia="Times New Roman" w:hAnsi="Times New Roman" w:cs="Times New Roman"/>
          <w:szCs w:val="28"/>
          <w:lang w:val="en-GB"/>
        </w:rPr>
        <w:t xml:space="preserve">barriers </w:t>
      </w:r>
      <w:r w:rsidRPr="00101DB0">
        <w:rPr>
          <w:rFonts w:ascii="Times New Roman" w:eastAsia="Times New Roman" w:hAnsi="Times New Roman" w:cs="Times New Roman"/>
          <w:szCs w:val="28"/>
          <w:lang w:val="en-GB"/>
        </w:rPr>
        <w:t>are conducted at various levels.</w:t>
      </w:r>
      <w:bookmarkEnd w:id="29"/>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E33A44" w:rsidP="00444467">
      <w:pPr>
        <w:rPr>
          <w:rFonts w:cs="Times New Roman"/>
          <w:lang w:val="en-GB"/>
        </w:rPr>
      </w:pPr>
      <w:r>
        <w:rPr>
          <w:rFonts w:cs="Times New Roman"/>
          <w:noProof/>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224790</wp:posOffset>
                </wp:positionV>
                <wp:extent cx="5574665" cy="5372735"/>
                <wp:effectExtent l="12065" t="5715" r="13970" b="31750"/>
                <wp:wrapTopAndBottom/>
                <wp:docPr id="26" name="Rectangle à coins arrondi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5372735"/>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1A651B" w:rsidRDefault="009274BC" w:rsidP="00444467">
                            <w:pPr>
                              <w:rPr>
                                <w:rFonts w:cs="Times New Roman"/>
                                <w:b/>
                              </w:rPr>
                            </w:pPr>
                            <w:r>
                              <w:rPr>
                                <w:rFonts w:eastAsia="Times New Roman" w:cs="Times New Roman"/>
                                <w:b/>
                                <w:bCs/>
                              </w:rPr>
                              <w:t xml:space="preserve">Steering : </w:t>
                            </w:r>
                          </w:p>
                          <w:p w:rsidR="009274BC" w:rsidRDefault="009274BC" w:rsidP="00444467">
                            <w:pPr>
                              <w:pStyle w:val="ListParagraph"/>
                              <w:numPr>
                                <w:ilvl w:val="0"/>
                                <w:numId w:val="34"/>
                              </w:numPr>
                            </w:pPr>
                            <w:r>
                              <w:rPr>
                                <w:rFonts w:eastAsia="Times New Roman" w:cs="Times New Roman"/>
                                <w:szCs w:val="24"/>
                              </w:rPr>
                              <w:t>ECOWAS / UEMOA</w:t>
                            </w:r>
                          </w:p>
                          <w:p w:rsidR="009274BC" w:rsidRPr="00790167" w:rsidRDefault="009274BC" w:rsidP="00444467">
                            <w:pPr>
                              <w:rPr>
                                <w:rFonts w:cs="Times New Roman"/>
                                <w:b/>
                                <w:color w:val="00B050"/>
                              </w:rPr>
                            </w:pPr>
                            <w:r w:rsidRPr="00F64A9D">
                              <w:rPr>
                                <w:rFonts w:eastAsia="Times New Roman" w:cs="Times New Roman"/>
                                <w:b/>
                                <w:bCs/>
                                <w:color w:val="00B050"/>
                              </w:rPr>
                              <w:t>Execution : CILSS and Borderless Alliance</w:t>
                            </w:r>
                          </w:p>
                          <w:p w:rsidR="009274BC" w:rsidRPr="001A651B" w:rsidRDefault="009274BC" w:rsidP="00444467">
                            <w:pPr>
                              <w:rPr>
                                <w:rFonts w:cs="Times New Roman"/>
                                <w:b/>
                              </w:rPr>
                            </w:pPr>
                            <w:r>
                              <w:rPr>
                                <w:rFonts w:eastAsia="Times New Roman" w:cs="Times New Roman"/>
                                <w:b/>
                                <w:bCs/>
                              </w:rPr>
                              <w:t>Priority partners :</w:t>
                            </w:r>
                          </w:p>
                          <w:p w:rsidR="009274BC" w:rsidRPr="00444467" w:rsidRDefault="009274BC" w:rsidP="00444467">
                            <w:pPr>
                              <w:pStyle w:val="ListParagraph"/>
                              <w:numPr>
                                <w:ilvl w:val="0"/>
                                <w:numId w:val="34"/>
                              </w:numPr>
                              <w:rPr>
                                <w:lang w:val="en-US"/>
                              </w:rPr>
                            </w:pPr>
                            <w:r w:rsidRPr="00444467">
                              <w:rPr>
                                <w:rFonts w:eastAsia="Times New Roman" w:cs="Times New Roman"/>
                                <w:szCs w:val="24"/>
                                <w:lang w:val="en-US"/>
                              </w:rPr>
                              <w:t>RESIMAO (and national M</w:t>
                            </w:r>
                            <w:r>
                              <w:rPr>
                                <w:rFonts w:eastAsia="Times New Roman" w:cs="Times New Roman"/>
                                <w:szCs w:val="24"/>
                                <w:lang w:val="en-US"/>
                              </w:rPr>
                              <w:t>IS</w:t>
                            </w:r>
                            <w:r w:rsidRPr="00444467">
                              <w:rPr>
                                <w:rFonts w:eastAsia="Times New Roman" w:cs="Times New Roman"/>
                                <w:szCs w:val="24"/>
                                <w:lang w:val="en-US"/>
                              </w:rPr>
                              <w:t>s) and other institutions that can be mobilized for collecting information (ROAC, COFENABI, UFOA, NANTS, POSCAO).</w:t>
                            </w:r>
                          </w:p>
                          <w:p w:rsidR="009274BC" w:rsidRPr="00444467" w:rsidRDefault="009274BC" w:rsidP="00444467">
                            <w:pPr>
                              <w:rPr>
                                <w:rFonts w:cs="Times New Roman"/>
                                <w:b/>
                                <w:lang w:val="en-US"/>
                              </w:rPr>
                            </w:pPr>
                            <w:r w:rsidRPr="00444467">
                              <w:rPr>
                                <w:rFonts w:eastAsia="Times New Roman" w:cs="Times New Roman"/>
                                <w:b/>
                                <w:bCs/>
                                <w:lang w:val="en-US"/>
                              </w:rPr>
                              <w:t>Coordination: HUB</w:t>
                            </w:r>
                            <w:r w:rsidRPr="00F64A9D">
                              <w:rPr>
                                <w:rFonts w:eastAsia="Times New Roman" w:cs="Times New Roman"/>
                                <w:b/>
                                <w:bCs/>
                                <w:lang w:val="en-US"/>
                              </w:rPr>
                              <w:t xml:space="preserve"> </w:t>
                            </w:r>
                            <w:r w:rsidRPr="00444467">
                              <w:rPr>
                                <w:rFonts w:eastAsia="Times New Roman" w:cs="Times New Roman"/>
                                <w:b/>
                                <w:bCs/>
                                <w:lang w:val="en-US"/>
                              </w:rPr>
                              <w:t xml:space="preserve">RURAL </w:t>
                            </w:r>
                          </w:p>
                          <w:p w:rsidR="009274BC" w:rsidRPr="00444467" w:rsidRDefault="009274BC" w:rsidP="00444467">
                            <w:pPr>
                              <w:rPr>
                                <w:lang w:val="en-US"/>
                              </w:rPr>
                            </w:pPr>
                          </w:p>
                          <w:p w:rsidR="009274BC" w:rsidRPr="00444467" w:rsidRDefault="009274BC" w:rsidP="00444467">
                            <w:pPr>
                              <w:rPr>
                                <w:rFonts w:cs="Times New Roman"/>
                                <w:b/>
                                <w:lang w:val="en-US"/>
                              </w:rPr>
                            </w:pPr>
                            <w:r w:rsidRPr="00444467">
                              <w:rPr>
                                <w:rFonts w:eastAsia="Times New Roman" w:cs="Times New Roman"/>
                                <w:b/>
                                <w:bCs/>
                                <w:lang w:val="en-US"/>
                              </w:rPr>
                              <w:t>Monitoring indicators:</w:t>
                            </w:r>
                          </w:p>
                          <w:p w:rsidR="009274BC" w:rsidRPr="00444467" w:rsidRDefault="009274BC" w:rsidP="00444467">
                            <w:pPr>
                              <w:pStyle w:val="ListParagraph"/>
                              <w:numPr>
                                <w:ilvl w:val="0"/>
                                <w:numId w:val="34"/>
                              </w:numPr>
                              <w:rPr>
                                <w:lang w:val="en-US"/>
                              </w:rPr>
                            </w:pPr>
                            <w:r w:rsidRPr="00444467">
                              <w:rPr>
                                <w:rFonts w:eastAsia="Times New Roman" w:cs="Times New Roman"/>
                                <w:szCs w:val="24"/>
                                <w:lang w:val="en-US"/>
                              </w:rPr>
                              <w:t>Number of advocacy sessions conducted,</w:t>
                            </w:r>
                          </w:p>
                          <w:p w:rsidR="009274BC" w:rsidRPr="00444467" w:rsidRDefault="009274BC" w:rsidP="00444467">
                            <w:pPr>
                              <w:pStyle w:val="ListParagraph"/>
                              <w:numPr>
                                <w:ilvl w:val="0"/>
                                <w:numId w:val="34"/>
                              </w:numPr>
                              <w:rPr>
                                <w:lang w:val="en-US"/>
                              </w:rPr>
                            </w:pPr>
                            <w:r>
                              <w:rPr>
                                <w:rFonts w:eastAsia="Times New Roman" w:cs="Times New Roman"/>
                                <w:szCs w:val="24"/>
                                <w:lang w:val="en-US"/>
                              </w:rPr>
                              <w:t>N</w:t>
                            </w:r>
                            <w:r w:rsidRPr="00444467">
                              <w:rPr>
                                <w:rFonts w:eastAsia="Times New Roman" w:cs="Times New Roman"/>
                                <w:szCs w:val="24"/>
                                <w:lang w:val="en-US"/>
                              </w:rPr>
                              <w:t>umber of topics covered by the advocacy</w:t>
                            </w:r>
                          </w:p>
                          <w:p w:rsidR="009274BC" w:rsidRPr="00F64A9D" w:rsidRDefault="009274BC" w:rsidP="00444467">
                            <w:pPr>
                              <w:pStyle w:val="ListParagraph"/>
                              <w:numPr>
                                <w:ilvl w:val="0"/>
                                <w:numId w:val="34"/>
                              </w:numPr>
                              <w:rPr>
                                <w:lang w:val="en-US"/>
                              </w:rPr>
                            </w:pPr>
                            <w:r w:rsidRPr="00F64A9D">
                              <w:rPr>
                                <w:rFonts w:eastAsia="Times New Roman" w:cs="Times New Roman"/>
                                <w:szCs w:val="24"/>
                                <w:lang w:val="en-US"/>
                              </w:rPr>
                              <w:t>Number of actors at the borders who took part in the training/awareness-raising activities</w:t>
                            </w:r>
                          </w:p>
                          <w:p w:rsidR="009274BC" w:rsidRPr="00444467" w:rsidRDefault="009274BC" w:rsidP="00444467">
                            <w:pPr>
                              <w:pStyle w:val="ListParagraph"/>
                              <w:numPr>
                                <w:ilvl w:val="0"/>
                                <w:numId w:val="34"/>
                              </w:numPr>
                              <w:rPr>
                                <w:lang w:val="en-US"/>
                              </w:rPr>
                            </w:pPr>
                            <w:r w:rsidRPr="00444467">
                              <w:rPr>
                                <w:rFonts w:eastAsia="Times New Roman" w:cs="Times New Roman"/>
                                <w:szCs w:val="24"/>
                                <w:lang w:val="en-US"/>
                              </w:rPr>
                              <w:t>Number of members of civil society organizations affected by the capacity building,</w:t>
                            </w:r>
                          </w:p>
                          <w:p w:rsidR="009274BC" w:rsidRPr="00444467" w:rsidRDefault="009274BC" w:rsidP="00444467">
                            <w:pPr>
                              <w:pStyle w:val="ListParagraph"/>
                              <w:numPr>
                                <w:ilvl w:val="0"/>
                                <w:numId w:val="34"/>
                              </w:numPr>
                              <w:rPr>
                                <w:lang w:val="en-US"/>
                              </w:rPr>
                            </w:pPr>
                            <w:r w:rsidRPr="00444467">
                              <w:rPr>
                                <w:rFonts w:eastAsia="Times New Roman" w:cs="Times New Roman"/>
                                <w:szCs w:val="24"/>
                                <w:lang w:val="en-US"/>
                              </w:rPr>
                              <w:t xml:space="preserve">List of people mobilized to support the advocacy activities </w:t>
                            </w:r>
                          </w:p>
                          <w:p w:rsidR="009274BC" w:rsidRPr="00444467" w:rsidRDefault="009274BC" w:rsidP="00444467">
                            <w:pPr>
                              <w:pStyle w:val="ListParagraph"/>
                              <w:numPr>
                                <w:ilvl w:val="0"/>
                                <w:numId w:val="34"/>
                              </w:numPr>
                              <w:rPr>
                                <w:lang w:val="en-US"/>
                              </w:rPr>
                            </w:pPr>
                            <w:r w:rsidRPr="00444467">
                              <w:rPr>
                                <w:rFonts w:eastAsia="Times New Roman" w:cs="Times New Roman"/>
                                <w:szCs w:val="24"/>
                                <w:lang w:val="en-US"/>
                              </w:rPr>
                              <w:t>Number of times leaders have been called upon</w:t>
                            </w:r>
                            <w:r>
                              <w:rPr>
                                <w:rFonts w:eastAsia="Times New Roman" w:cs="Times New Roman"/>
                                <w:szCs w:val="24"/>
                                <w:lang w:val="en-US"/>
                              </w:rPr>
                              <w:t xml:space="preserve"> for action</w:t>
                            </w:r>
                            <w:r w:rsidRPr="00444467">
                              <w:rPr>
                                <w:rFonts w:eastAsia="Times New Roman" w:cs="Times New Roman"/>
                                <w:szCs w:val="24"/>
                                <w:lang w:val="en-US"/>
                              </w:rPr>
                              <w:t>.</w:t>
                            </w:r>
                          </w:p>
                          <w:p w:rsidR="009274BC" w:rsidRPr="001A651B" w:rsidRDefault="009274BC" w:rsidP="00444467">
                            <w:pPr>
                              <w:rPr>
                                <w:rFonts w:cs="Times New Roman"/>
                                <w:b/>
                              </w:rPr>
                            </w:pPr>
                            <w:r>
                              <w:rPr>
                                <w:rFonts w:eastAsia="Times New Roman" w:cs="Times New Roman"/>
                                <w:b/>
                                <w:bCs/>
                              </w:rPr>
                              <w:t xml:space="preserve">Sources of Verification : </w:t>
                            </w:r>
                          </w:p>
                          <w:p w:rsidR="009274BC" w:rsidRPr="007C1708" w:rsidRDefault="009274BC" w:rsidP="00444467">
                            <w:pPr>
                              <w:pStyle w:val="ListParagraph"/>
                              <w:numPr>
                                <w:ilvl w:val="0"/>
                                <w:numId w:val="6"/>
                              </w:numPr>
                              <w:rPr>
                                <w:rFonts w:cs="Times New Roman"/>
                                <w:szCs w:val="24"/>
                              </w:rPr>
                            </w:pPr>
                            <w:r>
                              <w:rPr>
                                <w:rFonts w:eastAsia="Times New Roman" w:cs="Times New Roman"/>
                                <w:szCs w:val="24"/>
                              </w:rPr>
                              <w:t>Advocacy documents.</w:t>
                            </w:r>
                          </w:p>
                          <w:p w:rsidR="009274BC" w:rsidRPr="00444467" w:rsidRDefault="009274BC" w:rsidP="00444467">
                            <w:pPr>
                              <w:rPr>
                                <w:lang w:val="en-US"/>
                              </w:rPr>
                            </w:pPr>
                            <w:r w:rsidRPr="00444467">
                              <w:rPr>
                                <w:rFonts w:eastAsia="Times New Roman" w:cs="Times New Roman"/>
                                <w:lang w:val="en-US"/>
                              </w:rPr>
                              <w:t>Activity reports of the various institutions involved.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22" o:spid="_x0000_s1046" style="position:absolute;left:0;text-align:left;margin-left:.2pt;margin-top:17.7pt;width:438.95pt;height:42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" fillcolor="#4f81bd" strokecolor="#4579b8">
                <v:fill color2="#a7bfde" rotate="t" angle="180" focus="100%" type="gradient">
                  <o:fill v:ext="view" type="gradientUnscaled"/>
                </v:fill>
                <v:shadow on="t" color="black" opacity="22936f" origin=",.5" offset="0,1.81pt"/>
                <v:textbox>
                  <w:txbxContent>
                    <w:p w:rsidR="009274BC" w:rsidRPr="001A651B" w:rsidRDefault="009274BC" w:rsidP="00444467">
                      <w:pPr>
                        <w:rPr>
                          <w:rFonts w:cs="Times New Roman"/>
                          <w:b/>
                        </w:rPr>
                      </w:pPr>
                      <w:r>
                        <w:rPr>
                          <w:rFonts w:eastAsia="Times New Roman" w:cs="Times New Roman"/>
                          <w:b/>
                          <w:bCs/>
                        </w:rPr>
                        <w:t xml:space="preserve">Steering : </w:t>
                      </w:r>
                    </w:p>
                    <w:p w:rsidR="009274BC" w:rsidRDefault="009274BC" w:rsidP="00444467">
                      <w:pPr>
                        <w:pStyle w:val="ListParagraph"/>
                        <w:numPr>
                          <w:ilvl w:val="0"/>
                          <w:numId w:val="34"/>
                        </w:numPr>
                      </w:pPr>
                      <w:r>
                        <w:rPr>
                          <w:rFonts w:eastAsia="Times New Roman" w:cs="Times New Roman"/>
                          <w:szCs w:val="24"/>
                        </w:rPr>
                        <w:t>ECOWAS / UEMOA</w:t>
                      </w:r>
                    </w:p>
                    <w:p w:rsidR="009274BC" w:rsidRPr="00790167" w:rsidRDefault="009274BC" w:rsidP="00444467">
                      <w:pPr>
                        <w:rPr>
                          <w:rFonts w:cs="Times New Roman"/>
                          <w:b/>
                          <w:color w:val="00B050"/>
                        </w:rPr>
                      </w:pPr>
                      <w:r w:rsidRPr="00F64A9D">
                        <w:rPr>
                          <w:rFonts w:eastAsia="Times New Roman" w:cs="Times New Roman"/>
                          <w:b/>
                          <w:bCs/>
                          <w:color w:val="00B050"/>
                        </w:rPr>
                        <w:t>Execution : CILSS and Borderless Alliance</w:t>
                      </w:r>
                    </w:p>
                    <w:p w:rsidR="009274BC" w:rsidRPr="001A651B" w:rsidRDefault="009274BC" w:rsidP="00444467">
                      <w:pPr>
                        <w:rPr>
                          <w:rFonts w:cs="Times New Roman"/>
                          <w:b/>
                        </w:rPr>
                      </w:pPr>
                      <w:r>
                        <w:rPr>
                          <w:rFonts w:eastAsia="Times New Roman" w:cs="Times New Roman"/>
                          <w:b/>
                          <w:bCs/>
                        </w:rPr>
                        <w:t>Priority partners :</w:t>
                      </w:r>
                    </w:p>
                    <w:p w:rsidR="009274BC" w:rsidRPr="00444467" w:rsidRDefault="009274BC" w:rsidP="00444467">
                      <w:pPr>
                        <w:pStyle w:val="ListParagraph"/>
                        <w:numPr>
                          <w:ilvl w:val="0"/>
                          <w:numId w:val="34"/>
                        </w:numPr>
                        <w:rPr>
                          <w:lang w:val="en-US"/>
                        </w:rPr>
                      </w:pPr>
                      <w:r w:rsidRPr="00444467">
                        <w:rPr>
                          <w:rFonts w:eastAsia="Times New Roman" w:cs="Times New Roman"/>
                          <w:szCs w:val="24"/>
                          <w:lang w:val="en-US"/>
                        </w:rPr>
                        <w:t>RESIMAO (and national M</w:t>
                      </w:r>
                      <w:r>
                        <w:rPr>
                          <w:rFonts w:eastAsia="Times New Roman" w:cs="Times New Roman"/>
                          <w:szCs w:val="24"/>
                          <w:lang w:val="en-US"/>
                        </w:rPr>
                        <w:t>IS</w:t>
                      </w:r>
                      <w:r w:rsidRPr="00444467">
                        <w:rPr>
                          <w:rFonts w:eastAsia="Times New Roman" w:cs="Times New Roman"/>
                          <w:szCs w:val="24"/>
                          <w:lang w:val="en-US"/>
                        </w:rPr>
                        <w:t>s) and other institutions that can be mobilized for collecting information (ROAC, COFENABI, UFOA, NANTS, POSCAO).</w:t>
                      </w:r>
                    </w:p>
                    <w:p w:rsidR="009274BC" w:rsidRPr="00444467" w:rsidRDefault="009274BC" w:rsidP="00444467">
                      <w:pPr>
                        <w:rPr>
                          <w:rFonts w:cs="Times New Roman"/>
                          <w:b/>
                          <w:lang w:val="en-US"/>
                        </w:rPr>
                      </w:pPr>
                      <w:r w:rsidRPr="00444467">
                        <w:rPr>
                          <w:rFonts w:eastAsia="Times New Roman" w:cs="Times New Roman"/>
                          <w:b/>
                          <w:bCs/>
                          <w:lang w:val="en-US"/>
                        </w:rPr>
                        <w:t>Coordination: HUB</w:t>
                      </w:r>
                      <w:r w:rsidRPr="00F64A9D">
                        <w:rPr>
                          <w:rFonts w:eastAsia="Times New Roman" w:cs="Times New Roman"/>
                          <w:b/>
                          <w:bCs/>
                          <w:lang w:val="en-US"/>
                        </w:rPr>
                        <w:t xml:space="preserve"> </w:t>
                      </w:r>
                      <w:r w:rsidRPr="00444467">
                        <w:rPr>
                          <w:rFonts w:eastAsia="Times New Roman" w:cs="Times New Roman"/>
                          <w:b/>
                          <w:bCs/>
                          <w:lang w:val="en-US"/>
                        </w:rPr>
                        <w:t xml:space="preserve">RURAL </w:t>
                      </w:r>
                    </w:p>
                    <w:p w:rsidR="009274BC" w:rsidRPr="00444467" w:rsidRDefault="009274BC" w:rsidP="00444467">
                      <w:pPr>
                        <w:rPr>
                          <w:lang w:val="en-US"/>
                        </w:rPr>
                      </w:pPr>
                    </w:p>
                    <w:p w:rsidR="009274BC" w:rsidRPr="00444467" w:rsidRDefault="009274BC" w:rsidP="00444467">
                      <w:pPr>
                        <w:rPr>
                          <w:rFonts w:cs="Times New Roman"/>
                          <w:b/>
                          <w:lang w:val="en-US"/>
                        </w:rPr>
                      </w:pPr>
                      <w:r w:rsidRPr="00444467">
                        <w:rPr>
                          <w:rFonts w:eastAsia="Times New Roman" w:cs="Times New Roman"/>
                          <w:b/>
                          <w:bCs/>
                          <w:lang w:val="en-US"/>
                        </w:rPr>
                        <w:t>Monitoring indicators:</w:t>
                      </w:r>
                    </w:p>
                    <w:p w:rsidR="009274BC" w:rsidRPr="00444467" w:rsidRDefault="009274BC" w:rsidP="00444467">
                      <w:pPr>
                        <w:pStyle w:val="ListParagraph"/>
                        <w:numPr>
                          <w:ilvl w:val="0"/>
                          <w:numId w:val="34"/>
                        </w:numPr>
                        <w:rPr>
                          <w:lang w:val="en-US"/>
                        </w:rPr>
                      </w:pPr>
                      <w:r w:rsidRPr="00444467">
                        <w:rPr>
                          <w:rFonts w:eastAsia="Times New Roman" w:cs="Times New Roman"/>
                          <w:szCs w:val="24"/>
                          <w:lang w:val="en-US"/>
                        </w:rPr>
                        <w:t>Number of advocacy sessions conducted,</w:t>
                      </w:r>
                    </w:p>
                    <w:p w:rsidR="009274BC" w:rsidRPr="00444467" w:rsidRDefault="009274BC" w:rsidP="00444467">
                      <w:pPr>
                        <w:pStyle w:val="ListParagraph"/>
                        <w:numPr>
                          <w:ilvl w:val="0"/>
                          <w:numId w:val="34"/>
                        </w:numPr>
                        <w:rPr>
                          <w:lang w:val="en-US"/>
                        </w:rPr>
                      </w:pPr>
                      <w:r>
                        <w:rPr>
                          <w:rFonts w:eastAsia="Times New Roman" w:cs="Times New Roman"/>
                          <w:szCs w:val="24"/>
                          <w:lang w:val="en-US"/>
                        </w:rPr>
                        <w:t>N</w:t>
                      </w:r>
                      <w:r w:rsidRPr="00444467">
                        <w:rPr>
                          <w:rFonts w:eastAsia="Times New Roman" w:cs="Times New Roman"/>
                          <w:szCs w:val="24"/>
                          <w:lang w:val="en-US"/>
                        </w:rPr>
                        <w:t>umber of topics covered by the advocacy</w:t>
                      </w:r>
                    </w:p>
                    <w:p w:rsidR="009274BC" w:rsidRPr="00F64A9D" w:rsidRDefault="009274BC" w:rsidP="00444467">
                      <w:pPr>
                        <w:pStyle w:val="ListParagraph"/>
                        <w:numPr>
                          <w:ilvl w:val="0"/>
                          <w:numId w:val="34"/>
                        </w:numPr>
                        <w:rPr>
                          <w:lang w:val="en-US"/>
                        </w:rPr>
                      </w:pPr>
                      <w:r w:rsidRPr="00F64A9D">
                        <w:rPr>
                          <w:rFonts w:eastAsia="Times New Roman" w:cs="Times New Roman"/>
                          <w:szCs w:val="24"/>
                          <w:lang w:val="en-US"/>
                        </w:rPr>
                        <w:t>Number of actors at the borders who took part in the training/awareness-raising activities</w:t>
                      </w:r>
                    </w:p>
                    <w:p w:rsidR="009274BC" w:rsidRPr="00444467" w:rsidRDefault="009274BC" w:rsidP="00444467">
                      <w:pPr>
                        <w:pStyle w:val="ListParagraph"/>
                        <w:numPr>
                          <w:ilvl w:val="0"/>
                          <w:numId w:val="34"/>
                        </w:numPr>
                        <w:rPr>
                          <w:lang w:val="en-US"/>
                        </w:rPr>
                      </w:pPr>
                      <w:r w:rsidRPr="00444467">
                        <w:rPr>
                          <w:rFonts w:eastAsia="Times New Roman" w:cs="Times New Roman"/>
                          <w:szCs w:val="24"/>
                          <w:lang w:val="en-US"/>
                        </w:rPr>
                        <w:t>Number of members of civil society organizations affected by the capacity building,</w:t>
                      </w:r>
                    </w:p>
                    <w:p w:rsidR="009274BC" w:rsidRPr="00444467" w:rsidRDefault="009274BC" w:rsidP="00444467">
                      <w:pPr>
                        <w:pStyle w:val="ListParagraph"/>
                        <w:numPr>
                          <w:ilvl w:val="0"/>
                          <w:numId w:val="34"/>
                        </w:numPr>
                        <w:rPr>
                          <w:lang w:val="en-US"/>
                        </w:rPr>
                      </w:pPr>
                      <w:r w:rsidRPr="00444467">
                        <w:rPr>
                          <w:rFonts w:eastAsia="Times New Roman" w:cs="Times New Roman"/>
                          <w:szCs w:val="24"/>
                          <w:lang w:val="en-US"/>
                        </w:rPr>
                        <w:t xml:space="preserve">List of people mobilized to support the advocacy activities </w:t>
                      </w:r>
                    </w:p>
                    <w:p w:rsidR="009274BC" w:rsidRPr="00444467" w:rsidRDefault="009274BC" w:rsidP="00444467">
                      <w:pPr>
                        <w:pStyle w:val="ListParagraph"/>
                        <w:numPr>
                          <w:ilvl w:val="0"/>
                          <w:numId w:val="34"/>
                        </w:numPr>
                        <w:rPr>
                          <w:lang w:val="en-US"/>
                        </w:rPr>
                      </w:pPr>
                      <w:r w:rsidRPr="00444467">
                        <w:rPr>
                          <w:rFonts w:eastAsia="Times New Roman" w:cs="Times New Roman"/>
                          <w:szCs w:val="24"/>
                          <w:lang w:val="en-US"/>
                        </w:rPr>
                        <w:t>Number of times leaders have been called upon</w:t>
                      </w:r>
                      <w:r>
                        <w:rPr>
                          <w:rFonts w:eastAsia="Times New Roman" w:cs="Times New Roman"/>
                          <w:szCs w:val="24"/>
                          <w:lang w:val="en-US"/>
                        </w:rPr>
                        <w:t xml:space="preserve"> for action</w:t>
                      </w:r>
                      <w:r w:rsidRPr="00444467">
                        <w:rPr>
                          <w:rFonts w:eastAsia="Times New Roman" w:cs="Times New Roman"/>
                          <w:szCs w:val="24"/>
                          <w:lang w:val="en-US"/>
                        </w:rPr>
                        <w:t>.</w:t>
                      </w:r>
                    </w:p>
                    <w:p w:rsidR="009274BC" w:rsidRPr="001A651B" w:rsidRDefault="009274BC" w:rsidP="00444467">
                      <w:pPr>
                        <w:rPr>
                          <w:rFonts w:cs="Times New Roman"/>
                          <w:b/>
                        </w:rPr>
                      </w:pPr>
                      <w:r>
                        <w:rPr>
                          <w:rFonts w:eastAsia="Times New Roman" w:cs="Times New Roman"/>
                          <w:b/>
                          <w:bCs/>
                        </w:rPr>
                        <w:t xml:space="preserve">Sources of Verification : </w:t>
                      </w:r>
                    </w:p>
                    <w:p w:rsidR="009274BC" w:rsidRPr="007C1708" w:rsidRDefault="009274BC" w:rsidP="00444467">
                      <w:pPr>
                        <w:pStyle w:val="ListParagraph"/>
                        <w:numPr>
                          <w:ilvl w:val="0"/>
                          <w:numId w:val="6"/>
                        </w:numPr>
                        <w:rPr>
                          <w:rFonts w:cs="Times New Roman"/>
                          <w:szCs w:val="24"/>
                        </w:rPr>
                      </w:pPr>
                      <w:r>
                        <w:rPr>
                          <w:rFonts w:eastAsia="Times New Roman" w:cs="Times New Roman"/>
                          <w:szCs w:val="24"/>
                        </w:rPr>
                        <w:t>Advocacy documents.</w:t>
                      </w:r>
                    </w:p>
                    <w:p w:rsidR="009274BC" w:rsidRPr="00444467" w:rsidRDefault="009274BC" w:rsidP="00444467">
                      <w:pPr>
                        <w:rPr>
                          <w:lang w:val="en-US"/>
                        </w:rPr>
                      </w:pPr>
                      <w:r w:rsidRPr="00444467">
                        <w:rPr>
                          <w:rFonts w:eastAsia="Times New Roman" w:cs="Times New Roman"/>
                          <w:lang w:val="en-US"/>
                        </w:rPr>
                        <w:t>Activity reports of the various institutions involved.</w:t>
                      </w:r>
                    </w:p>
                  </w:txbxContent>
                </v:textbox>
                <w10:wrap type="topAndBottom"/>
              </v:roundrect>
            </w:pict>
          </mc:Fallback>
        </mc:AlternateContent>
      </w:r>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lastRenderedPageBreak/>
        <w:t xml:space="preserve">Both at the regional and national level, several advocacy actions are </w:t>
      </w:r>
      <w:r w:rsidR="00C618F6">
        <w:rPr>
          <w:rFonts w:eastAsia="Times New Roman" w:cs="Times New Roman"/>
          <w:szCs w:val="24"/>
          <w:lang w:val="en-GB"/>
        </w:rPr>
        <w:t xml:space="preserve">conducted </w:t>
      </w:r>
      <w:r w:rsidRPr="00101DB0">
        <w:rPr>
          <w:rFonts w:eastAsia="Times New Roman" w:cs="Times New Roman"/>
          <w:szCs w:val="24"/>
          <w:lang w:val="en-GB"/>
        </w:rPr>
        <w:t>by civil society actors and private sector organizations. Those advocacy actions use three major channels :</w:t>
      </w:r>
    </w:p>
    <w:p w:rsidR="00444467" w:rsidRPr="00101DB0" w:rsidRDefault="00C618F6" w:rsidP="00444467">
      <w:pPr>
        <w:pStyle w:val="ListParagraph"/>
        <w:numPr>
          <w:ilvl w:val="0"/>
          <w:numId w:val="17"/>
        </w:numPr>
        <w:spacing w:after="160" w:line="240" w:lineRule="auto"/>
        <w:rPr>
          <w:rFonts w:cs="Times New Roman"/>
          <w:szCs w:val="24"/>
          <w:lang w:val="en-GB"/>
        </w:rPr>
      </w:pPr>
      <w:r>
        <w:rPr>
          <w:rFonts w:eastAsia="Times New Roman" w:cs="Times New Roman"/>
          <w:szCs w:val="24"/>
          <w:lang w:val="en-GB"/>
        </w:rPr>
        <w:t>P</w:t>
      </w:r>
      <w:r w:rsidR="00444467" w:rsidRPr="00101DB0">
        <w:rPr>
          <w:rFonts w:eastAsia="Times New Roman" w:cs="Times New Roman"/>
          <w:szCs w:val="24"/>
          <w:lang w:val="en-GB"/>
        </w:rPr>
        <w:t>ress conferences to share the findings on abnormal practices which hinder regional trade.</w:t>
      </w:r>
    </w:p>
    <w:p w:rsidR="00444467" w:rsidRPr="00101DB0" w:rsidRDefault="00C618F6" w:rsidP="00444467">
      <w:pPr>
        <w:pStyle w:val="ListParagraph"/>
        <w:numPr>
          <w:ilvl w:val="0"/>
          <w:numId w:val="17"/>
        </w:numPr>
        <w:spacing w:after="160" w:line="240" w:lineRule="auto"/>
        <w:rPr>
          <w:rFonts w:cs="Times New Roman"/>
          <w:szCs w:val="24"/>
          <w:lang w:val="en-GB"/>
        </w:rPr>
      </w:pPr>
      <w:r>
        <w:rPr>
          <w:rFonts w:eastAsia="Times New Roman" w:cs="Times New Roman"/>
          <w:szCs w:val="24"/>
          <w:lang w:val="en-GB"/>
        </w:rPr>
        <w:t>P</w:t>
      </w:r>
      <w:r w:rsidR="00444467" w:rsidRPr="00101DB0">
        <w:rPr>
          <w:rFonts w:eastAsia="Times New Roman" w:cs="Times New Roman"/>
          <w:szCs w:val="24"/>
          <w:lang w:val="en-GB"/>
        </w:rPr>
        <w:t>rotest marches against abnormal practices,</w:t>
      </w:r>
    </w:p>
    <w:p w:rsidR="00444467" w:rsidRPr="00101DB0" w:rsidRDefault="00C618F6" w:rsidP="00444467">
      <w:pPr>
        <w:pStyle w:val="ListParagraph"/>
        <w:numPr>
          <w:ilvl w:val="0"/>
          <w:numId w:val="17"/>
        </w:numPr>
        <w:spacing w:after="160" w:line="240" w:lineRule="auto"/>
        <w:rPr>
          <w:rFonts w:cs="Times New Roman"/>
          <w:szCs w:val="24"/>
          <w:lang w:val="en-GB"/>
        </w:rPr>
      </w:pPr>
      <w:r>
        <w:rPr>
          <w:rFonts w:eastAsia="Times New Roman" w:cs="Times New Roman"/>
          <w:szCs w:val="24"/>
          <w:lang w:val="en-GB"/>
        </w:rPr>
        <w:t>T</w:t>
      </w:r>
      <w:r w:rsidR="00444467" w:rsidRPr="00101DB0">
        <w:rPr>
          <w:rFonts w:eastAsia="Times New Roman" w:cs="Times New Roman"/>
          <w:szCs w:val="24"/>
          <w:lang w:val="en-GB"/>
        </w:rPr>
        <w:t xml:space="preserve">ransboundary caravans to denounce obstacles and other barriers to intra-Community trade and sensitize actors </w:t>
      </w:r>
      <w:r>
        <w:rPr>
          <w:rFonts w:eastAsia="Times New Roman" w:cs="Times New Roman"/>
          <w:szCs w:val="24"/>
          <w:lang w:val="en-GB"/>
        </w:rPr>
        <w:t xml:space="preserve">in </w:t>
      </w:r>
      <w:r w:rsidR="00444467" w:rsidRPr="00101DB0">
        <w:rPr>
          <w:rFonts w:eastAsia="Times New Roman" w:cs="Times New Roman"/>
          <w:szCs w:val="24"/>
          <w:lang w:val="en-GB"/>
        </w:rPr>
        <w:t xml:space="preserve">the transport sector on the various ECOWAS/UEMOA protocols related to </w:t>
      </w:r>
      <w:r>
        <w:rPr>
          <w:rFonts w:eastAsia="Times New Roman" w:cs="Times New Roman"/>
          <w:szCs w:val="24"/>
          <w:lang w:val="en-GB"/>
        </w:rPr>
        <w:t xml:space="preserve">the facilitation of </w:t>
      </w:r>
      <w:r w:rsidR="00444467" w:rsidRPr="00101DB0">
        <w:rPr>
          <w:rFonts w:eastAsia="Times New Roman" w:cs="Times New Roman"/>
          <w:szCs w:val="24"/>
          <w:lang w:val="en-GB"/>
        </w:rPr>
        <w:t>trade and transport.</w:t>
      </w:r>
    </w:p>
    <w:p w:rsidR="00444467" w:rsidRPr="00101DB0" w:rsidRDefault="00444467" w:rsidP="00444467">
      <w:pPr>
        <w:pStyle w:val="ListParagraph"/>
        <w:spacing w:after="160" w:line="240" w:lineRule="auto"/>
        <w:rPr>
          <w:rFonts w:cs="Times New Roman"/>
          <w:szCs w:val="24"/>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Despite their relevance, these actions have three shortcomings that limit their scope: (i) they are sometimes little documented, (ii) they are little coordinated both at the national and regional level (iii) they are very limited in time.</w:t>
      </w:r>
    </w:p>
    <w:p w:rsidR="00444467" w:rsidRPr="00101DB0" w:rsidRDefault="00444467" w:rsidP="00444467">
      <w:pPr>
        <w:pStyle w:val="ListParagraph"/>
        <w:tabs>
          <w:tab w:val="left" w:pos="142"/>
        </w:tabs>
        <w:ind w:left="0"/>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The purpose of this programme is to structure the advocacy to improve its effectiveness as a strategy to fight against obstacles and other barriers to the free movement of people and goods.</w:t>
      </w:r>
    </w:p>
    <w:p w:rsidR="00444467" w:rsidRPr="00101DB0" w:rsidRDefault="00444467" w:rsidP="00444467">
      <w:pPr>
        <w:pStyle w:val="Heading4"/>
        <w:ind w:firstLine="0"/>
        <w:rPr>
          <w:rFonts w:ascii="Times New Roman" w:hAnsi="Times New Roman" w:cs="Times New Roman"/>
          <w:lang w:val="en-GB"/>
        </w:rPr>
      </w:pPr>
      <w:r w:rsidRPr="00101DB0">
        <w:rPr>
          <w:rFonts w:ascii="Times New Roman" w:eastAsia="Times New Roman" w:hAnsi="Times New Roman" w:cs="Times New Roman"/>
          <w:lang w:val="en-GB"/>
        </w:rPr>
        <w:t xml:space="preserve">Activity </w:t>
      </w:r>
      <w:r w:rsidR="00101DB0" w:rsidRPr="00101DB0">
        <w:rPr>
          <w:rFonts w:ascii="Times New Roman" w:eastAsia="Times New Roman" w:hAnsi="Times New Roman" w:cs="Times New Roman"/>
          <w:lang w:val="en-GB"/>
        </w:rPr>
        <w:t>2.3.1:</w:t>
      </w:r>
      <w:r w:rsidRPr="00101DB0">
        <w:rPr>
          <w:rFonts w:ascii="Times New Roman" w:eastAsia="Times New Roman" w:hAnsi="Times New Roman" w:cs="Times New Roman"/>
          <w:lang w:val="en-GB"/>
        </w:rPr>
        <w:t xml:space="preserve"> Document road </w:t>
      </w:r>
      <w:r w:rsidR="003E6EDF">
        <w:rPr>
          <w:rFonts w:ascii="Times New Roman" w:eastAsia="Times New Roman" w:hAnsi="Times New Roman" w:cs="Times New Roman"/>
          <w:lang w:val="en-GB"/>
        </w:rPr>
        <w:t xml:space="preserve">and administrative </w:t>
      </w:r>
      <w:r w:rsidRPr="00101DB0">
        <w:rPr>
          <w:rFonts w:ascii="Times New Roman" w:eastAsia="Times New Roman" w:hAnsi="Times New Roman" w:cs="Times New Roman"/>
          <w:lang w:val="en-GB"/>
        </w:rPr>
        <w:t>harassment hinder</w:t>
      </w:r>
      <w:r w:rsidR="003E6EDF">
        <w:rPr>
          <w:rFonts w:ascii="Times New Roman" w:eastAsia="Times New Roman" w:hAnsi="Times New Roman" w:cs="Times New Roman"/>
          <w:lang w:val="en-GB"/>
        </w:rPr>
        <w:t>ing</w:t>
      </w:r>
      <w:r w:rsidRPr="00101DB0">
        <w:rPr>
          <w:rFonts w:ascii="Times New Roman" w:eastAsia="Times New Roman" w:hAnsi="Times New Roman" w:cs="Times New Roman"/>
          <w:lang w:val="en-GB"/>
        </w:rPr>
        <w:t xml:space="preserve"> </w:t>
      </w:r>
      <w:r w:rsidR="003E6EDF">
        <w:rPr>
          <w:rFonts w:ascii="Times New Roman" w:eastAsia="Times New Roman" w:hAnsi="Times New Roman" w:cs="Times New Roman"/>
          <w:lang w:val="en-GB"/>
        </w:rPr>
        <w:t xml:space="preserve">the </w:t>
      </w:r>
      <w:r w:rsidRPr="00101DB0">
        <w:rPr>
          <w:rFonts w:ascii="Times New Roman" w:eastAsia="Times New Roman" w:hAnsi="Times New Roman" w:cs="Times New Roman"/>
          <w:lang w:val="en-GB"/>
        </w:rPr>
        <w:t xml:space="preserve">regional trade </w:t>
      </w:r>
    </w:p>
    <w:p w:rsidR="00444467" w:rsidRPr="003E6EDF" w:rsidRDefault="00444467" w:rsidP="00444467">
      <w:pPr>
        <w:pStyle w:val="Heading4"/>
        <w:ind w:firstLine="0"/>
        <w:rPr>
          <w:rFonts w:ascii="Times New Roman" w:hAnsi="Times New Roman" w:cs="Times New Roman"/>
          <w:b w:val="0"/>
          <w:i w:val="0"/>
          <w:lang w:val="en-GB"/>
        </w:rPr>
      </w:pPr>
      <w:r w:rsidRPr="003E6EDF">
        <w:rPr>
          <w:rFonts w:ascii="Times New Roman" w:eastAsia="Times New Roman" w:hAnsi="Times New Roman" w:cs="Times New Roman"/>
          <w:b w:val="0"/>
          <w:i w:val="0"/>
          <w:color w:val="auto"/>
          <w:lang w:val="en-GB"/>
        </w:rPr>
        <w:t xml:space="preserve">Technical barriers to trade are one of the major causes of the current low level of intra-Community trade in West Africa. They result from several shortcomings </w:t>
      </w:r>
      <w:r w:rsidR="003E6EDF" w:rsidRPr="003E6EDF">
        <w:rPr>
          <w:rFonts w:ascii="Times New Roman" w:eastAsia="Times New Roman" w:hAnsi="Times New Roman" w:cs="Times New Roman"/>
          <w:b w:val="0"/>
          <w:i w:val="0"/>
          <w:color w:val="auto"/>
          <w:lang w:val="en-GB"/>
        </w:rPr>
        <w:t xml:space="preserve">in </w:t>
      </w:r>
      <w:r w:rsidRPr="003E6EDF">
        <w:rPr>
          <w:rFonts w:ascii="Times New Roman" w:eastAsia="Times New Roman" w:hAnsi="Times New Roman" w:cs="Times New Roman"/>
          <w:b w:val="0"/>
          <w:i w:val="0"/>
          <w:color w:val="auto"/>
          <w:lang w:val="en-GB"/>
        </w:rPr>
        <w:t>the regulat</w:t>
      </w:r>
      <w:r w:rsidR="003E6EDF" w:rsidRPr="003E6EDF">
        <w:rPr>
          <w:rFonts w:ascii="Times New Roman" w:eastAsia="Times New Roman" w:hAnsi="Times New Roman" w:cs="Times New Roman"/>
          <w:b w:val="0"/>
          <w:i w:val="0"/>
          <w:color w:val="auto"/>
          <w:lang w:val="en-GB"/>
        </w:rPr>
        <w:t>ions</w:t>
      </w:r>
      <w:r w:rsidRPr="003E6EDF">
        <w:rPr>
          <w:rFonts w:ascii="Times New Roman" w:eastAsia="Times New Roman" w:hAnsi="Times New Roman" w:cs="Times New Roman"/>
          <w:b w:val="0"/>
          <w:i w:val="0"/>
          <w:color w:val="auto"/>
          <w:lang w:val="en-GB"/>
        </w:rPr>
        <w:t xml:space="preserve">, but also the prevalence of corruption. They are multifaceted, but produce the same </w:t>
      </w:r>
      <w:r w:rsidR="00101DB0" w:rsidRPr="003E6EDF">
        <w:rPr>
          <w:rFonts w:ascii="Times New Roman" w:eastAsia="Times New Roman" w:hAnsi="Times New Roman" w:cs="Times New Roman"/>
          <w:b w:val="0"/>
          <w:i w:val="0"/>
          <w:color w:val="auto"/>
          <w:lang w:val="en-GB"/>
        </w:rPr>
        <w:t>effects:</w:t>
      </w:r>
      <w:r w:rsidRPr="003E6EDF">
        <w:rPr>
          <w:rFonts w:ascii="Times New Roman" w:eastAsia="Times New Roman" w:hAnsi="Times New Roman" w:cs="Times New Roman"/>
          <w:b w:val="0"/>
          <w:i w:val="0"/>
          <w:color w:val="auto"/>
          <w:lang w:val="en-GB"/>
        </w:rPr>
        <w:t xml:space="preserve"> reduction in the volume and value of trade, higher commodity prices and finally worsening of the state of poverty of vulnerable populations.  This programme is focused on documenting all abnormal practices, constraints and obstacles to regional trade by </w:t>
      </w:r>
      <w:r w:rsidR="00101DB0" w:rsidRPr="003E6EDF">
        <w:rPr>
          <w:rFonts w:ascii="Times New Roman" w:eastAsia="Times New Roman" w:hAnsi="Times New Roman" w:cs="Times New Roman"/>
          <w:b w:val="0"/>
          <w:i w:val="0"/>
          <w:color w:val="auto"/>
          <w:lang w:val="en-GB"/>
        </w:rPr>
        <w:t>implementing:</w:t>
      </w:r>
      <w:r w:rsidRPr="003E6EDF">
        <w:rPr>
          <w:rFonts w:ascii="Times New Roman" w:eastAsia="Times New Roman" w:hAnsi="Times New Roman" w:cs="Times New Roman"/>
          <w:b w:val="0"/>
          <w:i w:val="0"/>
          <w:color w:val="auto"/>
          <w:lang w:val="en-GB"/>
        </w:rPr>
        <w:t xml:space="preserve"> (i) </w:t>
      </w:r>
      <w:r w:rsidR="003E6EDF" w:rsidRPr="003E6EDF">
        <w:rPr>
          <w:rFonts w:ascii="Times New Roman" w:eastAsia="Times New Roman" w:hAnsi="Times New Roman" w:cs="Times New Roman"/>
          <w:b w:val="0"/>
          <w:i w:val="0"/>
          <w:color w:val="auto"/>
          <w:lang w:val="en-GB"/>
        </w:rPr>
        <w:t>continuous</w:t>
      </w:r>
      <w:r w:rsidRPr="003E6EDF">
        <w:rPr>
          <w:rFonts w:ascii="Times New Roman" w:eastAsia="Times New Roman" w:hAnsi="Times New Roman" w:cs="Times New Roman"/>
          <w:b w:val="0"/>
          <w:i w:val="0"/>
          <w:color w:val="auto"/>
          <w:lang w:val="en-GB"/>
        </w:rPr>
        <w:t xml:space="preserve"> surveys along the corridors and at the level of land, sea, and port border </w:t>
      </w:r>
      <w:r w:rsidR="003E6EDF" w:rsidRPr="003E6EDF">
        <w:rPr>
          <w:rFonts w:ascii="Times New Roman" w:eastAsia="Times New Roman" w:hAnsi="Times New Roman" w:cs="Times New Roman"/>
          <w:b w:val="0"/>
          <w:i w:val="0"/>
          <w:color w:val="auto"/>
          <w:lang w:val="en-GB"/>
        </w:rPr>
        <w:t>posts</w:t>
      </w:r>
      <w:r w:rsidRPr="003E6EDF">
        <w:rPr>
          <w:rFonts w:ascii="Times New Roman" w:eastAsia="Times New Roman" w:hAnsi="Times New Roman" w:cs="Times New Roman"/>
          <w:b w:val="0"/>
          <w:i w:val="0"/>
          <w:color w:val="auto"/>
          <w:lang w:val="en-GB"/>
        </w:rPr>
        <w:t xml:space="preserve"> in</w:t>
      </w:r>
      <w:r w:rsidR="003E6EDF" w:rsidRPr="003E6EDF">
        <w:rPr>
          <w:rFonts w:ascii="Times New Roman" w:eastAsia="Times New Roman" w:hAnsi="Times New Roman" w:cs="Times New Roman"/>
          <w:b w:val="0"/>
          <w:i w:val="0"/>
          <w:color w:val="auto"/>
          <w:lang w:val="en-GB"/>
        </w:rPr>
        <w:t xml:space="preserve"> particular</w:t>
      </w:r>
      <w:r w:rsidRPr="003E6EDF">
        <w:rPr>
          <w:rFonts w:ascii="Times New Roman" w:eastAsia="Times New Roman" w:hAnsi="Times New Roman" w:cs="Times New Roman"/>
          <w:b w:val="0"/>
          <w:i w:val="0"/>
          <w:color w:val="auto"/>
          <w:lang w:val="en-GB"/>
        </w:rPr>
        <w:t>, (ii) periodic specific studies</w:t>
      </w:r>
      <w:r w:rsidRPr="003E6EDF">
        <w:rPr>
          <w:rFonts w:ascii="Times New Roman" w:eastAsia="Times New Roman" w:hAnsi="Times New Roman" w:cs="Times New Roman"/>
          <w:b w:val="0"/>
          <w:i w:val="0"/>
          <w:lang w:val="en-GB"/>
        </w:rPr>
        <w:t>.</w:t>
      </w:r>
    </w:p>
    <w:p w:rsidR="00444467" w:rsidRPr="00852346" w:rsidRDefault="00444467" w:rsidP="00444467">
      <w:pPr>
        <w:pStyle w:val="Heading4"/>
        <w:ind w:firstLine="0"/>
        <w:rPr>
          <w:rFonts w:ascii="Times New Roman" w:hAnsi="Times New Roman" w:cs="Times New Roman"/>
          <w:b w:val="0"/>
          <w:i w:val="0"/>
          <w:color w:val="auto"/>
          <w:lang w:val="en-GB"/>
        </w:rPr>
      </w:pPr>
      <w:r w:rsidRPr="003E6EDF">
        <w:rPr>
          <w:rFonts w:ascii="Times New Roman" w:eastAsia="Times New Roman" w:hAnsi="Times New Roman" w:cs="Times New Roman"/>
          <w:b w:val="0"/>
          <w:i w:val="0"/>
          <w:color w:val="auto"/>
          <w:lang w:val="en-GB"/>
        </w:rPr>
        <w:t>This activity will be conducted technically by CILSS and the Borderless Alliance, in partnership with the socio-professional organizations and civil society (NANTS, POSCAO, etc.)</w:t>
      </w:r>
      <w:r w:rsidRPr="00852346">
        <w:rPr>
          <w:rFonts w:ascii="Times New Roman" w:eastAsia="Times New Roman" w:hAnsi="Times New Roman" w:cs="Times New Roman"/>
          <w:b w:val="0"/>
          <w:i w:val="0"/>
          <w:color w:val="auto"/>
          <w:lang w:val="en-GB"/>
        </w:rPr>
        <w:t xml:space="preserve"> </w:t>
      </w:r>
    </w:p>
    <w:p w:rsidR="00444467" w:rsidRPr="00101DB0" w:rsidRDefault="00E33A44" w:rsidP="00444467">
      <w:pPr>
        <w:pStyle w:val="Heading4"/>
        <w:ind w:firstLine="0"/>
        <w:rPr>
          <w:rFonts w:ascii="Times New Roman" w:hAnsi="Times New Roman" w:cs="Times New Roman"/>
          <w:i w:val="0"/>
          <w:lang w:val="en-GB"/>
        </w:rPr>
      </w:pPr>
      <w:r>
        <w:rPr>
          <w:rFonts w:ascii="Times New Roman" w:hAnsi="Times New Roman" w:cs="Times New Roman"/>
          <w:i w:val="0"/>
          <w:noProof/>
        </w:rPr>
        <mc:AlternateContent>
          <mc:Choice Requires="wps">
            <w:drawing>
              <wp:anchor distT="0" distB="0" distL="114300" distR="114300" simplePos="0" relativeHeight="251676672" behindDoc="1" locked="0" layoutInCell="1" allowOverlap="1">
                <wp:simplePos x="0" y="0"/>
                <wp:positionH relativeFrom="column">
                  <wp:posOffset>152400</wp:posOffset>
                </wp:positionH>
                <wp:positionV relativeFrom="paragraph">
                  <wp:posOffset>151130</wp:posOffset>
                </wp:positionV>
                <wp:extent cx="5574665" cy="1002030"/>
                <wp:effectExtent l="9525" t="8255" r="6985" b="27940"/>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1002030"/>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$ 100,000 /year</w:t>
                            </w: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3" o:spid="_x0000_s1047" style="position:absolute;left:0;text-align:left;margin-left:12pt;margin-top:11.9pt;width:438.95pt;height:78.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$ 100,000 /year</w:t>
                      </w: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v:textbox>
              </v:roundrect>
            </w:pict>
          </mc:Fallback>
        </mc:AlternateContent>
      </w:r>
    </w:p>
    <w:p w:rsidR="00444467" w:rsidRPr="00101DB0" w:rsidRDefault="00444467" w:rsidP="00444467">
      <w:pPr>
        <w:rPr>
          <w:lang w:val="en-GB"/>
        </w:rPr>
      </w:pPr>
    </w:p>
    <w:p w:rsidR="00444467" w:rsidRPr="00101DB0" w:rsidRDefault="00444467" w:rsidP="00444467">
      <w:pPr>
        <w:rPr>
          <w:lang w:val="en-GB"/>
        </w:rPr>
      </w:pPr>
    </w:p>
    <w:p w:rsidR="00444467" w:rsidRPr="00101DB0" w:rsidRDefault="00444467" w:rsidP="00444467">
      <w:pPr>
        <w:rPr>
          <w:lang w:val="en-GB"/>
        </w:rPr>
      </w:pPr>
    </w:p>
    <w:p w:rsidR="00444467" w:rsidRPr="00101DB0" w:rsidRDefault="00444467" w:rsidP="00444467">
      <w:pPr>
        <w:rPr>
          <w:lang w:val="en-GB"/>
        </w:rPr>
      </w:pPr>
    </w:p>
    <w:p w:rsidR="00444467" w:rsidRPr="00101DB0" w:rsidRDefault="00444467" w:rsidP="00444467">
      <w:pPr>
        <w:pStyle w:val="Heading4"/>
        <w:ind w:firstLine="0"/>
        <w:rPr>
          <w:rFonts w:ascii="Times New Roman" w:hAnsi="Times New Roman" w:cs="Times New Roman"/>
          <w:lang w:val="en-GB"/>
        </w:rPr>
      </w:pPr>
    </w:p>
    <w:p w:rsidR="00444467" w:rsidRPr="007D5BB0" w:rsidRDefault="00444467" w:rsidP="00444467">
      <w:pPr>
        <w:pStyle w:val="Heading4"/>
        <w:ind w:firstLine="0"/>
        <w:jc w:val="center"/>
        <w:rPr>
          <w:rFonts w:ascii="Times New Roman" w:hAnsi="Times New Roman" w:cs="Times New Roman"/>
          <w:lang w:val="en-GB"/>
        </w:rPr>
      </w:pPr>
      <w:r w:rsidRPr="007D5BB0">
        <w:rPr>
          <w:rFonts w:ascii="Times New Roman" w:eastAsia="Times New Roman" w:hAnsi="Times New Roman" w:cs="Times New Roman"/>
          <w:lang w:val="en-GB"/>
        </w:rPr>
        <w:t xml:space="preserve">Activity </w:t>
      </w:r>
      <w:r w:rsidR="00101DB0" w:rsidRPr="007D5BB0">
        <w:rPr>
          <w:rFonts w:ascii="Times New Roman" w:eastAsia="Times New Roman" w:hAnsi="Times New Roman" w:cs="Times New Roman"/>
          <w:lang w:val="en-GB"/>
        </w:rPr>
        <w:t>2.</w:t>
      </w:r>
      <w:r w:rsidR="00101DB0" w:rsidRPr="007D5BB0">
        <w:rPr>
          <w:rFonts w:ascii="Times New Roman" w:eastAsia="Times New Roman" w:hAnsi="Times New Roman" w:cs="Times New Roman"/>
          <w:color w:val="00B050"/>
          <w:lang w:val="en-GB"/>
        </w:rPr>
        <w:t>3</w:t>
      </w:r>
      <w:r w:rsidR="00101DB0" w:rsidRPr="007D5BB0">
        <w:rPr>
          <w:rFonts w:ascii="Times New Roman" w:eastAsia="Times New Roman" w:hAnsi="Times New Roman" w:cs="Times New Roman"/>
          <w:lang w:val="en-GB"/>
        </w:rPr>
        <w:t>.2:</w:t>
      </w:r>
      <w:r w:rsidRPr="007D5BB0">
        <w:rPr>
          <w:rFonts w:ascii="Times New Roman" w:eastAsia="Times New Roman" w:hAnsi="Times New Roman" w:cs="Times New Roman"/>
          <w:lang w:val="en-GB"/>
        </w:rPr>
        <w:t xml:space="preserve"> </w:t>
      </w:r>
      <w:r w:rsidR="003E6EDF" w:rsidRPr="007D5BB0">
        <w:rPr>
          <w:rFonts w:ascii="Times New Roman" w:eastAsia="Times New Roman" w:hAnsi="Times New Roman" w:cs="Times New Roman"/>
          <w:lang w:val="en-GB"/>
        </w:rPr>
        <w:t>S</w:t>
      </w:r>
      <w:r w:rsidRPr="007D5BB0">
        <w:rPr>
          <w:rFonts w:ascii="Times New Roman" w:eastAsia="Times New Roman" w:hAnsi="Times New Roman" w:cs="Times New Roman"/>
          <w:lang w:val="en-GB"/>
        </w:rPr>
        <w:t>trengthen the advocacy capacity of regional and grassroots actors and agents.</w:t>
      </w:r>
    </w:p>
    <w:p w:rsidR="00444467" w:rsidRPr="00101DB0" w:rsidRDefault="00444467" w:rsidP="00444467">
      <w:pPr>
        <w:pStyle w:val="ListParagraph"/>
        <w:numPr>
          <w:ilvl w:val="0"/>
          <w:numId w:val="37"/>
        </w:numPr>
        <w:tabs>
          <w:tab w:val="left" w:pos="142"/>
        </w:tabs>
        <w:ind w:left="0" w:hanging="284"/>
        <w:rPr>
          <w:rFonts w:cs="Times New Roman"/>
          <w:lang w:val="en-GB"/>
        </w:rPr>
      </w:pPr>
      <w:r w:rsidRPr="007D5BB0">
        <w:rPr>
          <w:rFonts w:eastAsia="Times New Roman" w:cs="Times New Roman"/>
          <w:szCs w:val="24"/>
          <w:lang w:val="en-GB"/>
        </w:rPr>
        <w:t>Advocacy is an effective strategy for persuading economic agents</w:t>
      </w:r>
      <w:r w:rsidR="007D5BB0" w:rsidRPr="007D5BB0">
        <w:rPr>
          <w:rFonts w:eastAsia="Times New Roman" w:cs="Times New Roman"/>
          <w:szCs w:val="24"/>
          <w:lang w:val="en-GB"/>
        </w:rPr>
        <w:t xml:space="preserve"> and</w:t>
      </w:r>
      <w:r w:rsidRPr="007D5BB0">
        <w:rPr>
          <w:rFonts w:eastAsia="Times New Roman" w:cs="Times New Roman"/>
          <w:szCs w:val="24"/>
          <w:lang w:val="en-GB"/>
        </w:rPr>
        <w:t xml:space="preserve"> p</w:t>
      </w:r>
      <w:r w:rsidR="003E6EDF" w:rsidRPr="007D5BB0">
        <w:rPr>
          <w:rFonts w:eastAsia="Times New Roman" w:cs="Times New Roman"/>
          <w:szCs w:val="24"/>
          <w:lang w:val="en-GB"/>
        </w:rPr>
        <w:t>olicy</w:t>
      </w:r>
      <w:r w:rsidRPr="007D5BB0">
        <w:rPr>
          <w:rFonts w:eastAsia="Times New Roman" w:cs="Times New Roman"/>
          <w:szCs w:val="24"/>
          <w:lang w:val="en-GB"/>
        </w:rPr>
        <w:t xml:space="preserve">-makers to change policy and behaviour. It allows </w:t>
      </w:r>
      <w:r w:rsidR="00101DB0" w:rsidRPr="007D5BB0">
        <w:rPr>
          <w:rFonts w:eastAsia="Times New Roman" w:cs="Times New Roman"/>
          <w:szCs w:val="24"/>
          <w:lang w:val="en-GB"/>
        </w:rPr>
        <w:t>developing</w:t>
      </w:r>
      <w:r w:rsidRPr="007D5BB0">
        <w:rPr>
          <w:rFonts w:eastAsia="Times New Roman" w:cs="Times New Roman"/>
          <w:szCs w:val="24"/>
          <w:lang w:val="en-GB"/>
        </w:rPr>
        <w:t xml:space="preserve"> a number of arguments to convince the targets of the need to change the way of </w:t>
      </w:r>
      <w:r w:rsidR="007D5BB0" w:rsidRPr="007D5BB0">
        <w:rPr>
          <w:rFonts w:eastAsia="Times New Roman" w:cs="Times New Roman"/>
          <w:szCs w:val="24"/>
          <w:lang w:val="en-GB"/>
        </w:rPr>
        <w:t>doing things</w:t>
      </w:r>
      <w:r w:rsidRPr="007D5BB0">
        <w:rPr>
          <w:rFonts w:eastAsia="Times New Roman" w:cs="Times New Roman"/>
          <w:szCs w:val="24"/>
          <w:lang w:val="en-GB"/>
        </w:rPr>
        <w:t>. Advocacy influences the definition, implementation and monitoring</w:t>
      </w:r>
      <w:r w:rsidR="007D5BB0" w:rsidRPr="007D5BB0">
        <w:rPr>
          <w:rFonts w:eastAsia="Times New Roman" w:cs="Times New Roman"/>
          <w:szCs w:val="24"/>
          <w:lang w:val="en-GB"/>
        </w:rPr>
        <w:t>-</w:t>
      </w:r>
      <w:r w:rsidRPr="007D5BB0">
        <w:rPr>
          <w:rFonts w:eastAsia="Times New Roman" w:cs="Times New Roman"/>
          <w:szCs w:val="24"/>
          <w:lang w:val="en-GB"/>
        </w:rPr>
        <w:t xml:space="preserve">evaluation of policies and strategies promoted by public authorities. Its effectiveness depends on the quality of the </w:t>
      </w:r>
      <w:r w:rsidR="007D5BB0" w:rsidRPr="007D5BB0">
        <w:rPr>
          <w:rFonts w:eastAsia="Times New Roman" w:cs="Times New Roman"/>
          <w:szCs w:val="24"/>
          <w:lang w:val="en-GB"/>
        </w:rPr>
        <w:t xml:space="preserve">people </w:t>
      </w:r>
      <w:r w:rsidRPr="007D5BB0">
        <w:rPr>
          <w:rFonts w:eastAsia="Times New Roman" w:cs="Times New Roman"/>
          <w:szCs w:val="24"/>
          <w:lang w:val="en-GB"/>
        </w:rPr>
        <w:t xml:space="preserve">who conduct it and </w:t>
      </w:r>
      <w:r w:rsidRPr="007D5BB0">
        <w:rPr>
          <w:rFonts w:eastAsia="Times New Roman" w:cs="Times New Roman"/>
          <w:szCs w:val="24"/>
          <w:lang w:val="en-GB"/>
        </w:rPr>
        <w:lastRenderedPageBreak/>
        <w:t xml:space="preserve">especially the </w:t>
      </w:r>
      <w:r w:rsidR="007D5BB0" w:rsidRPr="007D5BB0">
        <w:rPr>
          <w:rFonts w:eastAsia="Times New Roman" w:cs="Times New Roman"/>
          <w:szCs w:val="24"/>
          <w:lang w:val="en-GB"/>
        </w:rPr>
        <w:t xml:space="preserve">underlying </w:t>
      </w:r>
      <w:r w:rsidRPr="007D5BB0">
        <w:rPr>
          <w:rFonts w:eastAsia="Times New Roman" w:cs="Times New Roman"/>
          <w:szCs w:val="24"/>
          <w:lang w:val="en-GB"/>
        </w:rPr>
        <w:t>arguments. In this context, this activity involves working on two aspects :</w:t>
      </w:r>
      <w:r w:rsidRPr="00101DB0">
        <w:rPr>
          <w:rFonts w:eastAsia="Times New Roman" w:cs="Times New Roman"/>
          <w:szCs w:val="24"/>
          <w:lang w:val="en-GB"/>
        </w:rPr>
        <w:t xml:space="preserve"> </w:t>
      </w:r>
    </w:p>
    <w:p w:rsidR="00444467" w:rsidRPr="00101DB0" w:rsidRDefault="00444467" w:rsidP="00444467">
      <w:pPr>
        <w:rPr>
          <w:rFonts w:cs="Times New Roman"/>
          <w:lang w:val="en-GB"/>
        </w:rPr>
      </w:pPr>
    </w:p>
    <w:p w:rsidR="00444467" w:rsidRPr="00101DB0" w:rsidRDefault="007D5BB0" w:rsidP="00444467">
      <w:pPr>
        <w:pStyle w:val="ListParagraph"/>
        <w:numPr>
          <w:ilvl w:val="0"/>
          <w:numId w:val="17"/>
        </w:numPr>
        <w:spacing w:after="160" w:line="240" w:lineRule="auto"/>
        <w:rPr>
          <w:rFonts w:cs="Times New Roman"/>
          <w:szCs w:val="24"/>
          <w:lang w:val="en-GB"/>
        </w:rPr>
      </w:pPr>
      <w:r>
        <w:rPr>
          <w:rFonts w:eastAsia="Times New Roman" w:cs="Times New Roman"/>
          <w:szCs w:val="24"/>
          <w:lang w:val="en-GB"/>
        </w:rPr>
        <w:t>T</w:t>
      </w:r>
      <w:r w:rsidR="00444467" w:rsidRPr="00101DB0">
        <w:rPr>
          <w:rFonts w:eastAsia="Times New Roman" w:cs="Times New Roman"/>
          <w:szCs w:val="24"/>
          <w:lang w:val="en-GB"/>
        </w:rPr>
        <w:t xml:space="preserve">rain </w:t>
      </w:r>
      <w:r>
        <w:rPr>
          <w:rFonts w:eastAsia="Times New Roman" w:cs="Times New Roman"/>
          <w:szCs w:val="24"/>
          <w:lang w:val="en-GB"/>
        </w:rPr>
        <w:t>leaders o</w:t>
      </w:r>
      <w:r w:rsidR="00444467" w:rsidRPr="00101DB0">
        <w:rPr>
          <w:rFonts w:eastAsia="Times New Roman" w:cs="Times New Roman"/>
          <w:szCs w:val="24"/>
          <w:lang w:val="en-GB"/>
        </w:rPr>
        <w:t xml:space="preserve">f civil society </w:t>
      </w:r>
      <w:r w:rsidR="00101DB0" w:rsidRPr="00101DB0">
        <w:rPr>
          <w:rFonts w:eastAsia="Times New Roman" w:cs="Times New Roman"/>
          <w:szCs w:val="24"/>
          <w:lang w:val="en-GB"/>
        </w:rPr>
        <w:t>organizations:</w:t>
      </w:r>
      <w:r w:rsidR="00444467" w:rsidRPr="00101DB0">
        <w:rPr>
          <w:rFonts w:eastAsia="Times New Roman" w:cs="Times New Roman"/>
          <w:szCs w:val="24"/>
          <w:lang w:val="en-GB"/>
        </w:rPr>
        <w:t xml:space="preserve"> socio-professional organizations, private sector actors, non-governmental organizations in advocacy techniques. This will </w:t>
      </w:r>
      <w:r w:rsidR="00DA2F10">
        <w:rPr>
          <w:rFonts w:eastAsia="Times New Roman" w:cs="Times New Roman"/>
          <w:szCs w:val="24"/>
          <w:lang w:val="en-GB"/>
        </w:rPr>
        <w:t>require</w:t>
      </w:r>
      <w:r w:rsidR="00444467" w:rsidRPr="00101DB0">
        <w:rPr>
          <w:rFonts w:eastAsia="Times New Roman" w:cs="Times New Roman"/>
          <w:szCs w:val="24"/>
          <w:lang w:val="en-GB"/>
        </w:rPr>
        <w:t xml:space="preserve"> organizing training sessions at regional level for trainers who will be responsible for duplicating training in the countr</w:t>
      </w:r>
      <w:r w:rsidR="00DA2F10">
        <w:rPr>
          <w:rFonts w:eastAsia="Times New Roman" w:cs="Times New Roman"/>
          <w:szCs w:val="24"/>
          <w:lang w:val="en-GB"/>
        </w:rPr>
        <w:t>ies</w:t>
      </w:r>
      <w:r w:rsidR="00444467" w:rsidRPr="00101DB0">
        <w:rPr>
          <w:rFonts w:eastAsia="Times New Roman" w:cs="Times New Roman"/>
          <w:szCs w:val="24"/>
          <w:lang w:val="en-GB"/>
        </w:rPr>
        <w:t>;</w:t>
      </w:r>
    </w:p>
    <w:p w:rsidR="00444467" w:rsidRPr="00101DB0" w:rsidRDefault="00444467" w:rsidP="00444467">
      <w:pPr>
        <w:pStyle w:val="ListParagraph"/>
        <w:spacing w:after="160" w:line="240" w:lineRule="auto"/>
        <w:rPr>
          <w:rFonts w:cs="Times New Roman"/>
          <w:szCs w:val="24"/>
          <w:lang w:val="en-GB"/>
        </w:rPr>
      </w:pPr>
    </w:p>
    <w:p w:rsidR="00444467" w:rsidRPr="00101DB0" w:rsidRDefault="00DA2F10" w:rsidP="00444467">
      <w:pPr>
        <w:pStyle w:val="ListParagraph"/>
        <w:numPr>
          <w:ilvl w:val="0"/>
          <w:numId w:val="17"/>
        </w:numPr>
        <w:spacing w:after="160" w:line="240" w:lineRule="auto"/>
        <w:rPr>
          <w:rFonts w:cs="Times New Roman"/>
          <w:szCs w:val="24"/>
          <w:lang w:val="en-GB"/>
        </w:rPr>
      </w:pPr>
      <w:r>
        <w:rPr>
          <w:rFonts w:eastAsia="Times New Roman" w:cs="Times New Roman"/>
          <w:szCs w:val="24"/>
          <w:lang w:val="en-GB"/>
        </w:rPr>
        <w:t>S</w:t>
      </w:r>
      <w:r w:rsidR="00444467" w:rsidRPr="00101DB0">
        <w:rPr>
          <w:rFonts w:eastAsia="Times New Roman" w:cs="Times New Roman"/>
          <w:szCs w:val="24"/>
          <w:lang w:val="en-GB"/>
        </w:rPr>
        <w:t xml:space="preserve">upport the development of advocacy arguments </w:t>
      </w:r>
      <w:r>
        <w:rPr>
          <w:rFonts w:eastAsia="Times New Roman" w:cs="Times New Roman"/>
          <w:szCs w:val="24"/>
          <w:lang w:val="en-GB"/>
        </w:rPr>
        <w:t xml:space="preserve">driven </w:t>
      </w:r>
      <w:r w:rsidR="00444467" w:rsidRPr="00101DB0">
        <w:rPr>
          <w:rFonts w:eastAsia="Times New Roman" w:cs="Times New Roman"/>
          <w:szCs w:val="24"/>
          <w:lang w:val="en-GB"/>
        </w:rPr>
        <w:t xml:space="preserve">by the civil society </w:t>
      </w:r>
      <w:r>
        <w:rPr>
          <w:rFonts w:eastAsia="Times New Roman" w:cs="Times New Roman"/>
          <w:szCs w:val="24"/>
          <w:lang w:val="en-GB"/>
        </w:rPr>
        <w:t>stakeholders</w:t>
      </w:r>
      <w:r w:rsidR="00444467" w:rsidRPr="00101DB0">
        <w:rPr>
          <w:rFonts w:eastAsia="Times New Roman" w:cs="Times New Roman"/>
          <w:szCs w:val="24"/>
          <w:lang w:val="en-GB"/>
        </w:rPr>
        <w:t xml:space="preserve">. This involves exploiting the results of </w:t>
      </w:r>
      <w:r>
        <w:rPr>
          <w:rFonts w:eastAsia="Times New Roman" w:cs="Times New Roman"/>
          <w:szCs w:val="24"/>
          <w:lang w:val="en-GB"/>
        </w:rPr>
        <w:t xml:space="preserve">studies of </w:t>
      </w:r>
      <w:r w:rsidR="00444467" w:rsidRPr="00101DB0">
        <w:rPr>
          <w:rFonts w:eastAsia="Times New Roman" w:cs="Times New Roman"/>
          <w:szCs w:val="24"/>
          <w:lang w:val="en-GB"/>
        </w:rPr>
        <w:t>the Observatory to draw the main teachings and lessons to be brought to the attention of policy</w:t>
      </w:r>
      <w:r>
        <w:rPr>
          <w:rFonts w:eastAsia="Times New Roman" w:cs="Times New Roman"/>
          <w:szCs w:val="24"/>
          <w:lang w:val="en-GB"/>
        </w:rPr>
        <w:t>-</w:t>
      </w:r>
      <w:r w:rsidR="00444467" w:rsidRPr="00101DB0">
        <w:rPr>
          <w:rFonts w:eastAsia="Times New Roman" w:cs="Times New Roman"/>
          <w:szCs w:val="24"/>
          <w:lang w:val="en-GB"/>
        </w:rPr>
        <w:t xml:space="preserve">makers and other actors </w:t>
      </w:r>
      <w:r>
        <w:rPr>
          <w:rFonts w:eastAsia="Times New Roman" w:cs="Times New Roman"/>
          <w:szCs w:val="24"/>
          <w:lang w:val="en-GB"/>
        </w:rPr>
        <w:t xml:space="preserve">in </w:t>
      </w:r>
      <w:r w:rsidR="00444467" w:rsidRPr="00101DB0">
        <w:rPr>
          <w:rFonts w:eastAsia="Times New Roman" w:cs="Times New Roman"/>
          <w:szCs w:val="24"/>
          <w:lang w:val="en-GB"/>
        </w:rPr>
        <w:t>the spheres of influence.</w:t>
      </w:r>
    </w:p>
    <w:p w:rsidR="00444467" w:rsidRPr="00101DB0" w:rsidRDefault="00E33A44" w:rsidP="00444467">
      <w:pPr>
        <w:pStyle w:val="ListParagraph"/>
        <w:spacing w:after="160" w:line="240" w:lineRule="auto"/>
        <w:rPr>
          <w:rFonts w:cs="Times New Roman"/>
          <w:szCs w:val="24"/>
          <w:lang w:val="en-GB"/>
        </w:rPr>
      </w:pPr>
      <w:r>
        <w:rPr>
          <w:rFonts w:cs="Times New Roman"/>
          <w:noProof/>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188595</wp:posOffset>
                </wp:positionV>
                <wp:extent cx="5574665" cy="654685"/>
                <wp:effectExtent l="6985" t="7620" r="9525" b="23495"/>
                <wp:wrapTopAndBottom/>
                <wp:docPr id="24" name="Rectangle à coins arrondi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654685"/>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$ 450,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23" o:spid="_x0000_s1048" style="position:absolute;left:0;text-align:left;margin-left:.55pt;margin-top:14.85pt;width:438.95pt;height:5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$ 450,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v:textbox>
                <w10:wrap type="topAndBottom"/>
              </v:roundrect>
            </w:pict>
          </mc:Fallback>
        </mc:AlternateContent>
      </w:r>
    </w:p>
    <w:p w:rsidR="00444467" w:rsidRPr="00101DB0" w:rsidRDefault="00444467" w:rsidP="00444467">
      <w:pPr>
        <w:pStyle w:val="Heading4"/>
        <w:ind w:firstLine="0"/>
        <w:jc w:val="center"/>
        <w:rPr>
          <w:rFonts w:ascii="Times New Roman" w:hAnsi="Times New Roman" w:cs="Times New Roman"/>
          <w:lang w:val="en-GB"/>
        </w:rPr>
      </w:pPr>
      <w:r w:rsidRPr="00101DB0">
        <w:rPr>
          <w:rFonts w:ascii="Times New Roman" w:eastAsia="Times New Roman" w:hAnsi="Times New Roman" w:cs="Times New Roman"/>
          <w:lang w:val="en-GB"/>
        </w:rPr>
        <w:t>Activities 2.3.3. : Organize thematic conferences involving several actors.</w:t>
      </w:r>
    </w:p>
    <w:p w:rsidR="00444467" w:rsidRPr="00101DB0" w:rsidRDefault="00444467" w:rsidP="00444467">
      <w:pPr>
        <w:rPr>
          <w:rFonts w:cs="Times New Roman"/>
          <w:b/>
          <w:lang w:val="en-GB"/>
        </w:rPr>
      </w:pPr>
    </w:p>
    <w:p w:rsidR="00444467" w:rsidRPr="006A3196" w:rsidRDefault="00444467" w:rsidP="00444467">
      <w:pPr>
        <w:pStyle w:val="ListParagraph"/>
        <w:numPr>
          <w:ilvl w:val="0"/>
          <w:numId w:val="37"/>
        </w:numPr>
        <w:tabs>
          <w:tab w:val="left" w:pos="142"/>
        </w:tabs>
        <w:ind w:left="0" w:hanging="284"/>
        <w:rPr>
          <w:rFonts w:cs="Times New Roman"/>
          <w:lang w:val="en-GB"/>
        </w:rPr>
      </w:pPr>
      <w:r w:rsidRPr="006A3196">
        <w:rPr>
          <w:rFonts w:eastAsia="Times New Roman" w:cs="Times New Roman"/>
          <w:szCs w:val="24"/>
          <w:lang w:val="en-GB"/>
        </w:rPr>
        <w:t xml:space="preserve">One of the common advocacy instruments is the Organization of conferences on specific subjects/topics. Currently the Borderless Alliance organizes at least one annual thematic conference on regional trade. Despite its relevance, this conference is intended primarily for private country operators, structures supporting the private sector, Governments and their administrations (including </w:t>
      </w:r>
      <w:r w:rsidR="006A3196" w:rsidRPr="006A3196">
        <w:rPr>
          <w:rFonts w:eastAsia="Times New Roman" w:cs="Times New Roman"/>
          <w:szCs w:val="24"/>
          <w:lang w:val="en-GB"/>
        </w:rPr>
        <w:t xml:space="preserve">the </w:t>
      </w:r>
      <w:r w:rsidRPr="006A3196">
        <w:rPr>
          <w:rFonts w:eastAsia="Times New Roman" w:cs="Times New Roman"/>
          <w:szCs w:val="24"/>
          <w:lang w:val="en-GB"/>
        </w:rPr>
        <w:t xml:space="preserve">Police, Customs </w:t>
      </w:r>
      <w:r w:rsidR="006A3196" w:rsidRPr="006A3196">
        <w:rPr>
          <w:rFonts w:eastAsia="Times New Roman" w:cs="Times New Roman"/>
          <w:szCs w:val="24"/>
          <w:lang w:val="en-GB"/>
        </w:rPr>
        <w:t xml:space="preserve">Services </w:t>
      </w:r>
      <w:r w:rsidRPr="006A3196">
        <w:rPr>
          <w:rFonts w:eastAsia="Times New Roman" w:cs="Times New Roman"/>
          <w:szCs w:val="24"/>
          <w:lang w:val="en-GB"/>
        </w:rPr>
        <w:t>and Gendarmerie - PDG); it remains fairly elitist (participants pay for their participation except public administrations).  CILSS organizes multi-</w:t>
      </w:r>
      <w:r w:rsidR="00F50F47">
        <w:rPr>
          <w:rFonts w:eastAsia="Times New Roman" w:cs="Times New Roman"/>
          <w:szCs w:val="24"/>
          <w:lang w:val="en-GB"/>
        </w:rPr>
        <w:t xml:space="preserve">stakeholder </w:t>
      </w:r>
      <w:r w:rsidRPr="006A3196">
        <w:rPr>
          <w:rFonts w:eastAsia="Times New Roman" w:cs="Times New Roman"/>
          <w:szCs w:val="24"/>
          <w:lang w:val="en-GB"/>
        </w:rPr>
        <w:t>conferences per country, but on generic themes related to trade barriers. This programme focuse</w:t>
      </w:r>
      <w:r w:rsidR="006A3196" w:rsidRPr="006A3196">
        <w:rPr>
          <w:rFonts w:eastAsia="Times New Roman" w:cs="Times New Roman"/>
          <w:szCs w:val="24"/>
          <w:lang w:val="en-GB"/>
        </w:rPr>
        <w:t>s</w:t>
      </w:r>
      <w:r w:rsidRPr="006A3196">
        <w:rPr>
          <w:rFonts w:eastAsia="Times New Roman" w:cs="Times New Roman"/>
          <w:szCs w:val="24"/>
          <w:lang w:val="en-GB"/>
        </w:rPr>
        <w:t xml:space="preserve"> on developing actions that summarize these two experiences.</w:t>
      </w:r>
    </w:p>
    <w:p w:rsidR="00444467" w:rsidRPr="00101DB0" w:rsidRDefault="00444467" w:rsidP="00444467">
      <w:pPr>
        <w:pStyle w:val="ListParagraph"/>
        <w:tabs>
          <w:tab w:val="left" w:pos="142"/>
        </w:tabs>
        <w:ind w:left="0"/>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This involves organizing a regional conference on a specific topic, documented through the results of the studies. </w:t>
      </w:r>
      <w:r w:rsidR="00101DB0" w:rsidRPr="00101DB0">
        <w:rPr>
          <w:rFonts w:eastAsia="Times New Roman" w:cs="Times New Roman"/>
          <w:szCs w:val="24"/>
          <w:lang w:val="en-GB"/>
        </w:rPr>
        <w:t xml:space="preserve">These conferences would combine three concerns (i) informing participants about the dynamics of regional trade, (ii) providing actors with business opportunities, (iii) discuss actions to </w:t>
      </w:r>
      <w:r w:rsidR="00101DB0">
        <w:rPr>
          <w:rFonts w:eastAsia="Times New Roman" w:cs="Times New Roman"/>
          <w:szCs w:val="24"/>
          <w:lang w:val="en-GB"/>
        </w:rPr>
        <w:t xml:space="preserve">be </w:t>
      </w:r>
      <w:r w:rsidR="00101DB0" w:rsidRPr="00101DB0">
        <w:rPr>
          <w:rFonts w:eastAsia="Times New Roman" w:cs="Times New Roman"/>
          <w:szCs w:val="24"/>
          <w:lang w:val="en-GB"/>
        </w:rPr>
        <w:t>conducted to remove specific barriers identified at some corridors.</w:t>
      </w:r>
    </w:p>
    <w:p w:rsidR="00444467" w:rsidRPr="00101DB0" w:rsidRDefault="00E33A44" w:rsidP="00444467">
      <w:pPr>
        <w:rPr>
          <w:rFonts w:cs="Times New Roman"/>
          <w:lang w:val="en-GB"/>
        </w:rPr>
      </w:pPr>
      <w:r>
        <w:rPr>
          <w:rFonts w:cs="Times New Roman"/>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195580</wp:posOffset>
                </wp:positionV>
                <wp:extent cx="5574665" cy="654685"/>
                <wp:effectExtent l="9525" t="5080" r="6985" b="26035"/>
                <wp:wrapTopAndBottom/>
                <wp:docPr id="23" name="Rectangle à coins arrondi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654685"/>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center"/>
                              <w:rPr>
                                <w:rFonts w:cs="Times New Roman"/>
                                <w:lang w:val="en-US"/>
                              </w:rPr>
                            </w:pPr>
                            <w:r w:rsidRPr="00444467">
                              <w:rPr>
                                <w:rFonts w:eastAsia="Times New Roman" w:cs="Times New Roman"/>
                                <w:b/>
                                <w:bCs/>
                                <w:lang w:val="en-US"/>
                              </w:rPr>
                              <w:t>Budget: 6</w:t>
                            </w:r>
                            <w:r w:rsidRPr="00444467">
                              <w:rPr>
                                <w:rFonts w:eastAsia="Times New Roman" w:cs="Times New Roman"/>
                                <w:lang w:val="en-US"/>
                              </w:rPr>
                              <w:t>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24" o:spid="_x0000_s1049" style="position:absolute;left:0;text-align:left;margin-left:0;margin-top:15.4pt;width:438.95pt;height:5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center"/>
                        <w:rPr>
                          <w:rFonts w:cs="Times New Roman"/>
                          <w:lang w:val="en-US"/>
                        </w:rPr>
                      </w:pPr>
                      <w:r w:rsidRPr="00444467">
                        <w:rPr>
                          <w:rFonts w:eastAsia="Times New Roman" w:cs="Times New Roman"/>
                          <w:b/>
                          <w:bCs/>
                          <w:lang w:val="en-US"/>
                        </w:rPr>
                        <w:t>Budget: 6</w:t>
                      </w:r>
                      <w:r w:rsidRPr="00444467">
                        <w:rPr>
                          <w:rFonts w:eastAsia="Times New Roman" w:cs="Times New Roman"/>
                          <w:lang w:val="en-US"/>
                        </w:rPr>
                        <w:t>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v:textbox>
                <w10:wrap type="topAndBottom"/>
              </v:roundrect>
            </w:pict>
          </mc:Fallback>
        </mc:AlternateContent>
      </w:r>
    </w:p>
    <w:p w:rsidR="00444467" w:rsidRPr="00101DB0" w:rsidRDefault="00444467" w:rsidP="00444467">
      <w:pPr>
        <w:pStyle w:val="Heading4"/>
        <w:ind w:firstLine="0"/>
        <w:jc w:val="center"/>
        <w:rPr>
          <w:rFonts w:ascii="Times New Roman" w:hAnsi="Times New Roman" w:cs="Times New Roman"/>
          <w:lang w:val="en-GB"/>
        </w:rPr>
      </w:pPr>
      <w:r w:rsidRPr="00101DB0">
        <w:rPr>
          <w:rFonts w:ascii="Times New Roman" w:eastAsia="Times New Roman" w:hAnsi="Times New Roman" w:cs="Times New Roman"/>
          <w:lang w:val="en-GB"/>
        </w:rPr>
        <w:t>Activities 2.3.4.: Develop strategies for calling on authorities at different levels.</w:t>
      </w:r>
    </w:p>
    <w:p w:rsidR="00444467" w:rsidRPr="00101DB0" w:rsidRDefault="00444467" w:rsidP="00444467">
      <w:pPr>
        <w:rPr>
          <w:rFonts w:cs="Times New Roman"/>
          <w:lang w:val="en-GB"/>
        </w:rPr>
      </w:pPr>
    </w:p>
    <w:p w:rsidR="00444467" w:rsidRPr="00DD16AF"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The main focus of this activity is to implement a number of actions to alert political and administrative leaders on the effects and impacts of certain regulat</w:t>
      </w:r>
      <w:r w:rsidR="00DD16AF">
        <w:rPr>
          <w:rFonts w:eastAsia="Times New Roman" w:cs="Times New Roman"/>
          <w:szCs w:val="24"/>
          <w:lang w:val="en-GB"/>
        </w:rPr>
        <w:t xml:space="preserve">ions </w:t>
      </w:r>
      <w:r w:rsidRPr="00101DB0">
        <w:rPr>
          <w:rFonts w:eastAsia="Times New Roman" w:cs="Times New Roman"/>
          <w:szCs w:val="24"/>
          <w:lang w:val="en-GB"/>
        </w:rPr>
        <w:t xml:space="preserve">on regional trade. </w:t>
      </w:r>
      <w:r w:rsidRPr="00DD16AF">
        <w:rPr>
          <w:rFonts w:eastAsia="Times New Roman" w:cs="Times New Roman"/>
          <w:szCs w:val="24"/>
          <w:lang w:val="en-GB"/>
        </w:rPr>
        <w:lastRenderedPageBreak/>
        <w:t xml:space="preserve">There is </w:t>
      </w:r>
      <w:r w:rsidR="00DD16AF" w:rsidRPr="00DD16AF">
        <w:rPr>
          <w:rFonts w:eastAsia="Times New Roman" w:cs="Times New Roman"/>
          <w:szCs w:val="24"/>
          <w:lang w:val="en-GB"/>
        </w:rPr>
        <w:t xml:space="preserve">a </w:t>
      </w:r>
      <w:r w:rsidRPr="00DD16AF">
        <w:rPr>
          <w:rFonts w:eastAsia="Times New Roman" w:cs="Times New Roman"/>
          <w:szCs w:val="24"/>
          <w:lang w:val="en-GB"/>
        </w:rPr>
        <w:t xml:space="preserve">case law on that subject. The highest authorities in the region have become aware of the need to take concrete measures to promote the effective implementation of the ECOWAS protocols on the free movement of goods and people and its trade liberalization scheme (ETLS). To this end, the 43rd session of the ECOWAS Authority of Heads of State and Government held in Abuja on 17th and 18th July 2013, entrusted President Blaise COMPAORE </w:t>
      </w:r>
      <w:r w:rsidR="00DD16AF" w:rsidRPr="00DD16AF">
        <w:rPr>
          <w:rFonts w:eastAsia="Times New Roman" w:cs="Times New Roman"/>
          <w:szCs w:val="24"/>
          <w:lang w:val="en-GB"/>
        </w:rPr>
        <w:t xml:space="preserve">with the </w:t>
      </w:r>
      <w:r w:rsidRPr="00DD16AF">
        <w:rPr>
          <w:rFonts w:eastAsia="Times New Roman" w:cs="Times New Roman"/>
          <w:szCs w:val="24"/>
          <w:lang w:val="en-GB"/>
        </w:rPr>
        <w:t xml:space="preserve">responsibility </w:t>
      </w:r>
      <w:r w:rsidR="00DD16AF" w:rsidRPr="00DD16AF">
        <w:rPr>
          <w:rFonts w:eastAsia="Times New Roman" w:cs="Times New Roman"/>
          <w:szCs w:val="24"/>
          <w:lang w:val="en-GB"/>
        </w:rPr>
        <w:t>o</w:t>
      </w:r>
      <w:r w:rsidRPr="00DD16AF">
        <w:rPr>
          <w:rFonts w:eastAsia="Times New Roman" w:cs="Times New Roman"/>
          <w:szCs w:val="24"/>
          <w:lang w:val="en-GB"/>
        </w:rPr>
        <w:t>f following-up the agreements on the free movement of people and goods.</w:t>
      </w:r>
    </w:p>
    <w:p w:rsidR="00444467" w:rsidRPr="00101DB0" w:rsidRDefault="00444467" w:rsidP="00444467">
      <w:pPr>
        <w:pStyle w:val="ListParagraph"/>
        <w:tabs>
          <w:tab w:val="left" w:pos="142"/>
        </w:tabs>
        <w:ind w:left="0"/>
        <w:rPr>
          <w:rFonts w:cs="Times New Roman"/>
          <w:lang w:val="en-GB"/>
        </w:rPr>
      </w:pPr>
      <w:r w:rsidRPr="00DD16AF">
        <w:rPr>
          <w:rFonts w:eastAsia="Times New Roman" w:cs="Times New Roman"/>
          <w:szCs w:val="24"/>
          <w:lang w:val="en-GB"/>
        </w:rPr>
        <w:t xml:space="preserve"> To support this effort by the leaders of the region</w:t>
      </w:r>
      <w:r w:rsidR="00101DB0" w:rsidRPr="00DD16AF">
        <w:rPr>
          <w:rFonts w:eastAsia="Times New Roman" w:cs="Times New Roman"/>
          <w:szCs w:val="24"/>
          <w:lang w:val="en-GB"/>
        </w:rPr>
        <w:t>, t</w:t>
      </w:r>
      <w:r w:rsidR="00101DB0" w:rsidRPr="00101DB0">
        <w:rPr>
          <w:rFonts w:eastAsia="Times New Roman" w:cs="Times New Roman"/>
          <w:szCs w:val="24"/>
          <w:lang w:val="en-GB"/>
        </w:rPr>
        <w:t>his</w:t>
      </w:r>
      <w:r w:rsidRPr="00101DB0">
        <w:rPr>
          <w:rFonts w:eastAsia="Times New Roman" w:cs="Times New Roman"/>
          <w:szCs w:val="24"/>
          <w:lang w:val="en-GB"/>
        </w:rPr>
        <w:t xml:space="preserve"> programme will take the necessary precautions to present </w:t>
      </w:r>
      <w:r w:rsidR="00DD16AF">
        <w:rPr>
          <w:rFonts w:eastAsia="Times New Roman" w:cs="Times New Roman"/>
          <w:szCs w:val="24"/>
          <w:lang w:val="en-GB"/>
        </w:rPr>
        <w:t xml:space="preserve">the study </w:t>
      </w:r>
      <w:r w:rsidRPr="00101DB0">
        <w:rPr>
          <w:rFonts w:eastAsia="Times New Roman" w:cs="Times New Roman"/>
          <w:szCs w:val="24"/>
          <w:lang w:val="en-GB"/>
        </w:rPr>
        <w:t>results to the different authorities at:</w:t>
      </w:r>
    </w:p>
    <w:p w:rsidR="00444467" w:rsidRPr="00101DB0" w:rsidRDefault="00444467" w:rsidP="00444467">
      <w:pPr>
        <w:pStyle w:val="ListParagraph"/>
        <w:numPr>
          <w:ilvl w:val="0"/>
          <w:numId w:val="17"/>
        </w:numPr>
        <w:spacing w:after="160" w:line="240" w:lineRule="auto"/>
        <w:rPr>
          <w:rFonts w:cs="Times New Roman"/>
          <w:szCs w:val="24"/>
          <w:lang w:val="en-GB"/>
        </w:rPr>
      </w:pPr>
      <w:r w:rsidRPr="00101DB0">
        <w:rPr>
          <w:rFonts w:eastAsia="Times New Roman" w:cs="Times New Roman"/>
          <w:szCs w:val="24"/>
          <w:lang w:val="en-GB"/>
        </w:rPr>
        <w:t xml:space="preserve">ECOWAS and UEMOA </w:t>
      </w:r>
      <w:r w:rsidR="00DD16AF" w:rsidRPr="00101DB0">
        <w:rPr>
          <w:rFonts w:eastAsia="Times New Roman" w:cs="Times New Roman"/>
          <w:szCs w:val="24"/>
          <w:lang w:val="en-GB"/>
        </w:rPr>
        <w:t xml:space="preserve">statutory </w:t>
      </w:r>
      <w:r w:rsidRPr="00101DB0">
        <w:rPr>
          <w:rFonts w:eastAsia="Times New Roman" w:cs="Times New Roman"/>
          <w:szCs w:val="24"/>
          <w:lang w:val="en-GB"/>
        </w:rPr>
        <w:t>ministerial conferences.</w:t>
      </w:r>
    </w:p>
    <w:p w:rsidR="00444467" w:rsidRPr="00101DB0" w:rsidRDefault="00DD16AF" w:rsidP="00444467">
      <w:pPr>
        <w:pStyle w:val="ListParagraph"/>
        <w:numPr>
          <w:ilvl w:val="0"/>
          <w:numId w:val="17"/>
        </w:numPr>
        <w:spacing w:after="160" w:line="240" w:lineRule="auto"/>
        <w:rPr>
          <w:rFonts w:cs="Times New Roman"/>
          <w:szCs w:val="24"/>
          <w:lang w:val="en-GB"/>
        </w:rPr>
      </w:pPr>
      <w:r>
        <w:rPr>
          <w:rFonts w:eastAsia="Times New Roman" w:cs="Times New Roman"/>
          <w:szCs w:val="24"/>
          <w:lang w:val="en-GB"/>
        </w:rPr>
        <w:t>S</w:t>
      </w:r>
      <w:r w:rsidR="00444467" w:rsidRPr="00101DB0">
        <w:rPr>
          <w:rFonts w:eastAsia="Times New Roman" w:cs="Times New Roman"/>
          <w:szCs w:val="24"/>
          <w:lang w:val="en-GB"/>
        </w:rPr>
        <w:t>ummits of Heads of State and Government,</w:t>
      </w:r>
    </w:p>
    <w:p w:rsidR="00444467" w:rsidRPr="00101DB0" w:rsidRDefault="00444467" w:rsidP="00444467">
      <w:pPr>
        <w:pStyle w:val="ListParagraph"/>
        <w:spacing w:after="160" w:line="240" w:lineRule="auto"/>
        <w:rPr>
          <w:rFonts w:cs="Times New Roman"/>
          <w:szCs w:val="24"/>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On each occasion, a well-argued and concise memorandum will be prepared be given to the various authorities.</w:t>
      </w:r>
    </w:p>
    <w:p w:rsidR="00444467" w:rsidRPr="00101DB0" w:rsidRDefault="00E33A44" w:rsidP="00444467">
      <w:pPr>
        <w:rPr>
          <w:rFonts w:cs="Times New Roman"/>
          <w:lang w:val="en-GB"/>
        </w:rPr>
      </w:pPr>
      <w:r>
        <w:rPr>
          <w:rFonts w:cs="Times New Roman"/>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189865</wp:posOffset>
                </wp:positionV>
                <wp:extent cx="5574665" cy="654685"/>
                <wp:effectExtent l="9525" t="8890" r="6985" b="31750"/>
                <wp:wrapTopAndBottom/>
                <wp:docPr id="22" name="Rectangle à coins arrondi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654685"/>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$ 300,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25" o:spid="_x0000_s1050" style="position:absolute;left:0;text-align:left;margin-left:0;margin-top:14.95pt;width:438.95pt;height:5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$ 300,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v:textbox>
                <w10:wrap type="topAndBottom"/>
              </v:roundrect>
            </w:pict>
          </mc:Fallback>
        </mc:AlternateContent>
      </w:r>
    </w:p>
    <w:p w:rsidR="00444467" w:rsidRPr="00101DB0" w:rsidRDefault="00444467" w:rsidP="00444467">
      <w:pPr>
        <w:pStyle w:val="Heading4"/>
        <w:ind w:firstLine="0"/>
        <w:jc w:val="center"/>
        <w:rPr>
          <w:rFonts w:ascii="Times New Roman" w:hAnsi="Times New Roman" w:cs="Times New Roman"/>
          <w:lang w:val="en-GB"/>
        </w:rPr>
      </w:pPr>
      <w:r w:rsidRPr="00101DB0">
        <w:rPr>
          <w:rFonts w:ascii="Times New Roman" w:eastAsia="Times New Roman" w:hAnsi="Times New Roman" w:cs="Times New Roman"/>
          <w:lang w:val="en-GB"/>
        </w:rPr>
        <w:t xml:space="preserve">Activities 2.3.5. : Ask </w:t>
      </w:r>
      <w:r w:rsidR="004212CF">
        <w:rPr>
          <w:rFonts w:ascii="Times New Roman" w:eastAsia="Times New Roman" w:hAnsi="Times New Roman" w:cs="Times New Roman"/>
          <w:lang w:val="en-GB"/>
        </w:rPr>
        <w:t>key figures</w:t>
      </w:r>
      <w:r w:rsidRPr="00101DB0">
        <w:rPr>
          <w:rFonts w:ascii="Times New Roman" w:eastAsia="Times New Roman" w:hAnsi="Times New Roman" w:cs="Times New Roman"/>
          <w:lang w:val="en-GB"/>
        </w:rPr>
        <w:t xml:space="preserve"> to support certain advocacy actions.</w:t>
      </w:r>
    </w:p>
    <w:p w:rsidR="00444467" w:rsidRPr="00101DB0" w:rsidRDefault="00444467" w:rsidP="00444467">
      <w:pPr>
        <w:rPr>
          <w:rFonts w:cs="Times New Roman"/>
          <w:b/>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Advocacy is a complex strategy that needs not only convincing arguments, to be carefully implemented, but also a</w:t>
      </w:r>
      <w:r w:rsidR="004212CF">
        <w:rPr>
          <w:rFonts w:eastAsia="Times New Roman" w:cs="Times New Roman"/>
          <w:szCs w:val="24"/>
          <w:lang w:val="en-GB"/>
        </w:rPr>
        <w:t xml:space="preserve">n enabling </w:t>
      </w:r>
      <w:r w:rsidRPr="00101DB0">
        <w:rPr>
          <w:rFonts w:eastAsia="Times New Roman" w:cs="Times New Roman"/>
          <w:szCs w:val="24"/>
          <w:lang w:val="en-GB"/>
        </w:rPr>
        <w:t xml:space="preserve">environment. Advocacy is more likely to succeed when these three elements are present. For this purpose, those who conduct advocacy must make every effort to influence the positions of target groups. The most efficient strategies include having the actions sponsored by a figure that is popular </w:t>
      </w:r>
      <w:r w:rsidR="004212CF">
        <w:rPr>
          <w:rFonts w:eastAsia="Times New Roman" w:cs="Times New Roman"/>
          <w:szCs w:val="24"/>
          <w:lang w:val="en-GB"/>
        </w:rPr>
        <w:t xml:space="preserve">with </w:t>
      </w:r>
      <w:r w:rsidRPr="00101DB0">
        <w:rPr>
          <w:rFonts w:eastAsia="Times New Roman" w:cs="Times New Roman"/>
          <w:szCs w:val="24"/>
          <w:lang w:val="en-GB"/>
        </w:rPr>
        <w:t>the target group. The focus of each advocacy action is to :</w:t>
      </w:r>
    </w:p>
    <w:p w:rsidR="00444467" w:rsidRPr="00101DB0" w:rsidRDefault="00444467" w:rsidP="00444467">
      <w:pPr>
        <w:rPr>
          <w:rFonts w:cs="Times New Roman"/>
          <w:lang w:val="en-GB"/>
        </w:rPr>
      </w:pPr>
    </w:p>
    <w:p w:rsidR="00444467" w:rsidRPr="00101DB0" w:rsidRDefault="004212CF" w:rsidP="00444467">
      <w:pPr>
        <w:pStyle w:val="ListParagraph"/>
        <w:numPr>
          <w:ilvl w:val="0"/>
          <w:numId w:val="17"/>
        </w:numPr>
        <w:spacing w:after="160" w:line="240" w:lineRule="auto"/>
        <w:rPr>
          <w:rFonts w:cs="Times New Roman"/>
          <w:szCs w:val="24"/>
          <w:lang w:val="en-GB"/>
        </w:rPr>
      </w:pPr>
      <w:r>
        <w:rPr>
          <w:rFonts w:eastAsia="Times New Roman" w:cs="Times New Roman"/>
          <w:szCs w:val="24"/>
          <w:lang w:val="en-GB"/>
        </w:rPr>
        <w:t>I</w:t>
      </w:r>
      <w:r w:rsidR="00444467" w:rsidRPr="00101DB0">
        <w:rPr>
          <w:rFonts w:eastAsia="Times New Roman" w:cs="Times New Roman"/>
          <w:szCs w:val="24"/>
          <w:lang w:val="en-GB"/>
        </w:rPr>
        <w:t xml:space="preserve">dentify a </w:t>
      </w:r>
      <w:r>
        <w:rPr>
          <w:rFonts w:eastAsia="Times New Roman" w:cs="Times New Roman"/>
          <w:szCs w:val="24"/>
          <w:lang w:val="en-GB"/>
        </w:rPr>
        <w:t xml:space="preserve">key </w:t>
      </w:r>
      <w:r w:rsidR="00444467" w:rsidRPr="00101DB0">
        <w:rPr>
          <w:rFonts w:eastAsia="Times New Roman" w:cs="Times New Roman"/>
          <w:szCs w:val="24"/>
          <w:lang w:val="en-GB"/>
        </w:rPr>
        <w:t>personality known for his/her high moral standards, probity and possible au</w:t>
      </w:r>
      <w:r>
        <w:rPr>
          <w:rFonts w:eastAsia="Times New Roman" w:cs="Times New Roman"/>
          <w:szCs w:val="24"/>
          <w:lang w:val="en-GB"/>
        </w:rPr>
        <w:t>dience among the public opinion</w:t>
      </w:r>
    </w:p>
    <w:p w:rsidR="00444467" w:rsidRPr="00101DB0" w:rsidRDefault="004212CF" w:rsidP="00444467">
      <w:pPr>
        <w:pStyle w:val="ListParagraph"/>
        <w:numPr>
          <w:ilvl w:val="0"/>
          <w:numId w:val="17"/>
        </w:numPr>
        <w:spacing w:after="160" w:line="240" w:lineRule="auto"/>
        <w:rPr>
          <w:rFonts w:cs="Times New Roman"/>
          <w:szCs w:val="24"/>
          <w:lang w:val="en-GB"/>
        </w:rPr>
      </w:pPr>
      <w:r>
        <w:rPr>
          <w:rFonts w:eastAsia="Times New Roman" w:cs="Times New Roman"/>
          <w:szCs w:val="24"/>
          <w:lang w:val="en-GB"/>
        </w:rPr>
        <w:t>P</w:t>
      </w:r>
      <w:r w:rsidR="00444467" w:rsidRPr="00101DB0">
        <w:rPr>
          <w:rFonts w:eastAsia="Times New Roman" w:cs="Times New Roman"/>
          <w:szCs w:val="24"/>
          <w:lang w:val="en-GB"/>
        </w:rPr>
        <w:t>ersuade him/her to sponsor the event</w:t>
      </w:r>
    </w:p>
    <w:p w:rsidR="00444467" w:rsidRPr="00101DB0" w:rsidRDefault="004212CF" w:rsidP="00444467">
      <w:pPr>
        <w:pStyle w:val="ListParagraph"/>
        <w:numPr>
          <w:ilvl w:val="0"/>
          <w:numId w:val="17"/>
        </w:numPr>
        <w:spacing w:after="160" w:line="240" w:lineRule="auto"/>
        <w:rPr>
          <w:rFonts w:cs="Times New Roman"/>
          <w:szCs w:val="24"/>
          <w:lang w:val="en-GB"/>
        </w:rPr>
      </w:pPr>
      <w:r>
        <w:rPr>
          <w:rFonts w:eastAsia="Times New Roman" w:cs="Times New Roman"/>
          <w:szCs w:val="24"/>
          <w:lang w:val="en-GB"/>
        </w:rPr>
        <w:t>O</w:t>
      </w:r>
      <w:r w:rsidR="00444467" w:rsidRPr="00101DB0">
        <w:rPr>
          <w:rFonts w:eastAsia="Times New Roman" w:cs="Times New Roman"/>
          <w:szCs w:val="24"/>
          <w:lang w:val="en-GB"/>
        </w:rPr>
        <w:t>rganize his/her attendance at the meeting</w:t>
      </w:r>
    </w:p>
    <w:p w:rsidR="00444467" w:rsidRPr="00101DB0" w:rsidRDefault="00E33A44" w:rsidP="00444467">
      <w:pPr>
        <w:jc w:val="left"/>
        <w:rPr>
          <w:rFonts w:cs="Times New Roman"/>
          <w:lang w:val="en-GB"/>
        </w:rPr>
      </w:pPr>
      <w:r>
        <w:rPr>
          <w:rFonts w:cs="Times New Roman"/>
          <w:noProof/>
        </w:rPr>
        <mc:AlternateContent>
          <mc:Choice Requires="wps">
            <w:drawing>
              <wp:anchor distT="0" distB="0" distL="114300" distR="114300" simplePos="0" relativeHeight="251664384" behindDoc="0" locked="0" layoutInCell="1" allowOverlap="1">
                <wp:simplePos x="0" y="0"/>
                <wp:positionH relativeFrom="column">
                  <wp:posOffset>100965</wp:posOffset>
                </wp:positionH>
                <wp:positionV relativeFrom="paragraph">
                  <wp:posOffset>188595</wp:posOffset>
                </wp:positionV>
                <wp:extent cx="5574665" cy="654685"/>
                <wp:effectExtent l="5715" t="7620" r="10795" b="23495"/>
                <wp:wrapTopAndBottom/>
                <wp:docPr id="21" name="Rectangle à coins arrondi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654685"/>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$ 200,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26" o:spid="_x0000_s1051" style="position:absolute;margin-left:7.95pt;margin-top:14.85pt;width:438.95pt;height:5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$ 200,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v:textbox>
                <w10:wrap type="topAndBottom"/>
              </v:roundrect>
            </w:pict>
          </mc:Fallback>
        </mc:AlternateContent>
      </w:r>
    </w:p>
    <w:p w:rsidR="00444467" w:rsidRPr="00101DB0" w:rsidRDefault="00444467" w:rsidP="00444467">
      <w:pPr>
        <w:pStyle w:val="Heading3"/>
        <w:numPr>
          <w:ilvl w:val="0"/>
          <w:numId w:val="0"/>
        </w:numPr>
        <w:jc w:val="both"/>
        <w:rPr>
          <w:rFonts w:ascii="Times New Roman" w:hAnsi="Times New Roman" w:cs="Times New Roman"/>
          <w:lang w:val="en-GB"/>
        </w:rPr>
      </w:pPr>
      <w:bookmarkStart w:id="30" w:name="_Toc383293025"/>
      <w:r w:rsidRPr="00101DB0">
        <w:rPr>
          <w:rFonts w:ascii="Times New Roman" w:eastAsia="Times New Roman" w:hAnsi="Times New Roman" w:cs="Times New Roman"/>
          <w:szCs w:val="28"/>
          <w:lang w:val="en-GB"/>
        </w:rPr>
        <w:t xml:space="preserve">Result </w:t>
      </w:r>
      <w:r w:rsidR="00101DB0" w:rsidRPr="00101DB0">
        <w:rPr>
          <w:rFonts w:ascii="Times New Roman" w:eastAsia="Times New Roman" w:hAnsi="Times New Roman" w:cs="Times New Roman"/>
          <w:szCs w:val="28"/>
          <w:lang w:val="en-GB"/>
        </w:rPr>
        <w:t>2.</w:t>
      </w:r>
      <w:r w:rsidR="00101DB0" w:rsidRPr="00101DB0">
        <w:rPr>
          <w:rFonts w:ascii="Times New Roman" w:eastAsia="Times New Roman" w:hAnsi="Times New Roman" w:cs="Times New Roman"/>
          <w:strike/>
          <w:color w:val="00B050"/>
          <w:szCs w:val="28"/>
          <w:lang w:val="en-GB"/>
        </w:rPr>
        <w:t>4:</w:t>
      </w:r>
      <w:r w:rsidRPr="00101DB0">
        <w:rPr>
          <w:rFonts w:ascii="Times New Roman" w:eastAsia="Times New Roman" w:hAnsi="Times New Roman" w:cs="Times New Roman"/>
          <w:szCs w:val="28"/>
          <w:lang w:val="en-GB"/>
        </w:rPr>
        <w:t xml:space="preserve"> </w:t>
      </w:r>
      <w:r w:rsidR="004212CF">
        <w:rPr>
          <w:rFonts w:ascii="Times New Roman" w:eastAsia="Times New Roman" w:hAnsi="Times New Roman" w:cs="Times New Roman"/>
          <w:szCs w:val="28"/>
          <w:lang w:val="en-GB"/>
        </w:rPr>
        <w:t>A</w:t>
      </w:r>
      <w:r w:rsidRPr="00101DB0">
        <w:rPr>
          <w:rFonts w:ascii="Times New Roman" w:eastAsia="Times New Roman" w:hAnsi="Times New Roman" w:cs="Times New Roman"/>
          <w:szCs w:val="28"/>
          <w:lang w:val="en-GB"/>
        </w:rPr>
        <w:t xml:space="preserve"> multi-</w:t>
      </w:r>
      <w:r w:rsidR="004212CF">
        <w:rPr>
          <w:rFonts w:ascii="Times New Roman" w:eastAsia="Times New Roman" w:hAnsi="Times New Roman" w:cs="Times New Roman"/>
          <w:szCs w:val="28"/>
          <w:lang w:val="en-GB"/>
        </w:rPr>
        <w:t xml:space="preserve">stakeholder Monitoring </w:t>
      </w:r>
      <w:r w:rsidRPr="00101DB0">
        <w:rPr>
          <w:rFonts w:ascii="Times New Roman" w:eastAsia="Times New Roman" w:hAnsi="Times New Roman" w:cs="Times New Roman"/>
          <w:szCs w:val="28"/>
          <w:lang w:val="en-GB"/>
        </w:rPr>
        <w:t>Task Force on regional trade policies is functional.</w:t>
      </w:r>
      <w:bookmarkEnd w:id="30"/>
    </w:p>
    <w:p w:rsidR="00444467" w:rsidRPr="00101DB0" w:rsidRDefault="00444467" w:rsidP="00444467">
      <w:pPr>
        <w:rPr>
          <w:rFonts w:cs="Times New Roman"/>
          <w:lang w:val="en-GB"/>
        </w:rPr>
      </w:pPr>
    </w:p>
    <w:p w:rsidR="00444467" w:rsidRPr="00101DB0" w:rsidRDefault="00E33A44" w:rsidP="00444467">
      <w:pPr>
        <w:rPr>
          <w:rFonts w:cs="Times New Roman"/>
          <w:b/>
          <w:lang w:val="en-GB"/>
        </w:rPr>
      </w:pPr>
      <w:r>
        <w:rPr>
          <w:rFonts w:cs="Times New Roman"/>
          <w:noProof/>
        </w:rPr>
        <w:lastRenderedPageBreak/>
        <mc:AlternateContent>
          <mc:Choice Requires="wps">
            <w:drawing>
              <wp:anchor distT="0" distB="0" distL="114300" distR="114300" simplePos="0" relativeHeight="251665408" behindDoc="0" locked="0" layoutInCell="1" allowOverlap="1">
                <wp:simplePos x="0" y="0"/>
                <wp:positionH relativeFrom="column">
                  <wp:posOffset>156210</wp:posOffset>
                </wp:positionH>
                <wp:positionV relativeFrom="paragraph">
                  <wp:posOffset>66040</wp:posOffset>
                </wp:positionV>
                <wp:extent cx="5574665" cy="3787140"/>
                <wp:effectExtent l="13335" t="8890" r="12700" b="23495"/>
                <wp:wrapTopAndBottom/>
                <wp:docPr id="20" name="Rectangle à coins arrondi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3787140"/>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C966DD" w:rsidRDefault="009274BC" w:rsidP="00444467">
                            <w:pPr>
                              <w:rPr>
                                <w:rFonts w:cs="Times New Roman"/>
                                <w:b/>
                              </w:rPr>
                            </w:pPr>
                            <w:r>
                              <w:rPr>
                                <w:rFonts w:eastAsia="Times New Roman" w:cs="Times New Roman"/>
                                <w:b/>
                                <w:bCs/>
                              </w:rPr>
                              <w:t xml:space="preserve">Steering : </w:t>
                            </w:r>
                          </w:p>
                          <w:p w:rsidR="009274BC" w:rsidRPr="00C966DD" w:rsidRDefault="009274BC" w:rsidP="00444467">
                            <w:pPr>
                              <w:pStyle w:val="ListParagraph"/>
                              <w:numPr>
                                <w:ilvl w:val="0"/>
                                <w:numId w:val="6"/>
                              </w:numPr>
                              <w:rPr>
                                <w:rFonts w:cs="Times New Roman"/>
                                <w:szCs w:val="24"/>
                              </w:rPr>
                            </w:pPr>
                            <w:r>
                              <w:rPr>
                                <w:rFonts w:eastAsia="Times New Roman" w:cs="Times New Roman"/>
                                <w:szCs w:val="24"/>
                              </w:rPr>
                              <w:t xml:space="preserve">ECOWAS/ UEMOA </w:t>
                            </w:r>
                          </w:p>
                          <w:p w:rsidR="009274BC" w:rsidRPr="00C966DD" w:rsidRDefault="009274BC" w:rsidP="00444467">
                            <w:pPr>
                              <w:rPr>
                                <w:rFonts w:cs="Times New Roman"/>
                                <w:b/>
                              </w:rPr>
                            </w:pPr>
                            <w:r>
                              <w:rPr>
                                <w:rFonts w:eastAsia="Times New Roman" w:cs="Times New Roman"/>
                                <w:b/>
                                <w:bCs/>
                              </w:rPr>
                              <w:t>Priority partners :</w:t>
                            </w:r>
                          </w:p>
                          <w:p w:rsidR="009274BC" w:rsidRPr="00444467" w:rsidRDefault="009274BC" w:rsidP="00444467">
                            <w:pPr>
                              <w:pStyle w:val="ListParagraph"/>
                              <w:numPr>
                                <w:ilvl w:val="0"/>
                                <w:numId w:val="6"/>
                              </w:numPr>
                              <w:rPr>
                                <w:rFonts w:cs="Times New Roman"/>
                                <w:szCs w:val="24"/>
                                <w:lang w:val="en-US"/>
                              </w:rPr>
                            </w:pPr>
                            <w:r w:rsidRPr="00444467">
                              <w:rPr>
                                <w:rFonts w:eastAsia="Times New Roman" w:cs="Times New Roman"/>
                                <w:color w:val="00B050"/>
                                <w:szCs w:val="24"/>
                                <w:lang w:val="en-US"/>
                              </w:rPr>
                              <w:t>CILSS,</w:t>
                            </w:r>
                            <w:r>
                              <w:rPr>
                                <w:rFonts w:eastAsia="Times New Roman" w:cs="Times New Roman"/>
                                <w:color w:val="00B050"/>
                                <w:szCs w:val="24"/>
                                <w:lang w:val="en-US"/>
                              </w:rPr>
                              <w:t xml:space="preserve"> </w:t>
                            </w:r>
                            <w:r w:rsidRPr="00444467">
                              <w:rPr>
                                <w:rFonts w:eastAsia="Times New Roman" w:cs="Times New Roman"/>
                                <w:szCs w:val="24"/>
                                <w:lang w:val="en-US"/>
                              </w:rPr>
                              <w:t>Borderless Alliance, RESIMAO,  consultation framework of producer organizations, ROAC, COFENABI, UFOA, IFPRI</w:t>
                            </w:r>
                            <w:r w:rsidRPr="00444467">
                              <w:rPr>
                                <w:rFonts w:eastAsia="Times New Roman" w:cs="Times New Roman"/>
                                <w:color w:val="00B050"/>
                                <w:szCs w:val="24"/>
                                <w:lang w:val="en-US"/>
                              </w:rPr>
                              <w:t>, NANTS, POSCAO</w:t>
                            </w:r>
                            <w:r w:rsidRPr="00444467">
                              <w:rPr>
                                <w:rFonts w:eastAsia="Times New Roman" w:cs="Times New Roman"/>
                                <w:szCs w:val="24"/>
                                <w:lang w:val="en-US"/>
                              </w:rPr>
                              <w:t>.</w:t>
                            </w:r>
                          </w:p>
                          <w:p w:rsidR="009274BC" w:rsidRPr="00444467" w:rsidRDefault="009274BC" w:rsidP="00444467">
                            <w:pPr>
                              <w:rPr>
                                <w:rFonts w:cs="Times New Roman"/>
                                <w:b/>
                                <w:lang w:val="en-US"/>
                              </w:rPr>
                            </w:pPr>
                            <w:r w:rsidRPr="00444467">
                              <w:rPr>
                                <w:rFonts w:eastAsia="Times New Roman" w:cs="Times New Roman"/>
                                <w:b/>
                                <w:bCs/>
                                <w:lang w:val="en-US"/>
                              </w:rPr>
                              <w:t>Coordination: HUB RURAL</w:t>
                            </w:r>
                          </w:p>
                          <w:p w:rsidR="009274BC" w:rsidRPr="00444467" w:rsidRDefault="009274BC" w:rsidP="00444467">
                            <w:pPr>
                              <w:rPr>
                                <w:lang w:val="en-US"/>
                              </w:rPr>
                            </w:pPr>
                          </w:p>
                          <w:p w:rsidR="009274BC" w:rsidRPr="00444467" w:rsidRDefault="009274BC" w:rsidP="00444467">
                            <w:pPr>
                              <w:rPr>
                                <w:rFonts w:cs="Times New Roman"/>
                                <w:b/>
                                <w:lang w:val="en-US"/>
                              </w:rPr>
                            </w:pPr>
                            <w:r w:rsidRPr="00444467">
                              <w:rPr>
                                <w:rFonts w:eastAsia="Times New Roman" w:cs="Times New Roman"/>
                                <w:b/>
                                <w:bCs/>
                                <w:lang w:val="en-US"/>
                              </w:rPr>
                              <w:t>Monitoring indicators:</w:t>
                            </w:r>
                          </w:p>
                          <w:p w:rsidR="009274BC" w:rsidRPr="00444467" w:rsidRDefault="009274BC" w:rsidP="00444467">
                            <w:pPr>
                              <w:pStyle w:val="ListParagraph"/>
                              <w:numPr>
                                <w:ilvl w:val="0"/>
                                <w:numId w:val="6"/>
                              </w:numPr>
                              <w:rPr>
                                <w:rFonts w:cs="Times New Roman"/>
                                <w:szCs w:val="24"/>
                                <w:lang w:val="en-US"/>
                              </w:rPr>
                            </w:pPr>
                            <w:r w:rsidRPr="00444467">
                              <w:rPr>
                                <w:rFonts w:eastAsia="Times New Roman" w:cs="Times New Roman"/>
                                <w:szCs w:val="24"/>
                                <w:lang w:val="en-US"/>
                              </w:rPr>
                              <w:t>Result of the regional trade polic</w:t>
                            </w:r>
                            <w:r>
                              <w:rPr>
                                <w:rFonts w:eastAsia="Times New Roman" w:cs="Times New Roman"/>
                                <w:szCs w:val="24"/>
                                <w:lang w:val="en-US"/>
                              </w:rPr>
                              <w:t>y</w:t>
                            </w:r>
                            <w:r w:rsidRPr="00382021">
                              <w:rPr>
                                <w:rFonts w:eastAsia="Times New Roman" w:cs="Times New Roman"/>
                                <w:szCs w:val="24"/>
                                <w:lang w:val="en-US"/>
                              </w:rPr>
                              <w:t xml:space="preserve"> </w:t>
                            </w:r>
                            <w:r w:rsidRPr="00444467">
                              <w:rPr>
                                <w:rFonts w:eastAsia="Times New Roman" w:cs="Times New Roman"/>
                                <w:szCs w:val="24"/>
                                <w:lang w:val="en-US"/>
                              </w:rPr>
                              <w:t>monitoring</w:t>
                            </w:r>
                          </w:p>
                          <w:p w:rsidR="009274BC" w:rsidRPr="00444467" w:rsidRDefault="009274BC" w:rsidP="00444467">
                            <w:pPr>
                              <w:pStyle w:val="ListParagraph"/>
                              <w:numPr>
                                <w:ilvl w:val="0"/>
                                <w:numId w:val="6"/>
                              </w:numPr>
                              <w:rPr>
                                <w:rFonts w:cs="Times New Roman"/>
                                <w:szCs w:val="24"/>
                                <w:lang w:val="en-US"/>
                              </w:rPr>
                            </w:pPr>
                            <w:r>
                              <w:rPr>
                                <w:rFonts w:eastAsia="Times New Roman" w:cs="Times New Roman"/>
                                <w:szCs w:val="24"/>
                                <w:lang w:val="en-US"/>
                              </w:rPr>
                              <w:t>Contribution of the T</w:t>
                            </w:r>
                            <w:r w:rsidRPr="00444467">
                              <w:rPr>
                                <w:rFonts w:eastAsia="Times New Roman" w:cs="Times New Roman"/>
                                <w:szCs w:val="24"/>
                                <w:lang w:val="en-US"/>
                              </w:rPr>
                              <w:t xml:space="preserve">ask </w:t>
                            </w:r>
                            <w:r>
                              <w:rPr>
                                <w:rFonts w:eastAsia="Times New Roman" w:cs="Times New Roman"/>
                                <w:szCs w:val="24"/>
                                <w:lang w:val="en-US"/>
                              </w:rPr>
                              <w:t>F</w:t>
                            </w:r>
                            <w:r w:rsidRPr="00444467">
                              <w:rPr>
                                <w:rFonts w:eastAsia="Times New Roman" w:cs="Times New Roman"/>
                                <w:szCs w:val="24"/>
                                <w:lang w:val="en-US"/>
                              </w:rPr>
                              <w:t>orce to the formulation of the ECOWAS trade policy</w:t>
                            </w:r>
                          </w:p>
                          <w:p w:rsidR="009274BC" w:rsidRPr="00444467" w:rsidRDefault="009274BC" w:rsidP="00444467">
                            <w:pPr>
                              <w:pStyle w:val="ListParagraph"/>
                              <w:numPr>
                                <w:ilvl w:val="0"/>
                                <w:numId w:val="6"/>
                              </w:numPr>
                              <w:rPr>
                                <w:rFonts w:cs="Times New Roman"/>
                                <w:szCs w:val="24"/>
                                <w:lang w:val="en-US"/>
                              </w:rPr>
                            </w:pPr>
                            <w:r w:rsidRPr="00444467">
                              <w:rPr>
                                <w:rFonts w:eastAsia="Times New Roman" w:cs="Times New Roman"/>
                                <w:szCs w:val="24"/>
                                <w:lang w:val="en-US"/>
                              </w:rPr>
                              <w:t>Number of meeting sessions held by the Task Force.</w:t>
                            </w:r>
                          </w:p>
                          <w:p w:rsidR="009274BC" w:rsidRPr="00C966DD" w:rsidRDefault="009274BC" w:rsidP="00444467">
                            <w:pPr>
                              <w:rPr>
                                <w:rFonts w:cs="Times New Roman"/>
                                <w:b/>
                              </w:rPr>
                            </w:pPr>
                            <w:r>
                              <w:rPr>
                                <w:rFonts w:eastAsia="Times New Roman" w:cs="Times New Roman"/>
                                <w:b/>
                                <w:bCs/>
                              </w:rPr>
                              <w:t xml:space="preserve">Sources of Verification: </w:t>
                            </w:r>
                          </w:p>
                          <w:p w:rsidR="009274BC" w:rsidRPr="00444467" w:rsidRDefault="009274BC" w:rsidP="00444467">
                            <w:pPr>
                              <w:pStyle w:val="ListParagraph"/>
                              <w:numPr>
                                <w:ilvl w:val="0"/>
                                <w:numId w:val="6"/>
                              </w:numPr>
                              <w:rPr>
                                <w:rFonts w:cs="Times New Roman"/>
                                <w:szCs w:val="24"/>
                                <w:lang w:val="en-US"/>
                              </w:rPr>
                            </w:pPr>
                            <w:r w:rsidRPr="00444467">
                              <w:rPr>
                                <w:rFonts w:eastAsia="Times New Roman" w:cs="Times New Roman"/>
                                <w:szCs w:val="24"/>
                                <w:lang w:val="en-US"/>
                              </w:rPr>
                              <w:t xml:space="preserve">Statutory documents of the </w:t>
                            </w:r>
                            <w:r>
                              <w:rPr>
                                <w:rFonts w:eastAsia="Times New Roman" w:cs="Times New Roman"/>
                                <w:szCs w:val="24"/>
                                <w:lang w:val="en-US"/>
                              </w:rPr>
                              <w:t>Task F</w:t>
                            </w:r>
                            <w:r w:rsidRPr="00444467">
                              <w:rPr>
                                <w:rFonts w:eastAsia="Times New Roman" w:cs="Times New Roman"/>
                                <w:szCs w:val="24"/>
                                <w:lang w:val="en-US"/>
                              </w:rPr>
                              <w:t>orce</w:t>
                            </w:r>
                          </w:p>
                          <w:p w:rsidR="009274BC" w:rsidRPr="00444467" w:rsidRDefault="009274BC" w:rsidP="00444467">
                            <w:pPr>
                              <w:pStyle w:val="ListParagraph"/>
                              <w:numPr>
                                <w:ilvl w:val="0"/>
                                <w:numId w:val="6"/>
                              </w:numPr>
                              <w:rPr>
                                <w:rFonts w:cs="Times New Roman"/>
                                <w:szCs w:val="24"/>
                                <w:lang w:val="en-US"/>
                              </w:rPr>
                            </w:pPr>
                            <w:r w:rsidRPr="00444467">
                              <w:rPr>
                                <w:rFonts w:eastAsia="Times New Roman" w:cs="Times New Roman"/>
                                <w:szCs w:val="24"/>
                                <w:lang w:val="en-US"/>
                              </w:rPr>
                              <w:t>Records of the results of evaluation studies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27" o:spid="_x0000_s1052" style="position:absolute;left:0;text-align:left;margin-left:12.3pt;margin-top:5.2pt;width:438.95pt;height:29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" fillcolor="#4f81bd" strokecolor="#4579b8">
                <v:fill color2="#a7bfde" rotate="t" angle="180" focus="100%" type="gradient">
                  <o:fill v:ext="view" type="gradientUnscaled"/>
                </v:fill>
                <v:shadow on="t" color="black" opacity="22936f" origin=",.5" offset="0,1.81pt"/>
                <v:textbox>
                  <w:txbxContent>
                    <w:p w:rsidR="009274BC" w:rsidRPr="00C966DD" w:rsidRDefault="009274BC" w:rsidP="00444467">
                      <w:pPr>
                        <w:rPr>
                          <w:rFonts w:cs="Times New Roman"/>
                          <w:b/>
                        </w:rPr>
                      </w:pPr>
                      <w:r>
                        <w:rPr>
                          <w:rFonts w:eastAsia="Times New Roman" w:cs="Times New Roman"/>
                          <w:b/>
                          <w:bCs/>
                        </w:rPr>
                        <w:t xml:space="preserve">Steering : </w:t>
                      </w:r>
                    </w:p>
                    <w:p w:rsidR="009274BC" w:rsidRPr="00C966DD" w:rsidRDefault="009274BC" w:rsidP="00444467">
                      <w:pPr>
                        <w:pStyle w:val="ListParagraph"/>
                        <w:numPr>
                          <w:ilvl w:val="0"/>
                          <w:numId w:val="6"/>
                        </w:numPr>
                        <w:rPr>
                          <w:rFonts w:cs="Times New Roman"/>
                          <w:szCs w:val="24"/>
                        </w:rPr>
                      </w:pPr>
                      <w:r>
                        <w:rPr>
                          <w:rFonts w:eastAsia="Times New Roman" w:cs="Times New Roman"/>
                          <w:szCs w:val="24"/>
                        </w:rPr>
                        <w:t xml:space="preserve">ECOWAS/ UEMOA </w:t>
                      </w:r>
                    </w:p>
                    <w:p w:rsidR="009274BC" w:rsidRPr="00C966DD" w:rsidRDefault="009274BC" w:rsidP="00444467">
                      <w:pPr>
                        <w:rPr>
                          <w:rFonts w:cs="Times New Roman"/>
                          <w:b/>
                        </w:rPr>
                      </w:pPr>
                      <w:r>
                        <w:rPr>
                          <w:rFonts w:eastAsia="Times New Roman" w:cs="Times New Roman"/>
                          <w:b/>
                          <w:bCs/>
                        </w:rPr>
                        <w:t>Priority partners :</w:t>
                      </w:r>
                    </w:p>
                    <w:p w:rsidR="009274BC" w:rsidRPr="00444467" w:rsidRDefault="009274BC" w:rsidP="00444467">
                      <w:pPr>
                        <w:pStyle w:val="ListParagraph"/>
                        <w:numPr>
                          <w:ilvl w:val="0"/>
                          <w:numId w:val="6"/>
                        </w:numPr>
                        <w:rPr>
                          <w:rFonts w:cs="Times New Roman"/>
                          <w:szCs w:val="24"/>
                          <w:lang w:val="en-US"/>
                        </w:rPr>
                      </w:pPr>
                      <w:r w:rsidRPr="00444467">
                        <w:rPr>
                          <w:rFonts w:eastAsia="Times New Roman" w:cs="Times New Roman"/>
                          <w:color w:val="00B050"/>
                          <w:szCs w:val="24"/>
                          <w:lang w:val="en-US"/>
                        </w:rPr>
                        <w:t>CILSS,</w:t>
                      </w:r>
                      <w:r>
                        <w:rPr>
                          <w:rFonts w:eastAsia="Times New Roman" w:cs="Times New Roman"/>
                          <w:color w:val="00B050"/>
                          <w:szCs w:val="24"/>
                          <w:lang w:val="en-US"/>
                        </w:rPr>
                        <w:t xml:space="preserve"> </w:t>
                      </w:r>
                      <w:r w:rsidRPr="00444467">
                        <w:rPr>
                          <w:rFonts w:eastAsia="Times New Roman" w:cs="Times New Roman"/>
                          <w:szCs w:val="24"/>
                          <w:lang w:val="en-US"/>
                        </w:rPr>
                        <w:t>Borderless Alliance, RESIMAO,  consultation framework of producer organizations, ROAC, COFENABI, UFOA, IFPRI</w:t>
                      </w:r>
                      <w:r w:rsidRPr="00444467">
                        <w:rPr>
                          <w:rFonts w:eastAsia="Times New Roman" w:cs="Times New Roman"/>
                          <w:color w:val="00B050"/>
                          <w:szCs w:val="24"/>
                          <w:lang w:val="en-US"/>
                        </w:rPr>
                        <w:t>, NANTS, POSCAO</w:t>
                      </w:r>
                      <w:r w:rsidRPr="00444467">
                        <w:rPr>
                          <w:rFonts w:eastAsia="Times New Roman" w:cs="Times New Roman"/>
                          <w:szCs w:val="24"/>
                          <w:lang w:val="en-US"/>
                        </w:rPr>
                        <w:t>.</w:t>
                      </w:r>
                    </w:p>
                    <w:p w:rsidR="009274BC" w:rsidRPr="00444467" w:rsidRDefault="009274BC" w:rsidP="00444467">
                      <w:pPr>
                        <w:rPr>
                          <w:rFonts w:cs="Times New Roman"/>
                          <w:b/>
                          <w:lang w:val="en-US"/>
                        </w:rPr>
                      </w:pPr>
                      <w:r w:rsidRPr="00444467">
                        <w:rPr>
                          <w:rFonts w:eastAsia="Times New Roman" w:cs="Times New Roman"/>
                          <w:b/>
                          <w:bCs/>
                          <w:lang w:val="en-US"/>
                        </w:rPr>
                        <w:t>Coordination: HUB RURAL</w:t>
                      </w:r>
                    </w:p>
                    <w:p w:rsidR="009274BC" w:rsidRPr="00444467" w:rsidRDefault="009274BC" w:rsidP="00444467">
                      <w:pPr>
                        <w:rPr>
                          <w:lang w:val="en-US"/>
                        </w:rPr>
                      </w:pPr>
                    </w:p>
                    <w:p w:rsidR="009274BC" w:rsidRPr="00444467" w:rsidRDefault="009274BC" w:rsidP="00444467">
                      <w:pPr>
                        <w:rPr>
                          <w:rFonts w:cs="Times New Roman"/>
                          <w:b/>
                          <w:lang w:val="en-US"/>
                        </w:rPr>
                      </w:pPr>
                      <w:r w:rsidRPr="00444467">
                        <w:rPr>
                          <w:rFonts w:eastAsia="Times New Roman" w:cs="Times New Roman"/>
                          <w:b/>
                          <w:bCs/>
                          <w:lang w:val="en-US"/>
                        </w:rPr>
                        <w:t>Monitoring indicators:</w:t>
                      </w:r>
                    </w:p>
                    <w:p w:rsidR="009274BC" w:rsidRPr="00444467" w:rsidRDefault="009274BC" w:rsidP="00444467">
                      <w:pPr>
                        <w:pStyle w:val="ListParagraph"/>
                        <w:numPr>
                          <w:ilvl w:val="0"/>
                          <w:numId w:val="6"/>
                        </w:numPr>
                        <w:rPr>
                          <w:rFonts w:cs="Times New Roman"/>
                          <w:szCs w:val="24"/>
                          <w:lang w:val="en-US"/>
                        </w:rPr>
                      </w:pPr>
                      <w:r w:rsidRPr="00444467">
                        <w:rPr>
                          <w:rFonts w:eastAsia="Times New Roman" w:cs="Times New Roman"/>
                          <w:szCs w:val="24"/>
                          <w:lang w:val="en-US"/>
                        </w:rPr>
                        <w:t>Result of the regional trade polic</w:t>
                      </w:r>
                      <w:r>
                        <w:rPr>
                          <w:rFonts w:eastAsia="Times New Roman" w:cs="Times New Roman"/>
                          <w:szCs w:val="24"/>
                          <w:lang w:val="en-US"/>
                        </w:rPr>
                        <w:t>y</w:t>
                      </w:r>
                      <w:r w:rsidRPr="00382021">
                        <w:rPr>
                          <w:rFonts w:eastAsia="Times New Roman" w:cs="Times New Roman"/>
                          <w:szCs w:val="24"/>
                          <w:lang w:val="en-US"/>
                        </w:rPr>
                        <w:t xml:space="preserve"> </w:t>
                      </w:r>
                      <w:r w:rsidRPr="00444467">
                        <w:rPr>
                          <w:rFonts w:eastAsia="Times New Roman" w:cs="Times New Roman"/>
                          <w:szCs w:val="24"/>
                          <w:lang w:val="en-US"/>
                        </w:rPr>
                        <w:t>monitoring</w:t>
                      </w:r>
                    </w:p>
                    <w:p w:rsidR="009274BC" w:rsidRPr="00444467" w:rsidRDefault="009274BC" w:rsidP="00444467">
                      <w:pPr>
                        <w:pStyle w:val="ListParagraph"/>
                        <w:numPr>
                          <w:ilvl w:val="0"/>
                          <w:numId w:val="6"/>
                        </w:numPr>
                        <w:rPr>
                          <w:rFonts w:cs="Times New Roman"/>
                          <w:szCs w:val="24"/>
                          <w:lang w:val="en-US"/>
                        </w:rPr>
                      </w:pPr>
                      <w:r>
                        <w:rPr>
                          <w:rFonts w:eastAsia="Times New Roman" w:cs="Times New Roman"/>
                          <w:szCs w:val="24"/>
                          <w:lang w:val="en-US"/>
                        </w:rPr>
                        <w:t>Contribution of the T</w:t>
                      </w:r>
                      <w:r w:rsidRPr="00444467">
                        <w:rPr>
                          <w:rFonts w:eastAsia="Times New Roman" w:cs="Times New Roman"/>
                          <w:szCs w:val="24"/>
                          <w:lang w:val="en-US"/>
                        </w:rPr>
                        <w:t xml:space="preserve">ask </w:t>
                      </w:r>
                      <w:r>
                        <w:rPr>
                          <w:rFonts w:eastAsia="Times New Roman" w:cs="Times New Roman"/>
                          <w:szCs w:val="24"/>
                          <w:lang w:val="en-US"/>
                        </w:rPr>
                        <w:t>F</w:t>
                      </w:r>
                      <w:r w:rsidRPr="00444467">
                        <w:rPr>
                          <w:rFonts w:eastAsia="Times New Roman" w:cs="Times New Roman"/>
                          <w:szCs w:val="24"/>
                          <w:lang w:val="en-US"/>
                        </w:rPr>
                        <w:t>orce to the formulation of the ECOWAS trade policy</w:t>
                      </w:r>
                    </w:p>
                    <w:p w:rsidR="009274BC" w:rsidRPr="00444467" w:rsidRDefault="009274BC" w:rsidP="00444467">
                      <w:pPr>
                        <w:pStyle w:val="ListParagraph"/>
                        <w:numPr>
                          <w:ilvl w:val="0"/>
                          <w:numId w:val="6"/>
                        </w:numPr>
                        <w:rPr>
                          <w:rFonts w:cs="Times New Roman"/>
                          <w:szCs w:val="24"/>
                          <w:lang w:val="en-US"/>
                        </w:rPr>
                      </w:pPr>
                      <w:r w:rsidRPr="00444467">
                        <w:rPr>
                          <w:rFonts w:eastAsia="Times New Roman" w:cs="Times New Roman"/>
                          <w:szCs w:val="24"/>
                          <w:lang w:val="en-US"/>
                        </w:rPr>
                        <w:t>Number of meeting sessions held by the Task Force.</w:t>
                      </w:r>
                    </w:p>
                    <w:p w:rsidR="009274BC" w:rsidRPr="00C966DD" w:rsidRDefault="009274BC" w:rsidP="00444467">
                      <w:pPr>
                        <w:rPr>
                          <w:rFonts w:cs="Times New Roman"/>
                          <w:b/>
                        </w:rPr>
                      </w:pPr>
                      <w:r>
                        <w:rPr>
                          <w:rFonts w:eastAsia="Times New Roman" w:cs="Times New Roman"/>
                          <w:b/>
                          <w:bCs/>
                        </w:rPr>
                        <w:t xml:space="preserve">Sources of Verification: </w:t>
                      </w:r>
                    </w:p>
                    <w:p w:rsidR="009274BC" w:rsidRPr="00444467" w:rsidRDefault="009274BC" w:rsidP="00444467">
                      <w:pPr>
                        <w:pStyle w:val="ListParagraph"/>
                        <w:numPr>
                          <w:ilvl w:val="0"/>
                          <w:numId w:val="6"/>
                        </w:numPr>
                        <w:rPr>
                          <w:rFonts w:cs="Times New Roman"/>
                          <w:szCs w:val="24"/>
                          <w:lang w:val="en-US"/>
                        </w:rPr>
                      </w:pPr>
                      <w:r w:rsidRPr="00444467">
                        <w:rPr>
                          <w:rFonts w:eastAsia="Times New Roman" w:cs="Times New Roman"/>
                          <w:szCs w:val="24"/>
                          <w:lang w:val="en-US"/>
                        </w:rPr>
                        <w:t xml:space="preserve">Statutory documents of the </w:t>
                      </w:r>
                      <w:r>
                        <w:rPr>
                          <w:rFonts w:eastAsia="Times New Roman" w:cs="Times New Roman"/>
                          <w:szCs w:val="24"/>
                          <w:lang w:val="en-US"/>
                        </w:rPr>
                        <w:t>Task F</w:t>
                      </w:r>
                      <w:r w:rsidRPr="00444467">
                        <w:rPr>
                          <w:rFonts w:eastAsia="Times New Roman" w:cs="Times New Roman"/>
                          <w:szCs w:val="24"/>
                          <w:lang w:val="en-US"/>
                        </w:rPr>
                        <w:t>orce</w:t>
                      </w:r>
                    </w:p>
                    <w:p w:rsidR="009274BC" w:rsidRPr="00444467" w:rsidRDefault="009274BC" w:rsidP="00444467">
                      <w:pPr>
                        <w:pStyle w:val="ListParagraph"/>
                        <w:numPr>
                          <w:ilvl w:val="0"/>
                          <w:numId w:val="6"/>
                        </w:numPr>
                        <w:rPr>
                          <w:rFonts w:cs="Times New Roman"/>
                          <w:szCs w:val="24"/>
                          <w:lang w:val="en-US"/>
                        </w:rPr>
                      </w:pPr>
                      <w:r w:rsidRPr="00444467">
                        <w:rPr>
                          <w:rFonts w:eastAsia="Times New Roman" w:cs="Times New Roman"/>
                          <w:szCs w:val="24"/>
                          <w:lang w:val="en-US"/>
                        </w:rPr>
                        <w:t>Records of the results of evaluation studies</w:t>
                      </w:r>
                    </w:p>
                  </w:txbxContent>
                </v:textbox>
                <w10:wrap type="topAndBottom"/>
              </v:roundrect>
            </w:pict>
          </mc:Fallback>
        </mc:AlternateContent>
      </w: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The establishment of a multi-</w:t>
      </w:r>
      <w:r w:rsidR="00382021">
        <w:rPr>
          <w:rFonts w:eastAsia="Times New Roman" w:cs="Times New Roman"/>
          <w:szCs w:val="24"/>
          <w:lang w:val="en-GB"/>
        </w:rPr>
        <w:t>stakeholder Task F</w:t>
      </w:r>
      <w:r w:rsidRPr="00101DB0">
        <w:rPr>
          <w:rFonts w:eastAsia="Times New Roman" w:cs="Times New Roman"/>
          <w:szCs w:val="24"/>
          <w:lang w:val="en-GB"/>
        </w:rPr>
        <w:t>orce for watching the dynamics of regional trade in agricultural products is one of the strong recommendations of the regional conference on the free movement of agricultural products, held in Accra in January 2013. In addition to the traditional activities entrusted to a Steering Committee of proj</w:t>
      </w:r>
      <w:r w:rsidR="00382021">
        <w:rPr>
          <w:rFonts w:eastAsia="Times New Roman" w:cs="Times New Roman"/>
          <w:szCs w:val="24"/>
          <w:lang w:val="en-GB"/>
        </w:rPr>
        <w:t>ects and programmes, the multi-stakeholder</w:t>
      </w:r>
      <w:r w:rsidRPr="00101DB0">
        <w:rPr>
          <w:rFonts w:eastAsia="Times New Roman" w:cs="Times New Roman"/>
          <w:szCs w:val="24"/>
          <w:lang w:val="en-GB"/>
        </w:rPr>
        <w:t xml:space="preserve"> Task force has been assigned three main </w:t>
      </w:r>
      <w:r w:rsidR="00101DB0" w:rsidRPr="00101DB0">
        <w:rPr>
          <w:rFonts w:eastAsia="Times New Roman" w:cs="Times New Roman"/>
          <w:szCs w:val="24"/>
          <w:lang w:val="en-GB"/>
        </w:rPr>
        <w:t>functions:</w:t>
      </w:r>
      <w:r w:rsidRPr="00101DB0">
        <w:rPr>
          <w:rFonts w:eastAsia="Times New Roman" w:cs="Times New Roman"/>
          <w:szCs w:val="24"/>
          <w:lang w:val="en-GB"/>
        </w:rPr>
        <w:t xml:space="preserve"> (i) assessment of the effectiveness of the trade liberalization scheme, (ii) analysis of the effectiveness of policy instruments at borders promoted by the ECOWAS CET, including safeguard measures, (iii) support for the region for the definition of an integrated </w:t>
      </w:r>
      <w:r w:rsidR="00382021">
        <w:rPr>
          <w:rFonts w:eastAsia="Times New Roman" w:cs="Times New Roman"/>
          <w:szCs w:val="24"/>
          <w:lang w:val="en-GB"/>
        </w:rPr>
        <w:t>trade</w:t>
      </w:r>
      <w:r w:rsidRPr="00101DB0">
        <w:rPr>
          <w:rFonts w:eastAsia="Times New Roman" w:cs="Times New Roman"/>
          <w:szCs w:val="24"/>
          <w:lang w:val="en-GB"/>
        </w:rPr>
        <w:t xml:space="preserve"> policy. These missions are designed to enable the task force to help structure advocacy in each country and at </w:t>
      </w:r>
      <w:r w:rsidR="00382021">
        <w:rPr>
          <w:rFonts w:eastAsia="Times New Roman" w:cs="Times New Roman"/>
          <w:szCs w:val="24"/>
          <w:lang w:val="en-GB"/>
        </w:rPr>
        <w:t xml:space="preserve">the </w:t>
      </w:r>
      <w:r w:rsidRPr="00101DB0">
        <w:rPr>
          <w:rFonts w:eastAsia="Times New Roman" w:cs="Times New Roman"/>
          <w:szCs w:val="24"/>
          <w:lang w:val="en-GB"/>
        </w:rPr>
        <w:t xml:space="preserve">regional level, and public/private dialogue at these levels to get the States to </w:t>
      </w:r>
      <w:r w:rsidR="00382021">
        <w:rPr>
          <w:rFonts w:eastAsia="Times New Roman" w:cs="Times New Roman"/>
          <w:szCs w:val="24"/>
          <w:lang w:val="en-GB"/>
        </w:rPr>
        <w:t xml:space="preserve">fulfil </w:t>
      </w:r>
      <w:r w:rsidRPr="00101DB0">
        <w:rPr>
          <w:rFonts w:eastAsia="Times New Roman" w:cs="Times New Roman"/>
          <w:szCs w:val="24"/>
          <w:lang w:val="en-GB"/>
        </w:rPr>
        <w:t xml:space="preserve">the commitments made at </w:t>
      </w:r>
      <w:r w:rsidR="00382021">
        <w:rPr>
          <w:rFonts w:eastAsia="Times New Roman" w:cs="Times New Roman"/>
          <w:szCs w:val="24"/>
          <w:lang w:val="en-GB"/>
        </w:rPr>
        <w:t xml:space="preserve">the </w:t>
      </w:r>
      <w:r w:rsidRPr="00101DB0">
        <w:rPr>
          <w:rFonts w:eastAsia="Times New Roman" w:cs="Times New Roman"/>
          <w:szCs w:val="24"/>
          <w:lang w:val="en-GB"/>
        </w:rPr>
        <w:t>regional level,</w:t>
      </w:r>
    </w:p>
    <w:p w:rsidR="00444467" w:rsidRPr="00101DB0" w:rsidRDefault="00101DB0" w:rsidP="00444467">
      <w:pPr>
        <w:pStyle w:val="Heading4"/>
        <w:ind w:firstLine="0"/>
        <w:jc w:val="center"/>
        <w:rPr>
          <w:rFonts w:ascii="Times New Roman" w:hAnsi="Times New Roman" w:cs="Times New Roman"/>
          <w:lang w:val="en-GB"/>
        </w:rPr>
      </w:pPr>
      <w:r w:rsidRPr="00101DB0">
        <w:rPr>
          <w:rFonts w:ascii="Times New Roman" w:eastAsia="Times New Roman" w:hAnsi="Times New Roman" w:cs="Times New Roman"/>
          <w:lang w:val="en-GB"/>
        </w:rPr>
        <w:t>Activity:</w:t>
      </w:r>
      <w:r w:rsidR="00444467" w:rsidRPr="00101DB0">
        <w:rPr>
          <w:rFonts w:ascii="Times New Roman" w:eastAsia="Times New Roman" w:hAnsi="Times New Roman" w:cs="Times New Roman"/>
          <w:lang w:val="en-GB"/>
        </w:rPr>
        <w:t xml:space="preserve"> </w:t>
      </w:r>
      <w:r w:rsidRPr="00101DB0">
        <w:rPr>
          <w:rFonts w:ascii="Times New Roman" w:eastAsia="Times New Roman" w:hAnsi="Times New Roman" w:cs="Times New Roman"/>
          <w:lang w:val="en-GB"/>
        </w:rPr>
        <w:t>2.4.1:</w:t>
      </w:r>
      <w:r w:rsidR="00444467" w:rsidRPr="00101DB0">
        <w:rPr>
          <w:rFonts w:ascii="Times New Roman" w:eastAsia="Times New Roman" w:hAnsi="Times New Roman" w:cs="Times New Roman"/>
          <w:lang w:val="en-GB"/>
        </w:rPr>
        <w:t xml:space="preserve"> Ensure the functioning of the Task Force.</w:t>
      </w:r>
    </w:p>
    <w:p w:rsidR="00444467" w:rsidRPr="00101DB0" w:rsidRDefault="00444467" w:rsidP="00444467">
      <w:pPr>
        <w:rPr>
          <w:rFonts w:cs="Times New Roman"/>
          <w:bCs/>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During the meeting of the group of actors and institutions signatories of the recommendations of the regional conference on the free movement of agricultural products, held in</w:t>
      </w:r>
      <w:r w:rsidR="00101DB0">
        <w:rPr>
          <w:rFonts w:eastAsia="Times New Roman" w:cs="Times New Roman"/>
          <w:szCs w:val="24"/>
          <w:lang w:val="en-GB"/>
        </w:rPr>
        <w:t xml:space="preserve"> Ouagadougou in January 2014, a</w:t>
      </w:r>
      <w:r w:rsidR="00382021">
        <w:rPr>
          <w:rFonts w:eastAsia="Times New Roman" w:cs="Times New Roman"/>
          <w:szCs w:val="24"/>
          <w:lang w:val="en-GB"/>
        </w:rPr>
        <w:t xml:space="preserve"> multi-stakeholder Task F</w:t>
      </w:r>
      <w:r w:rsidRPr="00101DB0">
        <w:rPr>
          <w:rFonts w:eastAsia="Times New Roman" w:cs="Times New Roman"/>
          <w:szCs w:val="24"/>
          <w:lang w:val="en-GB"/>
        </w:rPr>
        <w:t>orce consisting of regional organizations has been set up and its coordination entrusted to HUB</w:t>
      </w:r>
      <w:r w:rsidR="00382021" w:rsidRPr="00382021">
        <w:rPr>
          <w:rFonts w:eastAsia="Times New Roman" w:cs="Times New Roman"/>
          <w:szCs w:val="24"/>
          <w:lang w:val="en-GB"/>
        </w:rPr>
        <w:t xml:space="preserve"> </w:t>
      </w:r>
      <w:r w:rsidR="00382021" w:rsidRPr="00101DB0">
        <w:rPr>
          <w:rFonts w:eastAsia="Times New Roman" w:cs="Times New Roman"/>
          <w:szCs w:val="24"/>
          <w:lang w:val="en-GB"/>
        </w:rPr>
        <w:t>RURAL</w:t>
      </w:r>
      <w:r w:rsidRPr="00101DB0">
        <w:rPr>
          <w:rFonts w:eastAsia="Times New Roman" w:cs="Times New Roman"/>
          <w:szCs w:val="24"/>
          <w:lang w:val="en-GB"/>
        </w:rPr>
        <w:t xml:space="preserve">. The </w:t>
      </w:r>
      <w:r w:rsidR="00382021">
        <w:rPr>
          <w:rFonts w:eastAsia="Times New Roman" w:cs="Times New Roman"/>
          <w:szCs w:val="24"/>
          <w:lang w:val="en-GB"/>
        </w:rPr>
        <w:t>T</w:t>
      </w:r>
      <w:r w:rsidRPr="00101DB0">
        <w:rPr>
          <w:rFonts w:eastAsia="Times New Roman" w:cs="Times New Roman"/>
          <w:szCs w:val="24"/>
          <w:lang w:val="en-GB"/>
        </w:rPr>
        <w:t xml:space="preserve">ask Force will operate like a platform for dialogue, consultation and </w:t>
      </w:r>
      <w:r w:rsidR="00382021">
        <w:rPr>
          <w:rFonts w:eastAsia="Times New Roman" w:cs="Times New Roman"/>
          <w:szCs w:val="24"/>
          <w:lang w:val="en-GB"/>
        </w:rPr>
        <w:t xml:space="preserve">watch </w:t>
      </w:r>
      <w:r w:rsidRPr="00101DB0">
        <w:rPr>
          <w:rFonts w:eastAsia="Times New Roman" w:cs="Times New Roman"/>
          <w:szCs w:val="24"/>
          <w:lang w:val="en-GB"/>
        </w:rPr>
        <w:t xml:space="preserve">on the free movement of goods in </w:t>
      </w:r>
      <w:r w:rsidR="00101DB0" w:rsidRPr="00101DB0">
        <w:rPr>
          <w:rFonts w:eastAsia="Times New Roman" w:cs="Times New Roman"/>
          <w:szCs w:val="24"/>
          <w:lang w:val="en-GB"/>
        </w:rPr>
        <w:t>general</w:t>
      </w:r>
      <w:r w:rsidRPr="00101DB0">
        <w:rPr>
          <w:rFonts w:eastAsia="Times New Roman" w:cs="Times New Roman"/>
          <w:szCs w:val="24"/>
          <w:lang w:val="en-GB"/>
        </w:rPr>
        <w:t xml:space="preserve"> and agricultural products</w:t>
      </w:r>
      <w:r w:rsidR="00382021" w:rsidRPr="00382021">
        <w:rPr>
          <w:rFonts w:eastAsia="Times New Roman" w:cs="Times New Roman"/>
          <w:szCs w:val="24"/>
          <w:lang w:val="en-GB"/>
        </w:rPr>
        <w:t xml:space="preserve"> </w:t>
      </w:r>
      <w:r w:rsidR="00382021" w:rsidRPr="00101DB0">
        <w:rPr>
          <w:rFonts w:eastAsia="Times New Roman" w:cs="Times New Roman"/>
          <w:szCs w:val="24"/>
          <w:lang w:val="en-GB"/>
        </w:rPr>
        <w:t>in particular</w:t>
      </w:r>
      <w:r w:rsidRPr="00101DB0">
        <w:rPr>
          <w:rFonts w:eastAsia="Times New Roman" w:cs="Times New Roman"/>
          <w:szCs w:val="24"/>
          <w:lang w:val="en-GB"/>
        </w:rPr>
        <w:t xml:space="preserve">. It will meet at least once a year. In this context, this activity aims to : </w:t>
      </w:r>
    </w:p>
    <w:p w:rsidR="00444467" w:rsidRPr="00101DB0" w:rsidRDefault="00444467" w:rsidP="00444467">
      <w:pPr>
        <w:rPr>
          <w:rFonts w:cs="Times New Roman"/>
          <w:bCs/>
          <w:lang w:val="en-GB"/>
        </w:rPr>
      </w:pPr>
    </w:p>
    <w:p w:rsidR="00444467" w:rsidRPr="00101DB0" w:rsidRDefault="00444467" w:rsidP="00444467">
      <w:pPr>
        <w:pStyle w:val="ListParagraph"/>
        <w:numPr>
          <w:ilvl w:val="0"/>
          <w:numId w:val="18"/>
        </w:numPr>
        <w:rPr>
          <w:rFonts w:cs="Times New Roman"/>
          <w:bCs/>
          <w:lang w:val="en-GB"/>
        </w:rPr>
      </w:pPr>
      <w:r w:rsidRPr="00101DB0">
        <w:rPr>
          <w:rFonts w:eastAsia="Times New Roman" w:cs="Times New Roman"/>
          <w:szCs w:val="24"/>
          <w:lang w:val="en-GB"/>
        </w:rPr>
        <w:t xml:space="preserve">Define the specific duties and missions of the </w:t>
      </w:r>
      <w:r w:rsidR="00382021">
        <w:rPr>
          <w:rFonts w:eastAsia="Times New Roman" w:cs="Times New Roman"/>
          <w:szCs w:val="24"/>
          <w:lang w:val="en-GB"/>
        </w:rPr>
        <w:t>T</w:t>
      </w:r>
      <w:r w:rsidRPr="00101DB0">
        <w:rPr>
          <w:rFonts w:eastAsia="Times New Roman" w:cs="Times New Roman"/>
          <w:szCs w:val="24"/>
          <w:lang w:val="en-GB"/>
        </w:rPr>
        <w:t xml:space="preserve">ask </w:t>
      </w:r>
      <w:r w:rsidR="00382021">
        <w:rPr>
          <w:rFonts w:eastAsia="Times New Roman" w:cs="Times New Roman"/>
          <w:szCs w:val="24"/>
          <w:lang w:val="en-GB"/>
        </w:rPr>
        <w:t>F</w:t>
      </w:r>
      <w:r w:rsidRPr="00101DB0">
        <w:rPr>
          <w:rFonts w:eastAsia="Times New Roman" w:cs="Times New Roman"/>
          <w:szCs w:val="24"/>
          <w:lang w:val="en-GB"/>
        </w:rPr>
        <w:t>orce</w:t>
      </w:r>
    </w:p>
    <w:p w:rsidR="00444467" w:rsidRPr="00101DB0" w:rsidRDefault="00444467" w:rsidP="00444467">
      <w:pPr>
        <w:pStyle w:val="ListParagraph"/>
        <w:numPr>
          <w:ilvl w:val="0"/>
          <w:numId w:val="18"/>
        </w:numPr>
        <w:rPr>
          <w:rFonts w:cs="Times New Roman"/>
          <w:bCs/>
          <w:lang w:val="en-GB"/>
        </w:rPr>
      </w:pPr>
      <w:r w:rsidRPr="00101DB0">
        <w:rPr>
          <w:rFonts w:eastAsia="Times New Roman" w:cs="Times New Roman"/>
          <w:szCs w:val="24"/>
          <w:lang w:val="en-GB"/>
        </w:rPr>
        <w:lastRenderedPageBreak/>
        <w:t>Define its status in addition to the Steering Committee function it will be assuming under this programme,</w:t>
      </w:r>
    </w:p>
    <w:p w:rsidR="00444467" w:rsidRPr="00101DB0" w:rsidRDefault="000075A1" w:rsidP="00444467">
      <w:pPr>
        <w:pStyle w:val="ListParagraph"/>
        <w:numPr>
          <w:ilvl w:val="0"/>
          <w:numId w:val="18"/>
        </w:numPr>
        <w:rPr>
          <w:rFonts w:cs="Times New Roman"/>
          <w:bCs/>
          <w:lang w:val="en-GB"/>
        </w:rPr>
      </w:pPr>
      <w:r>
        <w:rPr>
          <w:rFonts w:eastAsia="Times New Roman" w:cs="Times New Roman"/>
          <w:szCs w:val="24"/>
          <w:lang w:val="en-GB"/>
        </w:rPr>
        <w:t>Provide the T</w:t>
      </w:r>
      <w:r w:rsidR="00444467" w:rsidRPr="00101DB0">
        <w:rPr>
          <w:rFonts w:eastAsia="Times New Roman" w:cs="Times New Roman"/>
          <w:szCs w:val="24"/>
          <w:lang w:val="en-GB"/>
        </w:rPr>
        <w:t xml:space="preserve">ask </w:t>
      </w:r>
      <w:r>
        <w:rPr>
          <w:rFonts w:eastAsia="Times New Roman" w:cs="Times New Roman"/>
          <w:szCs w:val="24"/>
          <w:lang w:val="en-GB"/>
        </w:rPr>
        <w:t>F</w:t>
      </w:r>
      <w:r w:rsidR="00444467" w:rsidRPr="00101DB0">
        <w:rPr>
          <w:rFonts w:eastAsia="Times New Roman" w:cs="Times New Roman"/>
          <w:szCs w:val="24"/>
          <w:lang w:val="en-GB"/>
        </w:rPr>
        <w:t>orce with a permanent secretariat to monitor the implementation of the programme</w:t>
      </w:r>
    </w:p>
    <w:p w:rsidR="00444467" w:rsidRPr="00101DB0" w:rsidRDefault="000075A1" w:rsidP="00444467">
      <w:pPr>
        <w:pStyle w:val="ListParagraph"/>
        <w:numPr>
          <w:ilvl w:val="0"/>
          <w:numId w:val="18"/>
        </w:numPr>
        <w:rPr>
          <w:rFonts w:cs="Times New Roman"/>
          <w:bCs/>
          <w:lang w:val="en-GB"/>
        </w:rPr>
      </w:pPr>
      <w:r>
        <w:rPr>
          <w:rFonts w:eastAsia="Times New Roman" w:cs="Times New Roman"/>
          <w:szCs w:val="24"/>
          <w:lang w:val="en-GB"/>
        </w:rPr>
        <w:t>Provide the Secretariat of the Task F</w:t>
      </w:r>
      <w:r w:rsidR="00444467" w:rsidRPr="00101DB0">
        <w:rPr>
          <w:rFonts w:eastAsia="Times New Roman" w:cs="Times New Roman"/>
          <w:szCs w:val="24"/>
          <w:lang w:val="en-GB"/>
        </w:rPr>
        <w:t xml:space="preserve">orce with </w:t>
      </w:r>
      <w:r>
        <w:rPr>
          <w:rFonts w:eastAsia="Times New Roman" w:cs="Times New Roman"/>
          <w:szCs w:val="24"/>
          <w:lang w:val="en-GB"/>
        </w:rPr>
        <w:t xml:space="preserve">resources to </w:t>
      </w:r>
      <w:r w:rsidR="00444467" w:rsidRPr="00101DB0">
        <w:rPr>
          <w:rFonts w:eastAsia="Times New Roman" w:cs="Times New Roman"/>
          <w:szCs w:val="24"/>
          <w:lang w:val="en-GB"/>
        </w:rPr>
        <w:t xml:space="preserve">carry out its missions and </w:t>
      </w:r>
      <w:r>
        <w:rPr>
          <w:rFonts w:eastAsia="Times New Roman" w:cs="Times New Roman"/>
          <w:szCs w:val="24"/>
          <w:lang w:val="en-GB"/>
        </w:rPr>
        <w:t>tasks</w:t>
      </w:r>
    </w:p>
    <w:p w:rsidR="00444467" w:rsidRPr="00101DB0" w:rsidRDefault="00E33A44" w:rsidP="00444467">
      <w:pPr>
        <w:pStyle w:val="ListParagraph"/>
        <w:numPr>
          <w:ilvl w:val="0"/>
          <w:numId w:val="18"/>
        </w:numPr>
        <w:rPr>
          <w:rFonts w:cs="Times New Roman"/>
          <w:bCs/>
          <w:lang w:val="en-GB"/>
        </w:rPr>
      </w:pPr>
      <w:r>
        <w:rPr>
          <w:rFonts w:cs="Times New Roman"/>
          <w:noProof/>
        </w:rPr>
        <mc:AlternateContent>
          <mc:Choice Requires="wps">
            <w:drawing>
              <wp:anchor distT="0" distB="0" distL="114300" distR="114300" simplePos="0" relativeHeight="251666432" behindDoc="0" locked="0" layoutInCell="1" allowOverlap="1">
                <wp:simplePos x="0" y="0"/>
                <wp:positionH relativeFrom="column">
                  <wp:posOffset>20320</wp:posOffset>
                </wp:positionH>
                <wp:positionV relativeFrom="paragraph">
                  <wp:posOffset>364490</wp:posOffset>
                </wp:positionV>
                <wp:extent cx="5574665" cy="654685"/>
                <wp:effectExtent l="10795" t="12065" r="5715" b="28575"/>
                <wp:wrapTopAndBottom/>
                <wp:docPr id="19" name="Rectangle à coins arrondi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654685"/>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$ 700,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28" o:spid="_x0000_s1053" style="position:absolute;left:0;text-align:left;margin-left:1.6pt;margin-top:28.7pt;width:438.95pt;height:5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$ 700,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v:textbox>
                <w10:wrap type="topAndBottom"/>
              </v:roundrect>
            </w:pict>
          </mc:Fallback>
        </mc:AlternateContent>
      </w:r>
      <w:r w:rsidR="00444467" w:rsidRPr="00101DB0">
        <w:rPr>
          <w:rFonts w:eastAsia="Times New Roman" w:cs="Times New Roman"/>
          <w:szCs w:val="24"/>
          <w:lang w:val="en-GB"/>
        </w:rPr>
        <w:t xml:space="preserve">Organize the </w:t>
      </w:r>
      <w:r w:rsidR="000075A1">
        <w:rPr>
          <w:rFonts w:eastAsia="Times New Roman" w:cs="Times New Roman"/>
          <w:szCs w:val="24"/>
          <w:lang w:val="en-GB"/>
        </w:rPr>
        <w:t>Task F</w:t>
      </w:r>
      <w:r w:rsidR="00444467" w:rsidRPr="00101DB0">
        <w:rPr>
          <w:rFonts w:eastAsia="Times New Roman" w:cs="Times New Roman"/>
          <w:szCs w:val="24"/>
          <w:lang w:val="en-GB"/>
        </w:rPr>
        <w:t>orce</w:t>
      </w:r>
      <w:r w:rsidR="000075A1">
        <w:rPr>
          <w:rFonts w:eastAsia="Times New Roman" w:cs="Times New Roman"/>
          <w:szCs w:val="24"/>
          <w:lang w:val="en-GB"/>
        </w:rPr>
        <w:t xml:space="preserve"> meetings</w:t>
      </w:r>
    </w:p>
    <w:p w:rsidR="00444467" w:rsidRPr="00101DB0" w:rsidRDefault="00444467" w:rsidP="00444467">
      <w:pPr>
        <w:rPr>
          <w:rFonts w:cs="Times New Roman"/>
          <w:lang w:val="en-GB"/>
        </w:rPr>
      </w:pPr>
    </w:p>
    <w:p w:rsidR="00444467" w:rsidRPr="00101DB0" w:rsidRDefault="00444467" w:rsidP="00444467">
      <w:pPr>
        <w:pStyle w:val="Heading4"/>
        <w:ind w:firstLine="0"/>
        <w:jc w:val="center"/>
        <w:rPr>
          <w:rFonts w:ascii="Times New Roman" w:hAnsi="Times New Roman" w:cs="Times New Roman"/>
          <w:lang w:val="en-GB"/>
        </w:rPr>
      </w:pPr>
      <w:r w:rsidRPr="00101DB0">
        <w:rPr>
          <w:rFonts w:ascii="Times New Roman" w:eastAsia="Times New Roman" w:hAnsi="Times New Roman" w:cs="Times New Roman"/>
          <w:lang w:val="en-GB"/>
        </w:rPr>
        <w:t xml:space="preserve">Activity </w:t>
      </w:r>
      <w:r w:rsidR="00101DB0" w:rsidRPr="00101DB0">
        <w:rPr>
          <w:rFonts w:ascii="Times New Roman" w:eastAsia="Times New Roman" w:hAnsi="Times New Roman" w:cs="Times New Roman"/>
          <w:lang w:val="en-GB"/>
        </w:rPr>
        <w:t>2.3.2:</w:t>
      </w:r>
      <w:r w:rsidR="000075A1">
        <w:rPr>
          <w:rFonts w:ascii="Times New Roman" w:eastAsia="Times New Roman" w:hAnsi="Times New Roman" w:cs="Times New Roman"/>
          <w:lang w:val="en-GB"/>
        </w:rPr>
        <w:t xml:space="preserve"> O</w:t>
      </w:r>
      <w:r w:rsidRPr="00101DB0">
        <w:rPr>
          <w:rFonts w:ascii="Times New Roman" w:eastAsia="Times New Roman" w:hAnsi="Times New Roman" w:cs="Times New Roman"/>
          <w:lang w:val="en-GB"/>
        </w:rPr>
        <w:t xml:space="preserve">rganize </w:t>
      </w:r>
      <w:r w:rsidR="000075A1">
        <w:rPr>
          <w:rFonts w:ascii="Times New Roman" w:eastAsia="Times New Roman" w:hAnsi="Times New Roman" w:cs="Times New Roman"/>
          <w:lang w:val="en-GB"/>
        </w:rPr>
        <w:t xml:space="preserve">stakeholder </w:t>
      </w:r>
      <w:r w:rsidRPr="00101DB0">
        <w:rPr>
          <w:rFonts w:ascii="Times New Roman" w:eastAsia="Times New Roman" w:hAnsi="Times New Roman" w:cs="Times New Roman"/>
          <w:lang w:val="en-GB"/>
        </w:rPr>
        <w:t>consultation meetings on the free movement of agricultural products.</w:t>
      </w:r>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As part of </w:t>
      </w:r>
      <w:r w:rsidR="000075A1">
        <w:rPr>
          <w:rFonts w:eastAsia="Times New Roman" w:cs="Times New Roman"/>
          <w:szCs w:val="24"/>
          <w:lang w:val="en-GB"/>
        </w:rPr>
        <w:t xml:space="preserve">the </w:t>
      </w:r>
      <w:r w:rsidRPr="00101DB0">
        <w:rPr>
          <w:rFonts w:eastAsia="Times New Roman" w:cs="Times New Roman"/>
          <w:szCs w:val="24"/>
          <w:lang w:val="en-GB"/>
        </w:rPr>
        <w:t xml:space="preserve">strategic </w:t>
      </w:r>
      <w:r w:rsidR="000075A1">
        <w:rPr>
          <w:rFonts w:eastAsia="Times New Roman" w:cs="Times New Roman"/>
          <w:szCs w:val="24"/>
          <w:lang w:val="en-GB"/>
        </w:rPr>
        <w:t xml:space="preserve">watch </w:t>
      </w:r>
      <w:r w:rsidRPr="00101DB0">
        <w:rPr>
          <w:rFonts w:eastAsia="Times New Roman" w:cs="Times New Roman"/>
          <w:szCs w:val="24"/>
          <w:lang w:val="en-GB"/>
        </w:rPr>
        <w:t xml:space="preserve">on regional and national policies, strategies and measures on the free movement of agricultural products, the Task </w:t>
      </w:r>
      <w:r w:rsidR="000075A1">
        <w:rPr>
          <w:rFonts w:eastAsia="Times New Roman" w:cs="Times New Roman"/>
          <w:szCs w:val="24"/>
          <w:lang w:val="en-GB"/>
        </w:rPr>
        <w:t>F</w:t>
      </w:r>
      <w:r w:rsidRPr="00101DB0">
        <w:rPr>
          <w:rFonts w:eastAsia="Times New Roman" w:cs="Times New Roman"/>
          <w:szCs w:val="24"/>
          <w:lang w:val="en-GB"/>
        </w:rPr>
        <w:t xml:space="preserve">orce will hold periodically, at least once a year, a regional meeting of the programme stakeholders. The objectives of such meeting involve several aspects : </w:t>
      </w:r>
    </w:p>
    <w:p w:rsidR="00444467" w:rsidRPr="00101DB0" w:rsidRDefault="00444467" w:rsidP="00444467">
      <w:pPr>
        <w:pStyle w:val="ListParagraph"/>
        <w:tabs>
          <w:tab w:val="left" w:pos="142"/>
        </w:tabs>
        <w:ind w:left="0"/>
        <w:rPr>
          <w:rFonts w:cs="Times New Roman"/>
          <w:lang w:val="en-GB"/>
        </w:rPr>
      </w:pPr>
    </w:p>
    <w:p w:rsidR="00444467" w:rsidRPr="00101DB0" w:rsidRDefault="0099525B" w:rsidP="00444467">
      <w:pPr>
        <w:pStyle w:val="ListParagraph"/>
        <w:numPr>
          <w:ilvl w:val="0"/>
          <w:numId w:val="24"/>
        </w:numPr>
        <w:rPr>
          <w:rFonts w:cs="Times New Roman"/>
          <w:bCs/>
          <w:lang w:val="en-GB"/>
        </w:rPr>
      </w:pPr>
      <w:r>
        <w:rPr>
          <w:rFonts w:eastAsia="Times New Roman" w:cs="Times New Roman"/>
          <w:szCs w:val="24"/>
          <w:lang w:val="en-GB"/>
        </w:rPr>
        <w:t>A</w:t>
      </w:r>
      <w:r w:rsidR="00444467" w:rsidRPr="00101DB0">
        <w:rPr>
          <w:rFonts w:eastAsia="Times New Roman" w:cs="Times New Roman"/>
          <w:szCs w:val="24"/>
          <w:lang w:val="en-GB"/>
        </w:rPr>
        <w:t>ssessment of the level of achievement of the programme</w:t>
      </w:r>
      <w:r w:rsidRPr="0099525B">
        <w:rPr>
          <w:rFonts w:eastAsia="Times New Roman" w:cs="Times New Roman"/>
          <w:szCs w:val="24"/>
          <w:lang w:val="en-GB"/>
        </w:rPr>
        <w:t xml:space="preserve"> </w:t>
      </w:r>
      <w:r>
        <w:rPr>
          <w:rFonts w:eastAsia="Times New Roman" w:cs="Times New Roman"/>
          <w:szCs w:val="24"/>
          <w:lang w:val="en-GB"/>
        </w:rPr>
        <w:t>results</w:t>
      </w:r>
      <w:r w:rsidR="00444467" w:rsidRPr="00101DB0">
        <w:rPr>
          <w:rFonts w:eastAsia="Times New Roman" w:cs="Times New Roman"/>
          <w:szCs w:val="24"/>
          <w:lang w:val="en-GB"/>
        </w:rPr>
        <w:t>,</w:t>
      </w:r>
    </w:p>
    <w:p w:rsidR="00444467" w:rsidRPr="00101DB0" w:rsidRDefault="0099525B" w:rsidP="00444467">
      <w:pPr>
        <w:pStyle w:val="ListParagraph"/>
        <w:numPr>
          <w:ilvl w:val="0"/>
          <w:numId w:val="24"/>
        </w:numPr>
        <w:rPr>
          <w:rFonts w:cs="Times New Roman"/>
          <w:bCs/>
          <w:lang w:val="en-GB"/>
        </w:rPr>
      </w:pPr>
      <w:r>
        <w:rPr>
          <w:rFonts w:eastAsia="Times New Roman" w:cs="Times New Roman"/>
          <w:szCs w:val="24"/>
          <w:lang w:val="en-GB"/>
        </w:rPr>
        <w:t>A</w:t>
      </w:r>
      <w:r w:rsidR="00444467" w:rsidRPr="00101DB0">
        <w:rPr>
          <w:rFonts w:eastAsia="Times New Roman" w:cs="Times New Roman"/>
          <w:szCs w:val="24"/>
          <w:lang w:val="en-GB"/>
        </w:rPr>
        <w:t>nalysis of the results of impact studies</w:t>
      </w:r>
      <w:r w:rsidRPr="0099525B">
        <w:rPr>
          <w:rFonts w:eastAsia="Times New Roman" w:cs="Times New Roman"/>
          <w:szCs w:val="24"/>
          <w:lang w:val="en-GB"/>
        </w:rPr>
        <w:t xml:space="preserve"> </w:t>
      </w:r>
      <w:r w:rsidRPr="00101DB0">
        <w:rPr>
          <w:rFonts w:eastAsia="Times New Roman" w:cs="Times New Roman"/>
          <w:szCs w:val="24"/>
          <w:lang w:val="en-GB"/>
        </w:rPr>
        <w:t>commissioned</w:t>
      </w:r>
      <w:r w:rsidR="00444467" w:rsidRPr="00101DB0">
        <w:rPr>
          <w:rFonts w:eastAsia="Times New Roman" w:cs="Times New Roman"/>
          <w:szCs w:val="24"/>
          <w:lang w:val="en-GB"/>
        </w:rPr>
        <w:t xml:space="preserve">, </w:t>
      </w:r>
    </w:p>
    <w:p w:rsidR="00444467" w:rsidRPr="00101DB0" w:rsidRDefault="0099525B" w:rsidP="00444467">
      <w:pPr>
        <w:pStyle w:val="ListParagraph"/>
        <w:numPr>
          <w:ilvl w:val="0"/>
          <w:numId w:val="24"/>
        </w:numPr>
        <w:rPr>
          <w:rFonts w:cs="Times New Roman"/>
          <w:bCs/>
          <w:lang w:val="en-GB"/>
        </w:rPr>
      </w:pPr>
      <w:r>
        <w:rPr>
          <w:rFonts w:eastAsia="Times New Roman" w:cs="Times New Roman"/>
          <w:szCs w:val="24"/>
          <w:lang w:val="en-GB"/>
        </w:rPr>
        <w:t>D</w:t>
      </w:r>
      <w:r w:rsidR="00444467" w:rsidRPr="00101DB0">
        <w:rPr>
          <w:rFonts w:eastAsia="Times New Roman" w:cs="Times New Roman"/>
          <w:szCs w:val="24"/>
          <w:lang w:val="en-GB"/>
        </w:rPr>
        <w:t>efinition of modalities for disseminating the results of the commissioned studies,</w:t>
      </w:r>
    </w:p>
    <w:p w:rsidR="00444467" w:rsidRPr="00101DB0" w:rsidRDefault="0099525B" w:rsidP="00444467">
      <w:pPr>
        <w:pStyle w:val="ListParagraph"/>
        <w:numPr>
          <w:ilvl w:val="0"/>
          <w:numId w:val="24"/>
        </w:numPr>
        <w:rPr>
          <w:rFonts w:cs="Times New Roman"/>
          <w:bCs/>
          <w:lang w:val="en-GB"/>
        </w:rPr>
      </w:pPr>
      <w:r>
        <w:rPr>
          <w:rFonts w:eastAsia="Times New Roman" w:cs="Times New Roman"/>
          <w:szCs w:val="24"/>
          <w:lang w:val="en-GB"/>
        </w:rPr>
        <w:t>A</w:t>
      </w:r>
      <w:r w:rsidR="00444467" w:rsidRPr="00101DB0">
        <w:rPr>
          <w:rFonts w:eastAsia="Times New Roman" w:cs="Times New Roman"/>
          <w:szCs w:val="24"/>
          <w:lang w:val="en-GB"/>
        </w:rPr>
        <w:t xml:space="preserve">nalysis and validation of the </w:t>
      </w:r>
      <w:r w:rsidR="00D567FB">
        <w:rPr>
          <w:rFonts w:eastAsia="Times New Roman" w:cs="Times New Roman"/>
          <w:szCs w:val="24"/>
          <w:lang w:val="en-GB"/>
        </w:rPr>
        <w:t xml:space="preserve">programme’s </w:t>
      </w:r>
      <w:r w:rsidR="00444467" w:rsidRPr="00101DB0">
        <w:rPr>
          <w:rFonts w:eastAsia="Times New Roman" w:cs="Times New Roman"/>
          <w:szCs w:val="24"/>
          <w:lang w:val="en-GB"/>
        </w:rPr>
        <w:t>annual plan</w:t>
      </w:r>
      <w:r w:rsidR="00D567FB">
        <w:rPr>
          <w:rFonts w:eastAsia="Times New Roman" w:cs="Times New Roman"/>
          <w:szCs w:val="24"/>
          <w:lang w:val="en-GB"/>
        </w:rPr>
        <w:t xml:space="preserve"> estimates</w:t>
      </w:r>
    </w:p>
    <w:p w:rsidR="00444467" w:rsidRPr="00101DB0" w:rsidRDefault="00D567FB" w:rsidP="00444467">
      <w:pPr>
        <w:pStyle w:val="ListParagraph"/>
        <w:numPr>
          <w:ilvl w:val="0"/>
          <w:numId w:val="24"/>
        </w:numPr>
        <w:rPr>
          <w:rFonts w:cs="Times New Roman"/>
          <w:bCs/>
          <w:lang w:val="en-GB"/>
        </w:rPr>
      </w:pPr>
      <w:r>
        <w:rPr>
          <w:rFonts w:eastAsia="Times New Roman" w:cs="Times New Roman"/>
          <w:szCs w:val="24"/>
          <w:lang w:val="en-GB"/>
        </w:rPr>
        <w:t>F</w:t>
      </w:r>
      <w:r w:rsidR="00444467" w:rsidRPr="00101DB0">
        <w:rPr>
          <w:rFonts w:eastAsia="Times New Roman" w:cs="Times New Roman"/>
          <w:szCs w:val="24"/>
          <w:lang w:val="en-GB"/>
        </w:rPr>
        <w:t>ormulation of recommendations for improving the activities of the programme</w:t>
      </w:r>
    </w:p>
    <w:p w:rsidR="00444467" w:rsidRPr="00101DB0" w:rsidRDefault="00E33A44" w:rsidP="00444467">
      <w:pPr>
        <w:pStyle w:val="ListParagraph"/>
        <w:numPr>
          <w:ilvl w:val="0"/>
          <w:numId w:val="24"/>
        </w:numPr>
        <w:rPr>
          <w:rFonts w:cs="Times New Roman"/>
          <w:bCs/>
          <w:lang w:val="en-GB"/>
        </w:rPr>
      </w:pPr>
      <w:r>
        <w:rPr>
          <w:rFonts w:cs="Times New Roman"/>
          <w:bCs/>
          <w:noProof/>
        </w:rPr>
        <mc:AlternateContent>
          <mc:Choice Requires="wps">
            <w:drawing>
              <wp:anchor distT="0" distB="0" distL="114300" distR="114300" simplePos="0" relativeHeight="251667456" behindDoc="0" locked="0" layoutInCell="1" allowOverlap="1">
                <wp:simplePos x="0" y="0"/>
                <wp:positionH relativeFrom="column">
                  <wp:posOffset>74295</wp:posOffset>
                </wp:positionH>
                <wp:positionV relativeFrom="paragraph">
                  <wp:posOffset>513080</wp:posOffset>
                </wp:positionV>
                <wp:extent cx="5574665" cy="654685"/>
                <wp:effectExtent l="7620" t="8255" r="8890" b="32385"/>
                <wp:wrapTopAndBottom/>
                <wp:docPr id="18" name="Rectangle à coins arrondi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654685"/>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$ 400,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29" o:spid="_x0000_s1054" style="position:absolute;left:0;text-align:left;margin-left:5.85pt;margin-top:40.4pt;width:438.95pt;height:5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$ 400,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v:textbox>
                <w10:wrap type="topAndBottom"/>
              </v:roundrect>
            </w:pict>
          </mc:Fallback>
        </mc:AlternateContent>
      </w:r>
      <w:r w:rsidR="00444467" w:rsidRPr="00101DB0">
        <w:rPr>
          <w:rFonts w:eastAsia="Times New Roman" w:cs="Times New Roman"/>
          <w:szCs w:val="24"/>
          <w:lang w:val="en-GB"/>
        </w:rPr>
        <w:t>Preparation of arguments</w:t>
      </w:r>
      <w:r w:rsidR="00D567FB">
        <w:rPr>
          <w:rFonts w:eastAsia="Times New Roman" w:cs="Times New Roman"/>
          <w:szCs w:val="24"/>
          <w:lang w:val="en-GB"/>
        </w:rPr>
        <w:t xml:space="preserve"> for </w:t>
      </w:r>
      <w:r w:rsidR="00D567FB" w:rsidRPr="00101DB0">
        <w:rPr>
          <w:rFonts w:eastAsia="Times New Roman" w:cs="Times New Roman"/>
          <w:szCs w:val="24"/>
          <w:lang w:val="en-GB"/>
        </w:rPr>
        <w:t>advocacy</w:t>
      </w:r>
      <w:r w:rsidR="00444467" w:rsidRPr="00101DB0">
        <w:rPr>
          <w:rFonts w:eastAsia="Times New Roman" w:cs="Times New Roman"/>
          <w:szCs w:val="24"/>
          <w:lang w:val="en-GB"/>
        </w:rPr>
        <w:t xml:space="preserve">.   </w:t>
      </w:r>
    </w:p>
    <w:p w:rsidR="00444467" w:rsidRPr="00101DB0" w:rsidRDefault="00444467" w:rsidP="00444467">
      <w:pPr>
        <w:pStyle w:val="ListParagraph"/>
        <w:ind w:left="1080"/>
        <w:rPr>
          <w:rFonts w:cs="Times New Roman"/>
          <w:lang w:val="en-GB"/>
        </w:rPr>
      </w:pPr>
    </w:p>
    <w:p w:rsidR="00444467" w:rsidRPr="00101DB0" w:rsidRDefault="00444467" w:rsidP="00444467">
      <w:pPr>
        <w:pStyle w:val="ListParagraph"/>
        <w:ind w:left="1080"/>
        <w:rPr>
          <w:rFonts w:cs="Times New Roman"/>
          <w:lang w:val="en-GB"/>
        </w:rPr>
      </w:pPr>
    </w:p>
    <w:p w:rsidR="00444467" w:rsidRPr="00101DB0" w:rsidRDefault="00444467" w:rsidP="00444467">
      <w:pPr>
        <w:pStyle w:val="ListParagraph"/>
        <w:ind w:left="1080"/>
        <w:rPr>
          <w:rFonts w:cs="Times New Roman"/>
          <w:lang w:val="en-GB"/>
        </w:rPr>
      </w:pPr>
    </w:p>
    <w:p w:rsidR="00444467" w:rsidRPr="00101DB0" w:rsidRDefault="00444467" w:rsidP="00444467">
      <w:pPr>
        <w:pStyle w:val="ListParagraph"/>
        <w:ind w:left="1080"/>
        <w:rPr>
          <w:rFonts w:cs="Times New Roman"/>
          <w:lang w:val="en-GB"/>
        </w:rPr>
      </w:pPr>
    </w:p>
    <w:p w:rsidR="00444467" w:rsidRPr="00101DB0" w:rsidRDefault="00444467" w:rsidP="00444467">
      <w:pPr>
        <w:pStyle w:val="ListParagraph"/>
        <w:ind w:left="1080"/>
        <w:rPr>
          <w:rFonts w:cs="Times New Roman"/>
          <w:lang w:val="en-GB"/>
        </w:rPr>
      </w:pPr>
    </w:p>
    <w:p w:rsidR="00444467" w:rsidRPr="00101DB0" w:rsidRDefault="00444467" w:rsidP="00444467">
      <w:pPr>
        <w:pStyle w:val="ListParagraph"/>
        <w:ind w:left="1080"/>
        <w:rPr>
          <w:rFonts w:cs="Times New Roman"/>
          <w:lang w:val="en-GB"/>
        </w:rPr>
      </w:pPr>
    </w:p>
    <w:p w:rsidR="00444467" w:rsidRPr="00101DB0" w:rsidRDefault="00444467" w:rsidP="00444467">
      <w:pPr>
        <w:pStyle w:val="ListParagraph"/>
        <w:ind w:left="1080"/>
        <w:rPr>
          <w:rFonts w:cs="Times New Roman"/>
          <w:lang w:val="en-GB"/>
        </w:rPr>
      </w:pPr>
    </w:p>
    <w:p w:rsidR="00444467" w:rsidRPr="00101DB0" w:rsidRDefault="00444467" w:rsidP="00444467">
      <w:pPr>
        <w:pStyle w:val="ListParagraph"/>
        <w:ind w:left="1080"/>
        <w:rPr>
          <w:rFonts w:cs="Times New Roman"/>
          <w:lang w:val="en-GB"/>
        </w:rPr>
      </w:pPr>
    </w:p>
    <w:p w:rsidR="00444467" w:rsidRPr="00101DB0" w:rsidRDefault="00444467" w:rsidP="00444467">
      <w:pPr>
        <w:pStyle w:val="ListParagraph"/>
        <w:ind w:left="1080"/>
        <w:rPr>
          <w:rFonts w:cs="Times New Roman"/>
          <w:lang w:val="en-GB"/>
        </w:rPr>
      </w:pPr>
    </w:p>
    <w:p w:rsidR="00444467" w:rsidRPr="00101DB0" w:rsidRDefault="00444467" w:rsidP="00444467">
      <w:pPr>
        <w:pStyle w:val="ListParagraph"/>
        <w:ind w:left="1080"/>
        <w:rPr>
          <w:rFonts w:cs="Times New Roman"/>
          <w:lang w:val="en-GB"/>
        </w:rPr>
      </w:pPr>
    </w:p>
    <w:p w:rsidR="00444467" w:rsidRPr="00101DB0" w:rsidRDefault="00444467" w:rsidP="00444467">
      <w:pPr>
        <w:pStyle w:val="ListParagraph"/>
        <w:ind w:left="1080"/>
        <w:rPr>
          <w:rFonts w:cs="Times New Roman"/>
          <w:lang w:val="en-GB"/>
        </w:rPr>
      </w:pPr>
    </w:p>
    <w:p w:rsidR="00444467" w:rsidRPr="00101DB0" w:rsidRDefault="00444467" w:rsidP="00444467">
      <w:pPr>
        <w:pStyle w:val="ListParagraph"/>
        <w:ind w:left="1080"/>
        <w:rPr>
          <w:rFonts w:cs="Times New Roman"/>
          <w:lang w:val="en-GB"/>
        </w:rPr>
      </w:pPr>
    </w:p>
    <w:p w:rsidR="00444467" w:rsidRPr="00101DB0" w:rsidRDefault="00444467" w:rsidP="00444467">
      <w:pPr>
        <w:pStyle w:val="ListParagraph"/>
        <w:ind w:left="1080"/>
        <w:rPr>
          <w:rFonts w:cs="Times New Roman"/>
          <w:lang w:val="en-GB"/>
        </w:rPr>
      </w:pPr>
    </w:p>
    <w:p w:rsidR="00444467" w:rsidRPr="00101DB0" w:rsidRDefault="00444467" w:rsidP="00444467">
      <w:pPr>
        <w:pStyle w:val="ListParagraph"/>
        <w:ind w:left="1080"/>
        <w:rPr>
          <w:rFonts w:cs="Times New Roman"/>
          <w:lang w:val="en-GB"/>
        </w:rPr>
      </w:pPr>
    </w:p>
    <w:p w:rsidR="00444467" w:rsidRPr="00101DB0" w:rsidRDefault="00444467" w:rsidP="00444467">
      <w:pPr>
        <w:pStyle w:val="ListParagraph"/>
        <w:ind w:left="1080"/>
        <w:rPr>
          <w:rFonts w:cs="Times New Roman"/>
          <w:lang w:val="en-GB"/>
        </w:rPr>
      </w:pPr>
    </w:p>
    <w:p w:rsidR="00444467" w:rsidRPr="00101DB0" w:rsidRDefault="00444467" w:rsidP="00444467">
      <w:pPr>
        <w:pStyle w:val="Heading2"/>
        <w:numPr>
          <w:ilvl w:val="1"/>
          <w:numId w:val="29"/>
        </w:numPr>
        <w:rPr>
          <w:rFonts w:ascii="Times New Roman" w:hAnsi="Times New Roman" w:cs="Times New Roman"/>
          <w:lang w:val="en-GB"/>
        </w:rPr>
      </w:pPr>
      <w:bookmarkStart w:id="31" w:name="_Toc383293026"/>
      <w:r w:rsidRPr="00101DB0">
        <w:rPr>
          <w:rFonts w:ascii="Times New Roman" w:eastAsia="Times New Roman" w:hAnsi="Times New Roman" w:cs="Times New Roman"/>
          <w:color w:val="365F91"/>
          <w:szCs w:val="32"/>
          <w:lang w:val="en-GB"/>
        </w:rPr>
        <w:t>Pillar 3: Contribute to the formulation and implementation of regional policies and strategies for promoting trade in agricultural and food products.</w:t>
      </w:r>
      <w:bookmarkEnd w:id="31"/>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Public - commercial and sectoral policies - play a dual role with respect to the flow of regional trade. </w:t>
      </w:r>
    </w:p>
    <w:p w:rsidR="00444467" w:rsidRPr="00101DB0" w:rsidRDefault="00444467" w:rsidP="00444467">
      <w:pPr>
        <w:pStyle w:val="ListParagraph"/>
        <w:tabs>
          <w:tab w:val="left" w:pos="142"/>
        </w:tabs>
        <w:ind w:left="0"/>
        <w:rPr>
          <w:rFonts w:cs="Times New Roman"/>
          <w:lang w:val="en-GB"/>
        </w:rPr>
      </w:pPr>
    </w:p>
    <w:p w:rsidR="00444467" w:rsidRPr="00101DB0" w:rsidRDefault="00444467" w:rsidP="00444467">
      <w:pPr>
        <w:pStyle w:val="ListParagraph"/>
        <w:numPr>
          <w:ilvl w:val="0"/>
          <w:numId w:val="37"/>
        </w:numPr>
        <w:tabs>
          <w:tab w:val="left" w:pos="142"/>
          <w:tab w:val="left" w:pos="284"/>
        </w:tabs>
        <w:ind w:left="0" w:hanging="284"/>
        <w:rPr>
          <w:rFonts w:cs="Times New Roman"/>
          <w:lang w:val="en-GB"/>
        </w:rPr>
      </w:pPr>
      <w:r w:rsidRPr="00101DB0">
        <w:rPr>
          <w:rFonts w:eastAsia="Times New Roman" w:cs="Times New Roman"/>
          <w:szCs w:val="24"/>
          <w:lang w:val="en-GB"/>
        </w:rPr>
        <w:t xml:space="preserve">By establishing a free trade area and </w:t>
      </w:r>
      <w:r w:rsidR="00D567FB">
        <w:rPr>
          <w:rFonts w:eastAsia="Times New Roman" w:cs="Times New Roman"/>
          <w:szCs w:val="24"/>
          <w:lang w:val="en-GB"/>
        </w:rPr>
        <w:t>p</w:t>
      </w:r>
      <w:r w:rsidRPr="00101DB0">
        <w:rPr>
          <w:rFonts w:eastAsia="Times New Roman" w:cs="Times New Roman"/>
          <w:szCs w:val="24"/>
          <w:lang w:val="en-GB"/>
        </w:rPr>
        <w:t xml:space="preserve">roviding the region with common regulations, the common regional policies aim to facilitate trade, expand markets and allow the expression of comparative </w:t>
      </w:r>
      <w:r w:rsidR="00101DB0" w:rsidRPr="00101DB0">
        <w:rPr>
          <w:rFonts w:eastAsia="Times New Roman" w:cs="Times New Roman"/>
          <w:szCs w:val="24"/>
          <w:lang w:val="en-GB"/>
        </w:rPr>
        <w:t>advantages;</w:t>
      </w:r>
      <w:r w:rsidRPr="00101DB0">
        <w:rPr>
          <w:rFonts w:eastAsia="Times New Roman" w:cs="Times New Roman"/>
          <w:szCs w:val="24"/>
          <w:lang w:val="en-GB"/>
        </w:rPr>
        <w:t xml:space="preserve"> enhance the competitiveness of the region's sectors compared with imported products. Indeed, the fragmentation of national policies in the regional space has long fuelled the fragmentation of the markets and complicated </w:t>
      </w:r>
      <w:r w:rsidR="00D567FB">
        <w:rPr>
          <w:rFonts w:eastAsia="Times New Roman" w:cs="Times New Roman"/>
          <w:szCs w:val="24"/>
          <w:lang w:val="en-GB"/>
        </w:rPr>
        <w:t xml:space="preserve">cross-border </w:t>
      </w:r>
      <w:r w:rsidRPr="00101DB0">
        <w:rPr>
          <w:rFonts w:eastAsia="Times New Roman" w:cs="Times New Roman"/>
          <w:szCs w:val="24"/>
          <w:lang w:val="en-GB"/>
        </w:rPr>
        <w:t>trade.</w:t>
      </w:r>
    </w:p>
    <w:p w:rsidR="00444467" w:rsidRPr="00101DB0" w:rsidRDefault="00444467" w:rsidP="00444467">
      <w:pPr>
        <w:pStyle w:val="ListParagraph"/>
        <w:rPr>
          <w:rFonts w:cs="Times New Roman"/>
          <w:lang w:val="en-GB"/>
        </w:rPr>
      </w:pPr>
    </w:p>
    <w:p w:rsidR="00444467" w:rsidRPr="00101DB0" w:rsidRDefault="00444467" w:rsidP="00444467">
      <w:pPr>
        <w:pStyle w:val="ListParagraph"/>
        <w:numPr>
          <w:ilvl w:val="0"/>
          <w:numId w:val="37"/>
        </w:numPr>
        <w:tabs>
          <w:tab w:val="left" w:pos="142"/>
          <w:tab w:val="left" w:pos="284"/>
        </w:tabs>
        <w:ind w:left="0" w:hanging="284"/>
        <w:rPr>
          <w:rFonts w:cs="Times New Roman"/>
          <w:lang w:val="en-GB"/>
        </w:rPr>
      </w:pPr>
      <w:r w:rsidRPr="00101DB0">
        <w:rPr>
          <w:rFonts w:eastAsia="Times New Roman" w:cs="Times New Roman"/>
          <w:szCs w:val="24"/>
          <w:lang w:val="en-GB"/>
        </w:rPr>
        <w:t xml:space="preserve">In this context, </w:t>
      </w:r>
      <w:r w:rsidR="00D567FB">
        <w:rPr>
          <w:rFonts w:eastAsia="Times New Roman" w:cs="Times New Roman"/>
          <w:szCs w:val="24"/>
          <w:lang w:val="en-GB"/>
        </w:rPr>
        <w:t xml:space="preserve">ensuring the free flow </w:t>
      </w:r>
      <w:r w:rsidRPr="00101DB0">
        <w:rPr>
          <w:rFonts w:eastAsia="Times New Roman" w:cs="Times New Roman"/>
          <w:szCs w:val="24"/>
          <w:lang w:val="en-GB"/>
        </w:rPr>
        <w:t>of trade calls for acti</w:t>
      </w:r>
      <w:r w:rsidR="00D567FB">
        <w:rPr>
          <w:rFonts w:eastAsia="Times New Roman" w:cs="Times New Roman"/>
          <w:szCs w:val="24"/>
          <w:lang w:val="en-GB"/>
        </w:rPr>
        <w:t>o</w:t>
      </w:r>
      <w:r w:rsidRPr="00101DB0">
        <w:rPr>
          <w:rFonts w:eastAsia="Times New Roman" w:cs="Times New Roman"/>
          <w:szCs w:val="24"/>
          <w:lang w:val="en-GB"/>
        </w:rPr>
        <w:t>n</w:t>
      </w:r>
      <w:r w:rsidR="00D567FB">
        <w:rPr>
          <w:rFonts w:eastAsia="Times New Roman" w:cs="Times New Roman"/>
          <w:szCs w:val="24"/>
          <w:lang w:val="en-GB"/>
        </w:rPr>
        <w:t xml:space="preserve">s to be conducted </w:t>
      </w:r>
      <w:r w:rsidRPr="00101DB0">
        <w:rPr>
          <w:rFonts w:eastAsia="Times New Roman" w:cs="Times New Roman"/>
          <w:szCs w:val="24"/>
          <w:lang w:val="en-GB"/>
        </w:rPr>
        <w:t xml:space="preserve">simultaneously at several levels: </w:t>
      </w:r>
    </w:p>
    <w:p w:rsidR="00444467" w:rsidRPr="00101DB0" w:rsidRDefault="00444467" w:rsidP="00444467">
      <w:pPr>
        <w:pStyle w:val="ListParagraph"/>
        <w:numPr>
          <w:ilvl w:val="0"/>
          <w:numId w:val="5"/>
        </w:numPr>
        <w:ind w:left="426"/>
        <w:rPr>
          <w:rFonts w:cs="Times New Roman"/>
          <w:lang w:val="en-GB"/>
        </w:rPr>
      </w:pPr>
      <w:r w:rsidRPr="00101DB0">
        <w:rPr>
          <w:rFonts w:eastAsia="Times New Roman" w:cs="Times New Roman"/>
          <w:szCs w:val="24"/>
          <w:lang w:val="en-GB"/>
        </w:rPr>
        <w:t xml:space="preserve">On the adaptation of common regulations and policies that affect the functioning of trade, i.e. relating to trade policy, without neglecting the policies relating to (i) sanitary and phytosanitary standards applied to agro-pastoral raw and processed products; (ii) the issuance of certificates necessary to secure export operations (veterinary certificate, certificate of origin, etc.) ; (iii) the overall communication infrastructure and trade infrastructure; (iv) banking policies; (v) sectoral policies (minimum harmonisation of levels of public support to production, processing, storage, etc.) etc. </w:t>
      </w:r>
    </w:p>
    <w:p w:rsidR="00444467" w:rsidRPr="00101DB0" w:rsidRDefault="00444467" w:rsidP="00444467">
      <w:pPr>
        <w:pStyle w:val="ListParagraph"/>
        <w:numPr>
          <w:ilvl w:val="0"/>
          <w:numId w:val="5"/>
        </w:numPr>
        <w:ind w:left="426"/>
        <w:rPr>
          <w:rFonts w:cs="Times New Roman"/>
          <w:lang w:val="en-GB"/>
        </w:rPr>
      </w:pPr>
      <w:r w:rsidRPr="00101DB0">
        <w:rPr>
          <w:rFonts w:eastAsia="Times New Roman" w:cs="Times New Roman"/>
          <w:szCs w:val="24"/>
          <w:lang w:val="en-GB"/>
        </w:rPr>
        <w:t xml:space="preserve">On the effective implementation of common rules and policies. The problem </w:t>
      </w:r>
      <w:r w:rsidR="004D3AD4">
        <w:rPr>
          <w:rFonts w:eastAsia="Times New Roman" w:cs="Times New Roman"/>
          <w:szCs w:val="24"/>
          <w:lang w:val="en-GB"/>
        </w:rPr>
        <w:t xml:space="preserve">is </w:t>
      </w:r>
      <w:r w:rsidRPr="00101DB0">
        <w:rPr>
          <w:rFonts w:eastAsia="Times New Roman" w:cs="Times New Roman"/>
          <w:szCs w:val="24"/>
          <w:lang w:val="en-GB"/>
        </w:rPr>
        <w:t xml:space="preserve">at three </w:t>
      </w:r>
      <w:r w:rsidR="00101DB0" w:rsidRPr="00101DB0">
        <w:rPr>
          <w:rFonts w:eastAsia="Times New Roman" w:cs="Times New Roman"/>
          <w:szCs w:val="24"/>
          <w:lang w:val="en-GB"/>
        </w:rPr>
        <w:t>levels:</w:t>
      </w:r>
      <w:r w:rsidRPr="00101DB0">
        <w:rPr>
          <w:rFonts w:eastAsia="Times New Roman" w:cs="Times New Roman"/>
          <w:szCs w:val="24"/>
          <w:lang w:val="en-GB"/>
        </w:rPr>
        <w:t xml:space="preserve"> (i) transcription</w:t>
      </w:r>
      <w:r w:rsidR="004D3AD4">
        <w:rPr>
          <w:rFonts w:eastAsia="Times New Roman" w:cs="Times New Roman"/>
          <w:szCs w:val="24"/>
          <w:lang w:val="en-GB"/>
        </w:rPr>
        <w:t>,</w:t>
      </w:r>
      <w:r w:rsidRPr="00101DB0">
        <w:rPr>
          <w:rFonts w:eastAsia="Times New Roman" w:cs="Times New Roman"/>
          <w:szCs w:val="24"/>
          <w:lang w:val="en-GB"/>
        </w:rPr>
        <w:t xml:space="preserve"> in </w:t>
      </w:r>
      <w:r w:rsidR="004D3AD4">
        <w:rPr>
          <w:rFonts w:eastAsia="Times New Roman" w:cs="Times New Roman"/>
          <w:szCs w:val="24"/>
          <w:lang w:val="en-GB"/>
        </w:rPr>
        <w:t xml:space="preserve">the </w:t>
      </w:r>
      <w:r w:rsidRPr="00101DB0">
        <w:rPr>
          <w:rFonts w:eastAsia="Times New Roman" w:cs="Times New Roman"/>
          <w:szCs w:val="24"/>
          <w:lang w:val="en-GB"/>
        </w:rPr>
        <w:t>national legislation</w:t>
      </w:r>
      <w:r w:rsidR="004D3AD4">
        <w:rPr>
          <w:rFonts w:eastAsia="Times New Roman" w:cs="Times New Roman"/>
          <w:szCs w:val="24"/>
          <w:lang w:val="en-GB"/>
        </w:rPr>
        <w:t>s,</w:t>
      </w:r>
      <w:r w:rsidRPr="00101DB0">
        <w:rPr>
          <w:rFonts w:eastAsia="Times New Roman" w:cs="Times New Roman"/>
          <w:szCs w:val="24"/>
          <w:lang w:val="en-GB"/>
        </w:rPr>
        <w:t xml:space="preserve"> of ECOWAS, or ECOWAS/UEMOA rules, (ii) effective implementation </w:t>
      </w:r>
      <w:r w:rsidR="004D3AD4" w:rsidRPr="00101DB0">
        <w:rPr>
          <w:rFonts w:eastAsia="Times New Roman" w:cs="Times New Roman"/>
          <w:szCs w:val="24"/>
          <w:lang w:val="en-GB"/>
        </w:rPr>
        <w:t xml:space="preserve">of these regulations </w:t>
      </w:r>
      <w:r w:rsidRPr="00101DB0">
        <w:rPr>
          <w:rFonts w:eastAsia="Times New Roman" w:cs="Times New Roman"/>
          <w:szCs w:val="24"/>
          <w:lang w:val="en-GB"/>
        </w:rPr>
        <w:t xml:space="preserve">by officers </w:t>
      </w:r>
      <w:r w:rsidR="004D3AD4">
        <w:rPr>
          <w:rFonts w:eastAsia="Times New Roman" w:cs="Times New Roman"/>
          <w:szCs w:val="24"/>
          <w:lang w:val="en-GB"/>
        </w:rPr>
        <w:t xml:space="preserve">in </w:t>
      </w:r>
      <w:r w:rsidRPr="00101DB0">
        <w:rPr>
          <w:rFonts w:eastAsia="Times New Roman" w:cs="Times New Roman"/>
          <w:szCs w:val="24"/>
          <w:lang w:val="en-GB"/>
        </w:rPr>
        <w:t>the national administrations (customs, health inspection services) and (iii) compliance</w:t>
      </w:r>
      <w:r w:rsidR="004D3AD4">
        <w:rPr>
          <w:rFonts w:eastAsia="Times New Roman" w:cs="Times New Roman"/>
          <w:szCs w:val="24"/>
          <w:lang w:val="en-GB"/>
        </w:rPr>
        <w:t>,</w:t>
      </w:r>
      <w:r w:rsidRPr="00101DB0">
        <w:rPr>
          <w:rFonts w:eastAsia="Times New Roman" w:cs="Times New Roman"/>
          <w:szCs w:val="24"/>
          <w:lang w:val="en-GB"/>
        </w:rPr>
        <w:t xml:space="preserve"> by stakeholders in the private sector and professional organizations</w:t>
      </w:r>
      <w:r w:rsidR="004D3AD4">
        <w:rPr>
          <w:rFonts w:eastAsia="Times New Roman" w:cs="Times New Roman"/>
          <w:szCs w:val="24"/>
          <w:lang w:val="en-GB"/>
        </w:rPr>
        <w:t>,</w:t>
      </w:r>
      <w:r w:rsidRPr="00101DB0">
        <w:rPr>
          <w:rFonts w:eastAsia="Times New Roman" w:cs="Times New Roman"/>
          <w:szCs w:val="24"/>
          <w:lang w:val="en-GB"/>
        </w:rPr>
        <w:t xml:space="preserve"> with laws in force in all areas affecting their productive and commercial activities. </w:t>
      </w:r>
    </w:p>
    <w:p w:rsidR="00444467" w:rsidRPr="00101DB0" w:rsidRDefault="00444467" w:rsidP="00444467">
      <w:pPr>
        <w:pStyle w:val="ListParagraph"/>
        <w:numPr>
          <w:ilvl w:val="0"/>
          <w:numId w:val="5"/>
        </w:numPr>
        <w:ind w:left="426"/>
        <w:rPr>
          <w:rFonts w:cs="Times New Roman"/>
          <w:lang w:val="en-GB"/>
        </w:rPr>
      </w:pPr>
      <w:r w:rsidRPr="00101DB0">
        <w:rPr>
          <w:rFonts w:eastAsia="Times New Roman" w:cs="Times New Roman"/>
          <w:szCs w:val="24"/>
          <w:lang w:val="en-GB"/>
        </w:rPr>
        <w:t xml:space="preserve">Monitoring the impacts of policies and regulations so as to measure the extent to which they meet the capabilities and expectations of the different categories of stakeholders and to adapt them regularly to the new emerging issues and challenges. </w:t>
      </w:r>
    </w:p>
    <w:p w:rsidR="00444467" w:rsidRPr="00101DB0" w:rsidRDefault="00444467" w:rsidP="00444467">
      <w:pPr>
        <w:pStyle w:val="ListParagraph"/>
        <w:ind w:left="426"/>
        <w:rPr>
          <w:rFonts w:cs="Times New Roman"/>
          <w:lang w:val="en-GB"/>
        </w:rPr>
      </w:pPr>
    </w:p>
    <w:p w:rsidR="00444467" w:rsidRPr="00101DB0" w:rsidRDefault="00444467" w:rsidP="00444467">
      <w:pPr>
        <w:pStyle w:val="ListParagraph"/>
        <w:numPr>
          <w:ilvl w:val="0"/>
          <w:numId w:val="37"/>
        </w:numPr>
        <w:tabs>
          <w:tab w:val="left" w:pos="0"/>
          <w:tab w:val="left" w:pos="142"/>
          <w:tab w:val="left" w:pos="567"/>
        </w:tabs>
        <w:ind w:left="0" w:hanging="284"/>
        <w:rPr>
          <w:rFonts w:cs="Times New Roman"/>
          <w:lang w:val="en-GB"/>
        </w:rPr>
      </w:pPr>
      <w:r w:rsidRPr="00101DB0">
        <w:rPr>
          <w:rFonts w:eastAsia="Times New Roman" w:cs="Times New Roman"/>
          <w:szCs w:val="24"/>
          <w:lang w:val="en-GB"/>
        </w:rPr>
        <w:t>Some aspects of the problem are treated under the previous two pillars. The third pillar is therefore focused on two major results :</w:t>
      </w:r>
    </w:p>
    <w:p w:rsidR="00444467" w:rsidRPr="00101DB0" w:rsidRDefault="00444467" w:rsidP="00444467">
      <w:pPr>
        <w:rPr>
          <w:rFonts w:cs="Times New Roman"/>
          <w:lang w:val="en-GB"/>
        </w:rPr>
      </w:pPr>
    </w:p>
    <w:p w:rsidR="00444467" w:rsidRPr="00101DB0" w:rsidRDefault="00444467" w:rsidP="00444467">
      <w:pPr>
        <w:pStyle w:val="ListParagraph"/>
        <w:numPr>
          <w:ilvl w:val="0"/>
          <w:numId w:val="5"/>
        </w:numPr>
        <w:ind w:left="567"/>
        <w:rPr>
          <w:rFonts w:cs="Times New Roman"/>
          <w:lang w:val="en-GB"/>
        </w:rPr>
      </w:pPr>
      <w:r w:rsidRPr="00101DB0">
        <w:rPr>
          <w:rFonts w:eastAsia="Times New Roman" w:cs="Times New Roman"/>
          <w:szCs w:val="24"/>
          <w:lang w:val="en-GB"/>
        </w:rPr>
        <w:t>The programme contributes to the formulation of trade policies and strategies ;</w:t>
      </w:r>
    </w:p>
    <w:p w:rsidR="00444467" w:rsidRPr="00101DB0" w:rsidRDefault="00444467" w:rsidP="00444467">
      <w:pPr>
        <w:pStyle w:val="ListParagraph"/>
        <w:numPr>
          <w:ilvl w:val="0"/>
          <w:numId w:val="5"/>
        </w:numPr>
        <w:ind w:left="567"/>
        <w:rPr>
          <w:rFonts w:cs="Times New Roman"/>
          <w:lang w:val="en-GB"/>
        </w:rPr>
      </w:pPr>
      <w:r w:rsidRPr="00101DB0">
        <w:rPr>
          <w:rFonts w:eastAsia="Times New Roman" w:cs="Times New Roman"/>
          <w:szCs w:val="24"/>
          <w:lang w:val="en-GB"/>
        </w:rPr>
        <w:t>The programme contributes to the review of the effects and impacts of policies and strategies for promoting trade in agricultural products.</w:t>
      </w:r>
    </w:p>
    <w:p w:rsidR="00444467" w:rsidRPr="00101DB0" w:rsidRDefault="00444467" w:rsidP="00444467">
      <w:pPr>
        <w:pStyle w:val="Heading3"/>
        <w:numPr>
          <w:ilvl w:val="0"/>
          <w:numId w:val="0"/>
        </w:numPr>
        <w:jc w:val="both"/>
        <w:rPr>
          <w:rFonts w:ascii="Times New Roman" w:hAnsi="Times New Roman" w:cs="Times New Roman"/>
          <w:lang w:val="en-GB"/>
        </w:rPr>
      </w:pPr>
      <w:bookmarkStart w:id="32" w:name="_Toc383293027"/>
      <w:r w:rsidRPr="00101DB0">
        <w:rPr>
          <w:rFonts w:ascii="Times New Roman" w:eastAsia="Times New Roman" w:hAnsi="Times New Roman" w:cs="Times New Roman"/>
          <w:szCs w:val="28"/>
          <w:lang w:val="en-GB"/>
        </w:rPr>
        <w:lastRenderedPageBreak/>
        <w:t xml:space="preserve">Result 3.1: Contributions to the formulation of trade policies and strategies are </w:t>
      </w:r>
      <w:r w:rsidRPr="00D05AAE">
        <w:rPr>
          <w:rFonts w:ascii="Times New Roman" w:eastAsia="Times New Roman" w:hAnsi="Times New Roman" w:cs="Times New Roman"/>
          <w:szCs w:val="28"/>
          <w:lang w:val="en-GB"/>
        </w:rPr>
        <w:t>made</w:t>
      </w:r>
      <w:bookmarkEnd w:id="32"/>
      <w:r w:rsidRPr="00101DB0">
        <w:rPr>
          <w:rFonts w:ascii="Times New Roman" w:eastAsia="Times New Roman" w:hAnsi="Times New Roman" w:cs="Times New Roman"/>
          <w:szCs w:val="28"/>
          <w:highlight w:val="yellow"/>
          <w:lang w:val="en-GB"/>
        </w:rPr>
        <w:t xml:space="preserve"> </w:t>
      </w:r>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0"/>
          <w:tab w:val="left" w:pos="142"/>
          <w:tab w:val="left" w:pos="567"/>
          <w:tab w:val="left" w:pos="709"/>
        </w:tabs>
        <w:ind w:left="0" w:hanging="284"/>
        <w:rPr>
          <w:rFonts w:cs="Times New Roman"/>
          <w:lang w:val="en-GB"/>
        </w:rPr>
      </w:pPr>
      <w:r w:rsidRPr="00101DB0">
        <w:rPr>
          <w:rFonts w:eastAsia="Times New Roman" w:cs="Times New Roman"/>
          <w:szCs w:val="24"/>
          <w:lang w:val="en-GB"/>
        </w:rPr>
        <w:t xml:space="preserve">This result is focused on the improvement of the policy, regulatory and legal environment of value chains and regional trade. It is part of a particular context where ECOWAS has embarked on several trade-related negotiations and is getting ready to prepare a trade policy framework to set clear guidelines both for the completion of the domestic market </w:t>
      </w:r>
      <w:r w:rsidR="00D112B6">
        <w:rPr>
          <w:rFonts w:eastAsia="Times New Roman" w:cs="Times New Roman"/>
          <w:szCs w:val="24"/>
          <w:lang w:val="en-GB"/>
        </w:rPr>
        <w:t xml:space="preserve">construction </w:t>
      </w:r>
      <w:r w:rsidRPr="00101DB0">
        <w:rPr>
          <w:rFonts w:eastAsia="Times New Roman" w:cs="Times New Roman"/>
          <w:szCs w:val="24"/>
          <w:lang w:val="en-GB"/>
        </w:rPr>
        <w:t xml:space="preserve">and the management of trade relations with the rest of the world and the various trading partners. This framework must serve as a reference for all trade negotiations that ECOWAS will initiate with the latter, so as to ensure consistency between the trade policy and the sectoral ambitions and policies of the region. </w:t>
      </w:r>
    </w:p>
    <w:p w:rsidR="00444467" w:rsidRPr="00101DB0" w:rsidRDefault="00444467" w:rsidP="00444467">
      <w:pPr>
        <w:pStyle w:val="ListParagraph"/>
        <w:tabs>
          <w:tab w:val="left" w:pos="142"/>
          <w:tab w:val="left" w:pos="567"/>
        </w:tabs>
        <w:ind w:left="0"/>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The negotiations being finalized are focused </w:t>
      </w:r>
      <w:r w:rsidR="00101DB0" w:rsidRPr="00101DB0">
        <w:rPr>
          <w:rFonts w:eastAsia="Times New Roman" w:cs="Times New Roman"/>
          <w:szCs w:val="24"/>
          <w:lang w:val="en-GB"/>
        </w:rPr>
        <w:t>particular</w:t>
      </w:r>
      <w:r w:rsidR="00D112B6">
        <w:rPr>
          <w:rFonts w:eastAsia="Times New Roman" w:cs="Times New Roman"/>
          <w:szCs w:val="24"/>
          <w:lang w:val="en-GB"/>
        </w:rPr>
        <w:t>ly on</w:t>
      </w:r>
      <w:r w:rsidR="00101DB0" w:rsidRPr="00101DB0">
        <w:rPr>
          <w:rFonts w:eastAsia="Times New Roman" w:cs="Times New Roman"/>
          <w:szCs w:val="24"/>
          <w:lang w:val="en-GB"/>
        </w:rPr>
        <w:t>:</w:t>
      </w:r>
      <w:r w:rsidRPr="00101DB0">
        <w:rPr>
          <w:rFonts w:eastAsia="Times New Roman" w:cs="Times New Roman"/>
          <w:szCs w:val="24"/>
          <w:lang w:val="en-GB"/>
        </w:rPr>
        <w:t xml:space="preserve"> (i) the trade liberalization scheme and taxation and issues relating to standards and rules of origin; (ii) the Common External Tariff and complementary trade defence </w:t>
      </w:r>
      <w:r w:rsidR="00101DB0" w:rsidRPr="00101DB0">
        <w:rPr>
          <w:rFonts w:eastAsia="Times New Roman" w:cs="Times New Roman"/>
          <w:szCs w:val="24"/>
          <w:lang w:val="en-GB"/>
        </w:rPr>
        <w:t>instruments;</w:t>
      </w:r>
      <w:r w:rsidRPr="00101DB0">
        <w:rPr>
          <w:rFonts w:eastAsia="Times New Roman" w:cs="Times New Roman"/>
          <w:szCs w:val="24"/>
          <w:lang w:val="en-GB"/>
        </w:rPr>
        <w:t xml:space="preserve"> (iii) regulation of informal trade, (iv) the Economic Partnership Agreement with the </w:t>
      </w:r>
      <w:r w:rsidR="00101DB0" w:rsidRPr="00101DB0">
        <w:rPr>
          <w:rFonts w:eastAsia="Times New Roman" w:cs="Times New Roman"/>
          <w:szCs w:val="24"/>
          <w:lang w:val="en-GB"/>
        </w:rPr>
        <w:t>European</w:t>
      </w:r>
      <w:r w:rsidR="003B7392" w:rsidRPr="003B7392">
        <w:rPr>
          <w:rFonts w:eastAsia="Times New Roman" w:cs="Times New Roman"/>
          <w:szCs w:val="24"/>
          <w:lang w:val="en-GB"/>
        </w:rPr>
        <w:t xml:space="preserve"> </w:t>
      </w:r>
      <w:r w:rsidR="003B7392" w:rsidRPr="00101DB0">
        <w:rPr>
          <w:rFonts w:eastAsia="Times New Roman" w:cs="Times New Roman"/>
          <w:szCs w:val="24"/>
          <w:lang w:val="en-GB"/>
        </w:rPr>
        <w:t>Union</w:t>
      </w:r>
      <w:r w:rsidR="00101DB0" w:rsidRPr="00101DB0">
        <w:rPr>
          <w:rFonts w:eastAsia="Times New Roman" w:cs="Times New Roman"/>
          <w:szCs w:val="24"/>
          <w:lang w:val="en-GB"/>
        </w:rPr>
        <w:t>;</w:t>
      </w:r>
      <w:r w:rsidRPr="00101DB0">
        <w:rPr>
          <w:rFonts w:eastAsia="Times New Roman" w:cs="Times New Roman"/>
          <w:szCs w:val="24"/>
          <w:lang w:val="en-GB"/>
        </w:rPr>
        <w:t xml:space="preserve"> (v) the implementation of the new WTO </w:t>
      </w:r>
      <w:r w:rsidR="00101DB0" w:rsidRPr="00101DB0">
        <w:rPr>
          <w:rFonts w:eastAsia="Times New Roman" w:cs="Times New Roman"/>
          <w:szCs w:val="24"/>
          <w:lang w:val="en-GB"/>
        </w:rPr>
        <w:t>agreements;</w:t>
      </w:r>
      <w:r w:rsidRPr="00101DB0">
        <w:rPr>
          <w:rFonts w:eastAsia="Times New Roman" w:cs="Times New Roman"/>
          <w:szCs w:val="24"/>
          <w:lang w:val="en-GB"/>
        </w:rPr>
        <w:t xml:space="preserve"> (v) the applic</w:t>
      </w:r>
      <w:r w:rsidR="003B7392">
        <w:rPr>
          <w:rFonts w:eastAsia="Times New Roman" w:cs="Times New Roman"/>
          <w:szCs w:val="24"/>
          <w:lang w:val="en-GB"/>
        </w:rPr>
        <w:t>ation of veterinary standards (</w:t>
      </w:r>
      <w:r w:rsidRPr="00101DB0">
        <w:rPr>
          <w:rFonts w:eastAsia="Times New Roman" w:cs="Times New Roman"/>
          <w:szCs w:val="24"/>
          <w:lang w:val="en-GB"/>
        </w:rPr>
        <w:t>IE</w:t>
      </w:r>
      <w:r w:rsidR="003B7392">
        <w:rPr>
          <w:rFonts w:eastAsia="Times New Roman" w:cs="Times New Roman"/>
          <w:szCs w:val="24"/>
          <w:lang w:val="en-GB"/>
        </w:rPr>
        <w:t>O</w:t>
      </w:r>
      <w:r w:rsidRPr="00101DB0">
        <w:rPr>
          <w:rFonts w:eastAsia="Times New Roman" w:cs="Times New Roman"/>
          <w:szCs w:val="24"/>
          <w:lang w:val="en-GB"/>
        </w:rPr>
        <w:t xml:space="preserve">/WTO). </w:t>
      </w:r>
    </w:p>
    <w:p w:rsidR="00444467" w:rsidRPr="00101DB0" w:rsidRDefault="00444467" w:rsidP="00444467">
      <w:pPr>
        <w:pStyle w:val="Heading4"/>
        <w:ind w:firstLine="0"/>
        <w:jc w:val="center"/>
        <w:rPr>
          <w:rFonts w:ascii="Times New Roman" w:hAnsi="Times New Roman" w:cs="Times New Roman"/>
          <w:lang w:val="en-GB"/>
        </w:rPr>
      </w:pPr>
    </w:p>
    <w:p w:rsidR="00444467" w:rsidRPr="00101DB0" w:rsidRDefault="00444467" w:rsidP="00444467">
      <w:pPr>
        <w:pStyle w:val="Heading4"/>
        <w:ind w:firstLine="0"/>
        <w:jc w:val="center"/>
        <w:rPr>
          <w:rFonts w:ascii="Times New Roman" w:hAnsi="Times New Roman" w:cs="Times New Roman"/>
          <w:lang w:val="en-GB"/>
        </w:rPr>
      </w:pPr>
    </w:p>
    <w:p w:rsidR="00444467" w:rsidRPr="00101DB0" w:rsidRDefault="00E33A44" w:rsidP="00444467">
      <w:pPr>
        <w:pStyle w:val="Heading4"/>
        <w:ind w:firstLine="0"/>
        <w:jc w:val="center"/>
        <w:rPr>
          <w:rFonts w:ascii="Times New Roman" w:hAnsi="Times New Roman" w:cs="Times New Roman"/>
          <w:lang w:val="en-GB"/>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-231775</wp:posOffset>
                </wp:positionH>
                <wp:positionV relativeFrom="paragraph">
                  <wp:posOffset>49530</wp:posOffset>
                </wp:positionV>
                <wp:extent cx="5574665" cy="3302000"/>
                <wp:effectExtent l="6350" t="11430" r="10160" b="29845"/>
                <wp:wrapTopAndBottom/>
                <wp:docPr id="17" name="Rectangle à coins arrondi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3302000"/>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3B7392" w:rsidRDefault="009274BC" w:rsidP="00444467">
                            <w:pPr>
                              <w:rPr>
                                <w:rFonts w:cs="Times New Roman"/>
                                <w:b/>
                                <w:bCs/>
                                <w:lang w:val="en-GB"/>
                              </w:rPr>
                            </w:pPr>
                            <w:r w:rsidRPr="003B7392">
                              <w:rPr>
                                <w:rFonts w:eastAsia="Times New Roman" w:cs="Times New Roman"/>
                                <w:b/>
                                <w:bCs/>
                                <w:lang w:val="en-GB"/>
                              </w:rPr>
                              <w:t xml:space="preserve">Steering: </w:t>
                            </w:r>
                          </w:p>
                          <w:p w:rsidR="009274BC" w:rsidRPr="003B7392" w:rsidRDefault="009274BC" w:rsidP="00444467">
                            <w:pPr>
                              <w:pStyle w:val="ListParagraph"/>
                              <w:numPr>
                                <w:ilvl w:val="0"/>
                                <w:numId w:val="6"/>
                              </w:numPr>
                              <w:rPr>
                                <w:rFonts w:cs="Times New Roman"/>
                                <w:bCs/>
                                <w:szCs w:val="24"/>
                                <w:lang w:val="en-GB"/>
                              </w:rPr>
                            </w:pPr>
                            <w:r w:rsidRPr="003B7392">
                              <w:rPr>
                                <w:rFonts w:eastAsia="Times New Roman" w:cs="Times New Roman"/>
                                <w:szCs w:val="24"/>
                                <w:lang w:val="en-GB"/>
                              </w:rPr>
                              <w:t xml:space="preserve">ECOWAS/ UEMOA </w:t>
                            </w:r>
                          </w:p>
                          <w:p w:rsidR="009274BC" w:rsidRPr="003B7392" w:rsidRDefault="009274BC" w:rsidP="00444467">
                            <w:pPr>
                              <w:rPr>
                                <w:rFonts w:cs="Times New Roman"/>
                                <w:b/>
                                <w:bCs/>
                                <w:lang w:val="en-GB"/>
                              </w:rPr>
                            </w:pPr>
                            <w:r w:rsidRPr="003B7392">
                              <w:rPr>
                                <w:rFonts w:eastAsia="Times New Roman" w:cs="Times New Roman"/>
                                <w:b/>
                                <w:bCs/>
                                <w:lang w:val="en-GB"/>
                              </w:rPr>
                              <w:t xml:space="preserve">Priority </w:t>
                            </w:r>
                            <w:proofErr w:type="gramStart"/>
                            <w:r w:rsidRPr="003B7392">
                              <w:rPr>
                                <w:rFonts w:eastAsia="Times New Roman" w:cs="Times New Roman"/>
                                <w:b/>
                                <w:bCs/>
                                <w:lang w:val="en-GB"/>
                              </w:rPr>
                              <w:t>partners :</w:t>
                            </w:r>
                            <w:proofErr w:type="gramEnd"/>
                          </w:p>
                          <w:p w:rsidR="009274BC" w:rsidRPr="003B7392" w:rsidRDefault="009274BC" w:rsidP="00444467">
                            <w:pPr>
                              <w:pStyle w:val="ListParagraph"/>
                              <w:numPr>
                                <w:ilvl w:val="0"/>
                                <w:numId w:val="6"/>
                              </w:numPr>
                              <w:rPr>
                                <w:rFonts w:cs="Times New Roman"/>
                                <w:bCs/>
                                <w:szCs w:val="24"/>
                                <w:lang w:val="en-GB"/>
                              </w:rPr>
                            </w:pPr>
                            <w:r w:rsidRPr="003B7392">
                              <w:rPr>
                                <w:rFonts w:eastAsia="Times New Roman" w:cs="Times New Roman"/>
                                <w:szCs w:val="24"/>
                                <w:lang w:val="en-GB"/>
                              </w:rPr>
                              <w:t xml:space="preserve">CILSS, Borderless Alliance, RESIMAO, consultation framework of PO networks, ROAC, COFENABI, UFOA, </w:t>
                            </w:r>
                            <w:proofErr w:type="gramStart"/>
                            <w:r w:rsidRPr="003B7392">
                              <w:rPr>
                                <w:rFonts w:eastAsia="Times New Roman" w:cs="Times New Roman"/>
                                <w:szCs w:val="24"/>
                                <w:lang w:val="en-GB"/>
                              </w:rPr>
                              <w:t>IFPRI</w:t>
                            </w:r>
                            <w:proofErr w:type="gramEnd"/>
                            <w:r w:rsidRPr="003B7392">
                              <w:rPr>
                                <w:rFonts w:eastAsia="Times New Roman" w:cs="Times New Roman"/>
                                <w:szCs w:val="24"/>
                                <w:lang w:val="en-GB"/>
                              </w:rPr>
                              <w:t>. POSCAO, NANTS</w:t>
                            </w:r>
                          </w:p>
                          <w:p w:rsidR="009274BC" w:rsidRPr="003B7392" w:rsidRDefault="009274BC" w:rsidP="00444467">
                            <w:pPr>
                              <w:rPr>
                                <w:rFonts w:cs="Times New Roman"/>
                                <w:b/>
                                <w:bCs/>
                                <w:lang w:val="en-GB"/>
                              </w:rPr>
                            </w:pPr>
                            <w:r w:rsidRPr="003B7392">
                              <w:rPr>
                                <w:rFonts w:eastAsia="Times New Roman" w:cs="Times New Roman"/>
                                <w:b/>
                                <w:bCs/>
                                <w:lang w:val="en-GB"/>
                              </w:rPr>
                              <w:t>Coordination: HUB RURAL</w:t>
                            </w:r>
                          </w:p>
                          <w:p w:rsidR="009274BC" w:rsidRPr="003B7392" w:rsidRDefault="009274BC" w:rsidP="00444467">
                            <w:pPr>
                              <w:rPr>
                                <w:lang w:val="en-GB"/>
                              </w:rPr>
                            </w:pPr>
                          </w:p>
                          <w:p w:rsidR="009274BC" w:rsidRPr="003B7392" w:rsidRDefault="009274BC" w:rsidP="00444467">
                            <w:pPr>
                              <w:rPr>
                                <w:rFonts w:cs="Times New Roman"/>
                                <w:b/>
                                <w:bCs/>
                                <w:lang w:val="en-GB"/>
                              </w:rPr>
                            </w:pPr>
                            <w:r w:rsidRPr="003B7392">
                              <w:rPr>
                                <w:rFonts w:eastAsia="Times New Roman" w:cs="Times New Roman"/>
                                <w:b/>
                                <w:bCs/>
                                <w:lang w:val="en-GB"/>
                              </w:rPr>
                              <w:t>Monitoring indicators:</w:t>
                            </w:r>
                          </w:p>
                          <w:p w:rsidR="009274BC" w:rsidRPr="003B7392" w:rsidRDefault="009274BC" w:rsidP="00444467">
                            <w:pPr>
                              <w:pStyle w:val="ListParagraph"/>
                              <w:numPr>
                                <w:ilvl w:val="0"/>
                                <w:numId w:val="6"/>
                              </w:numPr>
                              <w:rPr>
                                <w:rFonts w:cs="Times New Roman"/>
                                <w:bCs/>
                                <w:szCs w:val="24"/>
                                <w:lang w:val="en-GB"/>
                              </w:rPr>
                            </w:pPr>
                            <w:r w:rsidRPr="003B7392">
                              <w:rPr>
                                <w:rFonts w:eastAsia="Times New Roman" w:cs="Times New Roman"/>
                                <w:szCs w:val="24"/>
                                <w:lang w:val="en-GB"/>
                              </w:rPr>
                              <w:t>Task Force proposal documents</w:t>
                            </w:r>
                          </w:p>
                          <w:p w:rsidR="009274BC" w:rsidRPr="003B7392" w:rsidRDefault="009274BC" w:rsidP="00444467">
                            <w:pPr>
                              <w:pStyle w:val="ListParagraph"/>
                              <w:numPr>
                                <w:ilvl w:val="0"/>
                                <w:numId w:val="6"/>
                              </w:numPr>
                              <w:rPr>
                                <w:rFonts w:cs="Times New Roman"/>
                                <w:bCs/>
                                <w:szCs w:val="24"/>
                                <w:lang w:val="en-GB"/>
                              </w:rPr>
                            </w:pPr>
                            <w:r w:rsidRPr="003B7392">
                              <w:rPr>
                                <w:rFonts w:eastAsia="Times New Roman" w:cs="Times New Roman"/>
                                <w:szCs w:val="24"/>
                                <w:lang w:val="en-GB"/>
                              </w:rPr>
                              <w:t>Regional Trade Policy and Strateg</w:t>
                            </w:r>
                            <w:r>
                              <w:rPr>
                                <w:rFonts w:eastAsia="Times New Roman" w:cs="Times New Roman"/>
                                <w:szCs w:val="24"/>
                                <w:lang w:val="en-GB"/>
                              </w:rPr>
                              <w:t>y papers</w:t>
                            </w:r>
                            <w:r w:rsidRPr="003B7392">
                              <w:rPr>
                                <w:rFonts w:eastAsia="Times New Roman" w:cs="Times New Roman"/>
                                <w:szCs w:val="24"/>
                                <w:lang w:val="en-GB"/>
                              </w:rPr>
                              <w:t xml:space="preserve">  </w:t>
                            </w:r>
                          </w:p>
                          <w:p w:rsidR="009274BC" w:rsidRPr="003B7392" w:rsidRDefault="009274BC" w:rsidP="00444467">
                            <w:pPr>
                              <w:rPr>
                                <w:rFonts w:cs="Times New Roman"/>
                                <w:b/>
                                <w:bCs/>
                                <w:lang w:val="en-GB"/>
                              </w:rPr>
                            </w:pPr>
                            <w:r w:rsidRPr="003B7392">
                              <w:rPr>
                                <w:rFonts w:eastAsia="Times New Roman" w:cs="Times New Roman"/>
                                <w:b/>
                                <w:bCs/>
                                <w:lang w:val="en-GB"/>
                              </w:rPr>
                              <w:t xml:space="preserve">Sources of Verification: </w:t>
                            </w:r>
                          </w:p>
                          <w:p w:rsidR="009274BC" w:rsidRPr="003B7392" w:rsidRDefault="009274BC" w:rsidP="00444467">
                            <w:pPr>
                              <w:pStyle w:val="ListParagraph"/>
                              <w:numPr>
                                <w:ilvl w:val="0"/>
                                <w:numId w:val="6"/>
                              </w:numPr>
                              <w:rPr>
                                <w:rFonts w:cs="Times New Roman"/>
                                <w:bCs/>
                                <w:szCs w:val="24"/>
                                <w:lang w:val="en-GB"/>
                              </w:rPr>
                            </w:pPr>
                            <w:r w:rsidRPr="003B7392">
                              <w:rPr>
                                <w:rFonts w:eastAsia="Times New Roman" w:cs="Times New Roman"/>
                                <w:szCs w:val="24"/>
                                <w:lang w:val="en-GB"/>
                              </w:rPr>
                              <w:t>Task Force proposal documents</w:t>
                            </w:r>
                          </w:p>
                          <w:p w:rsidR="009274BC" w:rsidRPr="003B7392" w:rsidRDefault="009274BC" w:rsidP="00444467">
                            <w:pPr>
                              <w:pStyle w:val="ListParagraph"/>
                              <w:numPr>
                                <w:ilvl w:val="0"/>
                                <w:numId w:val="6"/>
                              </w:numPr>
                              <w:rPr>
                                <w:lang w:val="en-GB"/>
                              </w:rPr>
                            </w:pPr>
                            <w:r w:rsidRPr="003B7392">
                              <w:rPr>
                                <w:rFonts w:eastAsia="Times New Roman" w:cs="Times New Roman"/>
                                <w:szCs w:val="24"/>
                                <w:lang w:val="en-GB"/>
                              </w:rPr>
                              <w:t xml:space="preserve">Region’s Trade Policy and Strategy </w:t>
                            </w:r>
                            <w:r>
                              <w:rPr>
                                <w:rFonts w:eastAsia="Times New Roman" w:cs="Times New Roman"/>
                                <w:szCs w:val="24"/>
                                <w:lang w:val="en-GB"/>
                              </w:rPr>
                              <w:t>papers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30" o:spid="_x0000_s1055" style="position:absolute;left:0;text-align:left;margin-left:-18.25pt;margin-top:3.9pt;width:438.95pt;height:26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" fillcolor="#4f81bd" strokecolor="#4579b8">
                <v:fill color2="#a7bfde" rotate="t" angle="180" focus="100%" type="gradient">
                  <o:fill v:ext="view" type="gradientUnscaled"/>
                </v:fill>
                <v:shadow on="t" color="black" opacity="22936f" origin=",.5" offset="0,1.81pt"/>
                <v:textbox>
                  <w:txbxContent>
                    <w:p w:rsidR="009274BC" w:rsidRPr="003B7392" w:rsidRDefault="009274BC" w:rsidP="00444467">
                      <w:pPr>
                        <w:rPr>
                          <w:rFonts w:cs="Times New Roman"/>
                          <w:b/>
                          <w:bCs/>
                          <w:lang w:val="en-GB"/>
                        </w:rPr>
                      </w:pPr>
                      <w:r w:rsidRPr="003B7392">
                        <w:rPr>
                          <w:rFonts w:eastAsia="Times New Roman" w:cs="Times New Roman"/>
                          <w:b/>
                          <w:bCs/>
                          <w:lang w:val="en-GB"/>
                        </w:rPr>
                        <w:t xml:space="preserve">Steering: </w:t>
                      </w:r>
                    </w:p>
                    <w:p w:rsidR="009274BC" w:rsidRPr="003B7392" w:rsidRDefault="009274BC" w:rsidP="00444467">
                      <w:pPr>
                        <w:pStyle w:val="ListParagraph"/>
                        <w:numPr>
                          <w:ilvl w:val="0"/>
                          <w:numId w:val="6"/>
                        </w:numPr>
                        <w:rPr>
                          <w:rFonts w:cs="Times New Roman"/>
                          <w:bCs/>
                          <w:szCs w:val="24"/>
                          <w:lang w:val="en-GB"/>
                        </w:rPr>
                      </w:pPr>
                      <w:r w:rsidRPr="003B7392">
                        <w:rPr>
                          <w:rFonts w:eastAsia="Times New Roman" w:cs="Times New Roman"/>
                          <w:szCs w:val="24"/>
                          <w:lang w:val="en-GB"/>
                        </w:rPr>
                        <w:t xml:space="preserve">ECOWAS/ UEMOA </w:t>
                      </w:r>
                    </w:p>
                    <w:p w:rsidR="009274BC" w:rsidRPr="003B7392" w:rsidRDefault="009274BC" w:rsidP="00444467">
                      <w:pPr>
                        <w:rPr>
                          <w:rFonts w:cs="Times New Roman"/>
                          <w:b/>
                          <w:bCs/>
                          <w:lang w:val="en-GB"/>
                        </w:rPr>
                      </w:pPr>
                      <w:r w:rsidRPr="003B7392">
                        <w:rPr>
                          <w:rFonts w:eastAsia="Times New Roman" w:cs="Times New Roman"/>
                          <w:b/>
                          <w:bCs/>
                          <w:lang w:val="en-GB"/>
                        </w:rPr>
                        <w:t>Priority partners :</w:t>
                      </w:r>
                    </w:p>
                    <w:p w:rsidR="009274BC" w:rsidRPr="003B7392" w:rsidRDefault="009274BC" w:rsidP="00444467">
                      <w:pPr>
                        <w:pStyle w:val="ListParagraph"/>
                        <w:numPr>
                          <w:ilvl w:val="0"/>
                          <w:numId w:val="6"/>
                        </w:numPr>
                        <w:rPr>
                          <w:rFonts w:cs="Times New Roman"/>
                          <w:bCs/>
                          <w:szCs w:val="24"/>
                          <w:lang w:val="en-GB"/>
                        </w:rPr>
                      </w:pPr>
                      <w:r w:rsidRPr="003B7392">
                        <w:rPr>
                          <w:rFonts w:eastAsia="Times New Roman" w:cs="Times New Roman"/>
                          <w:szCs w:val="24"/>
                          <w:lang w:val="en-GB"/>
                        </w:rPr>
                        <w:t>CILSS, Borderless Alliance, RESIMAO, consultation framework of PO networks, ROAC, COFENABI, UFOA, IFPRI. POSCAO, NANTS</w:t>
                      </w:r>
                    </w:p>
                    <w:p w:rsidR="009274BC" w:rsidRPr="003B7392" w:rsidRDefault="009274BC" w:rsidP="00444467">
                      <w:pPr>
                        <w:rPr>
                          <w:rFonts w:cs="Times New Roman"/>
                          <w:b/>
                          <w:bCs/>
                          <w:lang w:val="en-GB"/>
                        </w:rPr>
                      </w:pPr>
                      <w:r w:rsidRPr="003B7392">
                        <w:rPr>
                          <w:rFonts w:eastAsia="Times New Roman" w:cs="Times New Roman"/>
                          <w:b/>
                          <w:bCs/>
                          <w:lang w:val="en-GB"/>
                        </w:rPr>
                        <w:t>Coordination: HUB RURAL</w:t>
                      </w:r>
                    </w:p>
                    <w:p w:rsidR="009274BC" w:rsidRPr="003B7392" w:rsidRDefault="009274BC" w:rsidP="00444467">
                      <w:pPr>
                        <w:rPr>
                          <w:lang w:val="en-GB"/>
                        </w:rPr>
                      </w:pPr>
                    </w:p>
                    <w:p w:rsidR="009274BC" w:rsidRPr="003B7392" w:rsidRDefault="009274BC" w:rsidP="00444467">
                      <w:pPr>
                        <w:rPr>
                          <w:rFonts w:cs="Times New Roman"/>
                          <w:b/>
                          <w:bCs/>
                          <w:lang w:val="en-GB"/>
                        </w:rPr>
                      </w:pPr>
                      <w:r w:rsidRPr="003B7392">
                        <w:rPr>
                          <w:rFonts w:eastAsia="Times New Roman" w:cs="Times New Roman"/>
                          <w:b/>
                          <w:bCs/>
                          <w:lang w:val="en-GB"/>
                        </w:rPr>
                        <w:t>Monitoring indicators:</w:t>
                      </w:r>
                    </w:p>
                    <w:p w:rsidR="009274BC" w:rsidRPr="003B7392" w:rsidRDefault="009274BC" w:rsidP="00444467">
                      <w:pPr>
                        <w:pStyle w:val="ListParagraph"/>
                        <w:numPr>
                          <w:ilvl w:val="0"/>
                          <w:numId w:val="6"/>
                        </w:numPr>
                        <w:rPr>
                          <w:rFonts w:cs="Times New Roman"/>
                          <w:bCs/>
                          <w:szCs w:val="24"/>
                          <w:lang w:val="en-GB"/>
                        </w:rPr>
                      </w:pPr>
                      <w:r w:rsidRPr="003B7392">
                        <w:rPr>
                          <w:rFonts w:eastAsia="Times New Roman" w:cs="Times New Roman"/>
                          <w:szCs w:val="24"/>
                          <w:lang w:val="en-GB"/>
                        </w:rPr>
                        <w:t>Task Force proposal documents</w:t>
                      </w:r>
                    </w:p>
                    <w:p w:rsidR="009274BC" w:rsidRPr="003B7392" w:rsidRDefault="009274BC" w:rsidP="00444467">
                      <w:pPr>
                        <w:pStyle w:val="ListParagraph"/>
                        <w:numPr>
                          <w:ilvl w:val="0"/>
                          <w:numId w:val="6"/>
                        </w:numPr>
                        <w:rPr>
                          <w:rFonts w:cs="Times New Roman"/>
                          <w:bCs/>
                          <w:szCs w:val="24"/>
                          <w:lang w:val="en-GB"/>
                        </w:rPr>
                      </w:pPr>
                      <w:r w:rsidRPr="003B7392">
                        <w:rPr>
                          <w:rFonts w:eastAsia="Times New Roman" w:cs="Times New Roman"/>
                          <w:szCs w:val="24"/>
                          <w:lang w:val="en-GB"/>
                        </w:rPr>
                        <w:t>Regional Trade Policy and Strateg</w:t>
                      </w:r>
                      <w:r>
                        <w:rPr>
                          <w:rFonts w:eastAsia="Times New Roman" w:cs="Times New Roman"/>
                          <w:szCs w:val="24"/>
                          <w:lang w:val="en-GB"/>
                        </w:rPr>
                        <w:t>y papers</w:t>
                      </w:r>
                      <w:r w:rsidRPr="003B7392">
                        <w:rPr>
                          <w:rFonts w:eastAsia="Times New Roman" w:cs="Times New Roman"/>
                          <w:szCs w:val="24"/>
                          <w:lang w:val="en-GB"/>
                        </w:rPr>
                        <w:t xml:space="preserve">  </w:t>
                      </w:r>
                    </w:p>
                    <w:p w:rsidR="009274BC" w:rsidRPr="003B7392" w:rsidRDefault="009274BC" w:rsidP="00444467">
                      <w:pPr>
                        <w:rPr>
                          <w:rFonts w:cs="Times New Roman"/>
                          <w:b/>
                          <w:bCs/>
                          <w:lang w:val="en-GB"/>
                        </w:rPr>
                      </w:pPr>
                      <w:r w:rsidRPr="003B7392">
                        <w:rPr>
                          <w:rFonts w:eastAsia="Times New Roman" w:cs="Times New Roman"/>
                          <w:b/>
                          <w:bCs/>
                          <w:lang w:val="en-GB"/>
                        </w:rPr>
                        <w:t xml:space="preserve">Sources of Verification: </w:t>
                      </w:r>
                    </w:p>
                    <w:p w:rsidR="009274BC" w:rsidRPr="003B7392" w:rsidRDefault="009274BC" w:rsidP="00444467">
                      <w:pPr>
                        <w:pStyle w:val="ListParagraph"/>
                        <w:numPr>
                          <w:ilvl w:val="0"/>
                          <w:numId w:val="6"/>
                        </w:numPr>
                        <w:rPr>
                          <w:rFonts w:cs="Times New Roman"/>
                          <w:bCs/>
                          <w:szCs w:val="24"/>
                          <w:lang w:val="en-GB"/>
                        </w:rPr>
                      </w:pPr>
                      <w:r w:rsidRPr="003B7392">
                        <w:rPr>
                          <w:rFonts w:eastAsia="Times New Roman" w:cs="Times New Roman"/>
                          <w:szCs w:val="24"/>
                          <w:lang w:val="en-GB"/>
                        </w:rPr>
                        <w:t>Task Force proposal documents</w:t>
                      </w:r>
                    </w:p>
                    <w:p w:rsidR="009274BC" w:rsidRPr="003B7392" w:rsidRDefault="009274BC" w:rsidP="00444467">
                      <w:pPr>
                        <w:pStyle w:val="ListParagraph"/>
                        <w:numPr>
                          <w:ilvl w:val="0"/>
                          <w:numId w:val="6"/>
                        </w:numPr>
                        <w:rPr>
                          <w:lang w:val="en-GB"/>
                        </w:rPr>
                      </w:pPr>
                      <w:r w:rsidRPr="003B7392">
                        <w:rPr>
                          <w:rFonts w:eastAsia="Times New Roman" w:cs="Times New Roman"/>
                          <w:szCs w:val="24"/>
                          <w:lang w:val="en-GB"/>
                        </w:rPr>
                        <w:t xml:space="preserve">Region’s Trade Policy and Strategy </w:t>
                      </w:r>
                      <w:r>
                        <w:rPr>
                          <w:rFonts w:eastAsia="Times New Roman" w:cs="Times New Roman"/>
                          <w:szCs w:val="24"/>
                          <w:lang w:val="en-GB"/>
                        </w:rPr>
                        <w:t>papers</w:t>
                      </w:r>
                    </w:p>
                  </w:txbxContent>
                </v:textbox>
                <w10:wrap type="topAndBottom"/>
              </v:roundrect>
            </w:pict>
          </mc:Fallback>
        </mc:AlternateContent>
      </w:r>
      <w:r w:rsidR="00444467" w:rsidRPr="00101DB0">
        <w:rPr>
          <w:rFonts w:ascii="Times New Roman" w:eastAsia="Times New Roman" w:hAnsi="Times New Roman" w:cs="Times New Roman"/>
          <w:lang w:val="en-GB"/>
        </w:rPr>
        <w:t>Activity 3.1.1.: Support States and RECs to formulate trade policies and strategies</w:t>
      </w:r>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This activity is focused on the contribution of the agrifood sector to the preparation of the ECOWAS common trade policy framework that will include all the constituent elements of an efficient trade policy, in particular in the area of standards that are becoming, more than tariffs, key elements of regional and international trade. </w:t>
      </w:r>
    </w:p>
    <w:p w:rsidR="00444467" w:rsidRPr="00101DB0" w:rsidRDefault="00444467" w:rsidP="00444467">
      <w:pPr>
        <w:pStyle w:val="ListParagraph"/>
        <w:tabs>
          <w:tab w:val="left" w:pos="142"/>
        </w:tabs>
        <w:ind w:left="0"/>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One of the key reasons for the malfunctioning of the single domestic market is non-compliance</w:t>
      </w:r>
      <w:r w:rsidR="00C73CA5">
        <w:rPr>
          <w:rFonts w:eastAsia="Times New Roman" w:cs="Times New Roman"/>
          <w:szCs w:val="24"/>
          <w:lang w:val="en-GB"/>
        </w:rPr>
        <w:t>,</w:t>
      </w:r>
      <w:r w:rsidRPr="00101DB0">
        <w:rPr>
          <w:rFonts w:eastAsia="Times New Roman" w:cs="Times New Roman"/>
          <w:szCs w:val="24"/>
          <w:lang w:val="en-GB"/>
        </w:rPr>
        <w:t xml:space="preserve"> by Member States</w:t>
      </w:r>
      <w:r w:rsidR="00C73CA5">
        <w:rPr>
          <w:rFonts w:eastAsia="Times New Roman" w:cs="Times New Roman"/>
          <w:szCs w:val="24"/>
          <w:lang w:val="en-GB"/>
        </w:rPr>
        <w:t>,</w:t>
      </w:r>
      <w:r w:rsidRPr="00101DB0">
        <w:rPr>
          <w:rFonts w:eastAsia="Times New Roman" w:cs="Times New Roman"/>
          <w:szCs w:val="24"/>
          <w:lang w:val="en-GB"/>
        </w:rPr>
        <w:t xml:space="preserve"> with regional common regulations and policies. However, this failure to comply is often basically due to the country's conflicting interest with this common policy. Therefore, just like what ECOWAS has been able to achieve on the CET or the determination of sensitive products excluded from liberalization in the EPA, the modalities of in-depth consultation, its inclusiveness of all stakeholders, are essential elements </w:t>
      </w:r>
      <w:r w:rsidR="003A50F5">
        <w:rPr>
          <w:rFonts w:eastAsia="Times New Roman" w:cs="Times New Roman"/>
          <w:szCs w:val="24"/>
          <w:lang w:val="en-GB"/>
        </w:rPr>
        <w:t xml:space="preserve">for </w:t>
      </w:r>
      <w:r w:rsidRPr="00101DB0">
        <w:rPr>
          <w:rFonts w:eastAsia="Times New Roman" w:cs="Times New Roman"/>
          <w:szCs w:val="24"/>
          <w:lang w:val="en-GB"/>
        </w:rPr>
        <w:t>the regional arbitration to take into account</w:t>
      </w:r>
      <w:r w:rsidR="003A50F5">
        <w:rPr>
          <w:rFonts w:eastAsia="Times New Roman" w:cs="Times New Roman"/>
          <w:szCs w:val="24"/>
          <w:lang w:val="en-GB"/>
        </w:rPr>
        <w:t>,</w:t>
      </w:r>
      <w:r w:rsidRPr="00101DB0">
        <w:rPr>
          <w:rFonts w:eastAsia="Times New Roman" w:cs="Times New Roman"/>
          <w:szCs w:val="24"/>
          <w:lang w:val="en-GB"/>
        </w:rPr>
        <w:t xml:space="preserve"> as much as possible</w:t>
      </w:r>
      <w:r w:rsidR="003A50F5">
        <w:rPr>
          <w:rFonts w:eastAsia="Times New Roman" w:cs="Times New Roman"/>
          <w:szCs w:val="24"/>
          <w:lang w:val="en-GB"/>
        </w:rPr>
        <w:t>,</w:t>
      </w:r>
      <w:r w:rsidRPr="00101DB0">
        <w:rPr>
          <w:rFonts w:eastAsia="Times New Roman" w:cs="Times New Roman"/>
          <w:szCs w:val="24"/>
          <w:lang w:val="en-GB"/>
        </w:rPr>
        <w:t xml:space="preserve"> the respective interests of Member States and groups of stakeholders. This is the main guarantee for compliance with the agreement. </w:t>
      </w:r>
    </w:p>
    <w:p w:rsidR="00444467" w:rsidRPr="00101DB0" w:rsidRDefault="00444467" w:rsidP="00444467">
      <w:pPr>
        <w:pStyle w:val="ListParagraph"/>
        <w:tabs>
          <w:tab w:val="left" w:pos="142"/>
        </w:tabs>
        <w:ind w:left="0"/>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Consequently, this activity will include :</w:t>
      </w:r>
    </w:p>
    <w:p w:rsidR="00444467" w:rsidRPr="00101DB0" w:rsidRDefault="00444467" w:rsidP="00444467">
      <w:pPr>
        <w:pStyle w:val="ListParagraph"/>
        <w:tabs>
          <w:tab w:val="left" w:pos="142"/>
        </w:tabs>
        <w:ind w:left="0"/>
        <w:rPr>
          <w:rFonts w:cs="Times New Roman"/>
          <w:lang w:val="en-GB"/>
        </w:rPr>
      </w:pPr>
    </w:p>
    <w:p w:rsidR="00444467" w:rsidRPr="00101DB0" w:rsidRDefault="003A50F5" w:rsidP="00444467">
      <w:pPr>
        <w:pStyle w:val="ListParagraph"/>
        <w:numPr>
          <w:ilvl w:val="0"/>
          <w:numId w:val="5"/>
        </w:numPr>
        <w:ind w:left="567"/>
        <w:rPr>
          <w:rFonts w:cs="Times New Roman"/>
          <w:lang w:val="en-GB"/>
        </w:rPr>
      </w:pPr>
      <w:r>
        <w:rPr>
          <w:rFonts w:eastAsia="Times New Roman" w:cs="Times New Roman"/>
          <w:szCs w:val="24"/>
          <w:lang w:val="en-GB"/>
        </w:rPr>
        <w:t>D</w:t>
      </w:r>
      <w:r w:rsidR="00444467" w:rsidRPr="00101DB0">
        <w:rPr>
          <w:rFonts w:eastAsia="Times New Roman" w:cs="Times New Roman"/>
          <w:szCs w:val="24"/>
          <w:lang w:val="en-GB"/>
        </w:rPr>
        <w:t xml:space="preserve">etailed diagnoses of the agropastoral sectors, including (i) on the competitiveness of the various national production basins and related sub-regional value chains, (ii) formal and informal barriers to trade. This point will be informed by the </w:t>
      </w:r>
      <w:r>
        <w:rPr>
          <w:rFonts w:eastAsia="Times New Roman" w:cs="Times New Roman"/>
          <w:szCs w:val="24"/>
          <w:lang w:val="en-GB"/>
        </w:rPr>
        <w:t xml:space="preserve">monitoring </w:t>
      </w:r>
      <w:r w:rsidR="00444467" w:rsidRPr="00101DB0">
        <w:rPr>
          <w:rFonts w:eastAsia="Times New Roman" w:cs="Times New Roman"/>
          <w:szCs w:val="24"/>
          <w:lang w:val="en-GB"/>
        </w:rPr>
        <w:t xml:space="preserve">activities conducted under Pillar 2 and information activities under Pillar 1; </w:t>
      </w:r>
    </w:p>
    <w:p w:rsidR="00444467" w:rsidRPr="00101DB0" w:rsidRDefault="003A50F5" w:rsidP="00444467">
      <w:pPr>
        <w:pStyle w:val="ListParagraph"/>
        <w:numPr>
          <w:ilvl w:val="0"/>
          <w:numId w:val="5"/>
        </w:numPr>
        <w:ind w:left="567"/>
        <w:rPr>
          <w:rFonts w:cs="Times New Roman"/>
          <w:lang w:val="en-GB"/>
        </w:rPr>
      </w:pPr>
      <w:r>
        <w:rPr>
          <w:rFonts w:eastAsia="Times New Roman" w:cs="Times New Roman"/>
          <w:szCs w:val="24"/>
          <w:lang w:val="en-GB"/>
        </w:rPr>
        <w:t>P</w:t>
      </w:r>
      <w:r w:rsidR="00444467" w:rsidRPr="00101DB0">
        <w:rPr>
          <w:rFonts w:eastAsia="Times New Roman" w:cs="Times New Roman"/>
          <w:szCs w:val="24"/>
          <w:lang w:val="en-GB"/>
        </w:rPr>
        <w:t xml:space="preserve">rospective analyses on the dynamics of demand, its segmentation, requirements, as well as on the capacity of the regional </w:t>
      </w:r>
      <w:r w:rsidR="00CE70F7">
        <w:rPr>
          <w:rFonts w:eastAsia="Times New Roman" w:cs="Times New Roman"/>
          <w:szCs w:val="24"/>
          <w:lang w:val="en-GB"/>
        </w:rPr>
        <w:t>supply</w:t>
      </w:r>
      <w:r w:rsidR="00444467" w:rsidRPr="00101DB0">
        <w:rPr>
          <w:rFonts w:eastAsia="Times New Roman" w:cs="Times New Roman"/>
          <w:szCs w:val="24"/>
          <w:lang w:val="en-GB"/>
        </w:rPr>
        <w:t xml:space="preserve"> to adapt in order to </w:t>
      </w:r>
      <w:r w:rsidR="00CE70F7">
        <w:rPr>
          <w:rFonts w:eastAsia="Times New Roman" w:cs="Times New Roman"/>
          <w:szCs w:val="24"/>
          <w:lang w:val="en-GB"/>
        </w:rPr>
        <w:t xml:space="preserve">meet such demand </w:t>
      </w:r>
      <w:r w:rsidR="00444467" w:rsidRPr="00101DB0">
        <w:rPr>
          <w:rFonts w:eastAsia="Times New Roman" w:cs="Times New Roman"/>
          <w:szCs w:val="24"/>
          <w:lang w:val="en-GB"/>
        </w:rPr>
        <w:t>and face competition from extra-regional imports ;</w:t>
      </w:r>
    </w:p>
    <w:p w:rsidR="00444467" w:rsidRPr="00101DB0" w:rsidRDefault="00CE70F7" w:rsidP="00444467">
      <w:pPr>
        <w:pStyle w:val="ListParagraph"/>
        <w:numPr>
          <w:ilvl w:val="0"/>
          <w:numId w:val="5"/>
        </w:numPr>
        <w:ind w:left="567"/>
        <w:rPr>
          <w:rFonts w:cs="Times New Roman"/>
          <w:lang w:val="en-GB"/>
        </w:rPr>
      </w:pPr>
      <w:r>
        <w:rPr>
          <w:rFonts w:eastAsia="Times New Roman" w:cs="Times New Roman"/>
          <w:szCs w:val="24"/>
          <w:lang w:val="en-GB"/>
        </w:rPr>
        <w:t>P</w:t>
      </w:r>
      <w:r w:rsidR="00444467" w:rsidRPr="00101DB0">
        <w:rPr>
          <w:rFonts w:eastAsia="Times New Roman" w:cs="Times New Roman"/>
          <w:szCs w:val="24"/>
          <w:lang w:val="en-GB"/>
        </w:rPr>
        <w:t>roposals relating to trade in agricultural, pastoral and food products to be put forward in the d</w:t>
      </w:r>
      <w:r>
        <w:rPr>
          <w:rFonts w:eastAsia="Times New Roman" w:cs="Times New Roman"/>
          <w:szCs w:val="24"/>
          <w:lang w:val="en-GB"/>
        </w:rPr>
        <w:t xml:space="preserve">iscussion </w:t>
      </w:r>
      <w:r w:rsidR="00444467" w:rsidRPr="00101DB0">
        <w:rPr>
          <w:rFonts w:eastAsia="Times New Roman" w:cs="Times New Roman"/>
          <w:szCs w:val="24"/>
          <w:lang w:val="en-GB"/>
        </w:rPr>
        <w:t xml:space="preserve">on the general trade policy; </w:t>
      </w:r>
    </w:p>
    <w:p w:rsidR="00444467" w:rsidRPr="00101DB0" w:rsidRDefault="00CE70F7" w:rsidP="00444467">
      <w:pPr>
        <w:pStyle w:val="ListParagraph"/>
        <w:numPr>
          <w:ilvl w:val="0"/>
          <w:numId w:val="5"/>
        </w:numPr>
        <w:ind w:left="567"/>
        <w:rPr>
          <w:rFonts w:cs="Times New Roman"/>
          <w:lang w:val="en-GB"/>
        </w:rPr>
      </w:pPr>
      <w:r>
        <w:rPr>
          <w:rFonts w:eastAsia="Times New Roman" w:cs="Times New Roman"/>
          <w:szCs w:val="24"/>
          <w:lang w:val="en-GB"/>
        </w:rPr>
        <w:t>P</w:t>
      </w:r>
      <w:r w:rsidR="00444467" w:rsidRPr="00101DB0">
        <w:rPr>
          <w:rFonts w:eastAsia="Times New Roman" w:cs="Times New Roman"/>
          <w:szCs w:val="24"/>
          <w:lang w:val="en-GB"/>
        </w:rPr>
        <w:t>roposals for regulations on product</w:t>
      </w:r>
      <w:r w:rsidRPr="00CE70F7">
        <w:rPr>
          <w:rFonts w:eastAsia="Times New Roman" w:cs="Times New Roman"/>
          <w:szCs w:val="24"/>
          <w:lang w:val="en-GB"/>
        </w:rPr>
        <w:t xml:space="preserve"> </w:t>
      </w:r>
      <w:r>
        <w:rPr>
          <w:rFonts w:eastAsia="Times New Roman" w:cs="Times New Roman"/>
          <w:szCs w:val="24"/>
          <w:lang w:val="en-GB"/>
        </w:rPr>
        <w:t>standard</w:t>
      </w:r>
      <w:r w:rsidR="00444467" w:rsidRPr="00101DB0">
        <w:rPr>
          <w:rFonts w:eastAsia="Times New Roman" w:cs="Times New Roman"/>
          <w:szCs w:val="24"/>
          <w:lang w:val="en-GB"/>
        </w:rPr>
        <w:t>s as well as sanitary and phytosanitary standards;</w:t>
      </w:r>
    </w:p>
    <w:p w:rsidR="00444467" w:rsidRPr="00101DB0" w:rsidRDefault="00CE70F7" w:rsidP="00444467">
      <w:pPr>
        <w:pStyle w:val="ListParagraph"/>
        <w:numPr>
          <w:ilvl w:val="0"/>
          <w:numId w:val="5"/>
        </w:numPr>
        <w:ind w:left="567"/>
        <w:rPr>
          <w:rFonts w:cs="Times New Roman"/>
          <w:lang w:val="en-GB"/>
        </w:rPr>
      </w:pPr>
      <w:r>
        <w:rPr>
          <w:rFonts w:eastAsia="Times New Roman" w:cs="Times New Roman"/>
          <w:szCs w:val="24"/>
          <w:lang w:val="en-GB"/>
        </w:rPr>
        <w:t>C</w:t>
      </w:r>
      <w:r w:rsidR="00444467" w:rsidRPr="00101DB0">
        <w:rPr>
          <w:rFonts w:eastAsia="Times New Roman" w:cs="Times New Roman"/>
          <w:szCs w:val="24"/>
          <w:lang w:val="en-GB"/>
        </w:rPr>
        <w:t xml:space="preserve">oncrete proposals on the harmonization and simplification of trade documentation; </w:t>
      </w:r>
    </w:p>
    <w:p w:rsidR="00444467" w:rsidRPr="00101DB0" w:rsidRDefault="00CE70F7" w:rsidP="00444467">
      <w:pPr>
        <w:pStyle w:val="ListParagraph"/>
        <w:numPr>
          <w:ilvl w:val="0"/>
          <w:numId w:val="5"/>
        </w:numPr>
        <w:ind w:left="567"/>
        <w:rPr>
          <w:rFonts w:cs="Times New Roman"/>
          <w:lang w:val="en-GB"/>
        </w:rPr>
      </w:pPr>
      <w:r>
        <w:rPr>
          <w:rFonts w:eastAsia="Times New Roman" w:cs="Times New Roman"/>
          <w:szCs w:val="24"/>
          <w:lang w:val="en-GB"/>
        </w:rPr>
        <w:t>P</w:t>
      </w:r>
      <w:r w:rsidR="00444467" w:rsidRPr="00101DB0">
        <w:rPr>
          <w:rFonts w:eastAsia="Times New Roman" w:cs="Times New Roman"/>
          <w:szCs w:val="24"/>
          <w:lang w:val="en-GB"/>
        </w:rPr>
        <w:t xml:space="preserve">roposals for priority investment in the field of trade infrastructure and </w:t>
      </w:r>
      <w:r>
        <w:rPr>
          <w:rFonts w:eastAsia="Times New Roman" w:cs="Times New Roman"/>
          <w:szCs w:val="24"/>
          <w:lang w:val="en-GB"/>
        </w:rPr>
        <w:t>cross-border</w:t>
      </w:r>
      <w:r w:rsidR="00444467" w:rsidRPr="00101DB0">
        <w:rPr>
          <w:rFonts w:eastAsia="Times New Roman" w:cs="Times New Roman"/>
          <w:szCs w:val="24"/>
          <w:lang w:val="en-GB"/>
        </w:rPr>
        <w:t xml:space="preserve"> infrastructure;</w:t>
      </w:r>
    </w:p>
    <w:p w:rsidR="00444467" w:rsidRPr="00101DB0" w:rsidRDefault="00CE70F7" w:rsidP="00444467">
      <w:pPr>
        <w:pStyle w:val="ListParagraph"/>
        <w:numPr>
          <w:ilvl w:val="0"/>
          <w:numId w:val="5"/>
        </w:numPr>
        <w:ind w:left="567"/>
        <w:rPr>
          <w:rFonts w:cs="Times New Roman"/>
          <w:lang w:val="en-GB"/>
        </w:rPr>
      </w:pPr>
      <w:r>
        <w:rPr>
          <w:rFonts w:eastAsia="Times New Roman" w:cs="Times New Roman"/>
          <w:szCs w:val="24"/>
          <w:lang w:val="en-GB"/>
        </w:rPr>
        <w:t>S</w:t>
      </w:r>
      <w:r w:rsidR="00444467" w:rsidRPr="00101DB0">
        <w:rPr>
          <w:rFonts w:eastAsia="Times New Roman" w:cs="Times New Roman"/>
          <w:szCs w:val="24"/>
          <w:lang w:val="en-GB"/>
        </w:rPr>
        <w:t>upport for countries and actors for their eff</w:t>
      </w:r>
      <w:r>
        <w:rPr>
          <w:rFonts w:eastAsia="Times New Roman" w:cs="Times New Roman"/>
          <w:szCs w:val="24"/>
          <w:lang w:val="en-GB"/>
        </w:rPr>
        <w:t xml:space="preserve">ective </w:t>
      </w:r>
      <w:r w:rsidR="00444467" w:rsidRPr="00101DB0">
        <w:rPr>
          <w:rFonts w:eastAsia="Times New Roman" w:cs="Times New Roman"/>
          <w:szCs w:val="24"/>
          <w:lang w:val="en-GB"/>
        </w:rPr>
        <w:t>participation in regional consultations, particularly through the revitalization of national, cross-sectoral consultation mechanisms, on trade negotiations.</w:t>
      </w:r>
    </w:p>
    <w:p w:rsidR="00444467" w:rsidRPr="00101DB0" w:rsidRDefault="00E33A44" w:rsidP="00444467">
      <w:pPr>
        <w:pStyle w:val="Heading4"/>
        <w:ind w:firstLine="0"/>
        <w:jc w:val="center"/>
        <w:rPr>
          <w:rFonts w:ascii="Times New Roman" w:hAnsi="Times New Roman" w:cs="Times New Roman"/>
          <w:lang w:val="en-GB"/>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132080</wp:posOffset>
                </wp:positionH>
                <wp:positionV relativeFrom="paragraph">
                  <wp:posOffset>67945</wp:posOffset>
                </wp:positionV>
                <wp:extent cx="5574665" cy="833755"/>
                <wp:effectExtent l="8255" t="10795" r="8255" b="31750"/>
                <wp:wrapTopAndBottom/>
                <wp:docPr id="16" name="Rectangle à coins arrondi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833755"/>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$ 500,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31" o:spid="_x0000_s1056" style="position:absolute;left:0;text-align:left;margin-left:10.4pt;margin-top:5.35pt;width:438.95pt;height:6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$ 500,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v:textbox>
                <w10:wrap type="topAndBottom"/>
              </v:roundrect>
            </w:pict>
          </mc:Fallback>
        </mc:AlternateContent>
      </w:r>
    </w:p>
    <w:p w:rsidR="00444467" w:rsidRPr="00101DB0" w:rsidRDefault="00444467" w:rsidP="00444467">
      <w:pPr>
        <w:pStyle w:val="Heading4"/>
        <w:ind w:firstLine="0"/>
        <w:rPr>
          <w:rFonts w:ascii="Times New Roman" w:hAnsi="Times New Roman" w:cs="Times New Roman"/>
          <w:lang w:val="en-GB"/>
        </w:rPr>
      </w:pPr>
    </w:p>
    <w:p w:rsidR="00444467" w:rsidRPr="00101DB0" w:rsidRDefault="00444467" w:rsidP="00444467">
      <w:pPr>
        <w:pStyle w:val="Heading4"/>
        <w:ind w:firstLine="0"/>
        <w:jc w:val="center"/>
        <w:rPr>
          <w:rFonts w:ascii="Times New Roman" w:hAnsi="Times New Roman" w:cs="Times New Roman"/>
          <w:lang w:val="en-GB"/>
        </w:rPr>
      </w:pPr>
      <w:r w:rsidRPr="00101DB0">
        <w:rPr>
          <w:rFonts w:ascii="Times New Roman" w:eastAsia="Times New Roman" w:hAnsi="Times New Roman" w:cs="Times New Roman"/>
          <w:lang w:val="en-GB"/>
        </w:rPr>
        <w:t>Activity 3.1.2. Support the functioning of multi-</w:t>
      </w:r>
      <w:r w:rsidR="00CE70F7">
        <w:rPr>
          <w:rFonts w:ascii="Times New Roman" w:eastAsia="Times New Roman" w:hAnsi="Times New Roman" w:cs="Times New Roman"/>
          <w:lang w:val="en-GB"/>
        </w:rPr>
        <w:t>stakeholder</w:t>
      </w:r>
      <w:r w:rsidRPr="00101DB0">
        <w:rPr>
          <w:rFonts w:ascii="Times New Roman" w:eastAsia="Times New Roman" w:hAnsi="Times New Roman" w:cs="Times New Roman"/>
          <w:lang w:val="en-GB"/>
        </w:rPr>
        <w:t xml:space="preserve"> consultation </w:t>
      </w:r>
      <w:r w:rsidR="00101DB0">
        <w:rPr>
          <w:rFonts w:ascii="Times New Roman" w:eastAsia="Times New Roman" w:hAnsi="Times New Roman" w:cs="Times New Roman"/>
          <w:lang w:val="en-GB"/>
        </w:rPr>
        <w:t>mechanisms of the regional agri</w:t>
      </w:r>
      <w:r w:rsidRPr="00101DB0">
        <w:rPr>
          <w:rFonts w:ascii="Times New Roman" w:eastAsia="Times New Roman" w:hAnsi="Times New Roman" w:cs="Times New Roman"/>
          <w:lang w:val="en-GB"/>
        </w:rPr>
        <w:t>food value chains promoted by regional actors</w:t>
      </w:r>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In addition to improving the trade environment, the promotion of regional trade involves improving the effectiveness and efficiency of value chains. This issue is crucial with regard to </w:t>
      </w:r>
      <w:r w:rsidRPr="00101DB0">
        <w:rPr>
          <w:rFonts w:eastAsia="Times New Roman" w:cs="Times New Roman"/>
          <w:szCs w:val="24"/>
          <w:lang w:val="en-GB"/>
        </w:rPr>
        <w:lastRenderedPageBreak/>
        <w:t xml:space="preserve">the extremely rapid changes affecting the market. And by 2030, the World </w:t>
      </w:r>
      <w:r w:rsidRPr="00047B14">
        <w:rPr>
          <w:rFonts w:eastAsia="Times New Roman" w:cs="Times New Roman"/>
          <w:szCs w:val="24"/>
          <w:lang w:val="en-GB"/>
        </w:rPr>
        <w:t>B</w:t>
      </w:r>
      <w:r w:rsidRPr="00101DB0">
        <w:rPr>
          <w:rFonts w:eastAsia="Times New Roman" w:cs="Times New Roman"/>
          <w:szCs w:val="24"/>
          <w:lang w:val="en-GB"/>
        </w:rPr>
        <w:t xml:space="preserve">ank believes that the demand for food will quadruple in value.  For regional value chains, this is a real challenge that cannot be met without speeding up the structuring of actors, so as to understand the changes and diversification of demand (processed products, sanitary requirements, packaging, regularity of supply, etc.). </w:t>
      </w:r>
    </w:p>
    <w:p w:rsidR="00444467" w:rsidRPr="00101DB0" w:rsidRDefault="00444467" w:rsidP="00444467">
      <w:pPr>
        <w:pStyle w:val="ListParagraph"/>
        <w:tabs>
          <w:tab w:val="left" w:pos="142"/>
        </w:tabs>
        <w:ind w:left="0"/>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Several initiatives are </w:t>
      </w:r>
      <w:r w:rsidR="00101DB0" w:rsidRPr="00101DB0">
        <w:rPr>
          <w:rFonts w:eastAsia="Times New Roman" w:cs="Times New Roman"/>
          <w:szCs w:val="24"/>
          <w:lang w:val="en-GB"/>
        </w:rPr>
        <w:t>underway:</w:t>
      </w:r>
      <w:r w:rsidRPr="00101DB0">
        <w:rPr>
          <w:rFonts w:eastAsia="Times New Roman" w:cs="Times New Roman"/>
          <w:szCs w:val="24"/>
          <w:lang w:val="en-GB"/>
        </w:rPr>
        <w:t xml:space="preserve"> promotion of consultation frameworks for </w:t>
      </w:r>
      <w:r w:rsidR="00047B14">
        <w:rPr>
          <w:rFonts w:eastAsia="Times New Roman" w:cs="Times New Roman"/>
          <w:szCs w:val="24"/>
          <w:lang w:val="en-GB"/>
        </w:rPr>
        <w:t>the value chains</w:t>
      </w:r>
      <w:r w:rsidRPr="00101DB0">
        <w:rPr>
          <w:rFonts w:eastAsia="Times New Roman" w:cs="Times New Roman"/>
          <w:szCs w:val="24"/>
          <w:lang w:val="en-GB"/>
        </w:rPr>
        <w:t xml:space="preserve"> by UEMOA, and for inter</w:t>
      </w:r>
      <w:r w:rsidR="00047B14">
        <w:rPr>
          <w:rFonts w:eastAsia="Times New Roman" w:cs="Times New Roman"/>
          <w:szCs w:val="24"/>
          <w:lang w:val="en-GB"/>
        </w:rPr>
        <w:t xml:space="preserve">-professional </w:t>
      </w:r>
      <w:r w:rsidRPr="00101DB0">
        <w:rPr>
          <w:rFonts w:eastAsia="Times New Roman" w:cs="Times New Roman"/>
          <w:szCs w:val="24"/>
          <w:lang w:val="en-GB"/>
        </w:rPr>
        <w:t xml:space="preserve">organisations by ECOWAS. In the same </w:t>
      </w:r>
      <w:r w:rsidR="00047B14">
        <w:rPr>
          <w:rFonts w:eastAsia="Times New Roman" w:cs="Times New Roman"/>
          <w:szCs w:val="24"/>
          <w:lang w:val="en-GB"/>
        </w:rPr>
        <w:t>vein,</w:t>
      </w:r>
      <w:r w:rsidRPr="00101DB0">
        <w:rPr>
          <w:rFonts w:eastAsia="Times New Roman" w:cs="Times New Roman"/>
          <w:szCs w:val="24"/>
          <w:lang w:val="en-GB"/>
        </w:rPr>
        <w:t xml:space="preserve"> the ATP programme has strongly supported the emergence of consultation mechanisms, especially in the meat and livestock sector (COFENABVI</w:t>
      </w:r>
      <w:r w:rsidR="00101DB0" w:rsidRPr="00101DB0">
        <w:rPr>
          <w:rFonts w:eastAsia="Times New Roman" w:cs="Times New Roman"/>
          <w:szCs w:val="24"/>
          <w:lang w:val="en-GB"/>
        </w:rPr>
        <w:t>) and</w:t>
      </w:r>
      <w:r w:rsidRPr="00101DB0">
        <w:rPr>
          <w:rFonts w:eastAsia="Times New Roman" w:cs="Times New Roman"/>
          <w:szCs w:val="24"/>
          <w:lang w:val="en-GB"/>
        </w:rPr>
        <w:t xml:space="preserve"> in the cereal </w:t>
      </w:r>
      <w:r w:rsidR="00047B14">
        <w:rPr>
          <w:rFonts w:eastAsia="Times New Roman" w:cs="Times New Roman"/>
          <w:szCs w:val="24"/>
          <w:lang w:val="en-GB"/>
        </w:rPr>
        <w:t xml:space="preserve">value </w:t>
      </w:r>
      <w:r w:rsidRPr="00101DB0">
        <w:rPr>
          <w:rFonts w:eastAsia="Times New Roman" w:cs="Times New Roman"/>
          <w:szCs w:val="24"/>
          <w:lang w:val="en-GB"/>
        </w:rPr>
        <w:t xml:space="preserve">chains (ROAC). The ambition of the new programme is </w:t>
      </w:r>
      <w:r w:rsidR="00101DB0" w:rsidRPr="00101DB0">
        <w:rPr>
          <w:rFonts w:eastAsia="Times New Roman" w:cs="Times New Roman"/>
          <w:szCs w:val="24"/>
          <w:lang w:val="en-GB"/>
        </w:rPr>
        <w:t>to:</w:t>
      </w:r>
      <w:r w:rsidRPr="00101DB0">
        <w:rPr>
          <w:rFonts w:eastAsia="Times New Roman" w:cs="Times New Roman"/>
          <w:szCs w:val="24"/>
          <w:lang w:val="en-GB"/>
        </w:rPr>
        <w:t xml:space="preserve"> (i) expand and support the consultation and structuring of the major regional value </w:t>
      </w:r>
      <w:r w:rsidR="00101DB0" w:rsidRPr="00101DB0">
        <w:rPr>
          <w:rFonts w:eastAsia="Times New Roman" w:cs="Times New Roman"/>
          <w:szCs w:val="24"/>
          <w:lang w:val="en-GB"/>
        </w:rPr>
        <w:t>chains;</w:t>
      </w:r>
      <w:r w:rsidRPr="00101DB0">
        <w:rPr>
          <w:rFonts w:eastAsia="Times New Roman" w:cs="Times New Roman"/>
          <w:szCs w:val="24"/>
          <w:lang w:val="en-GB"/>
        </w:rPr>
        <w:t xml:space="preserve"> (ii) further structure value chains in the various trade corridors linking the landlocked Sahel and coastal countries, (iii) support inter-</w:t>
      </w:r>
      <w:r w:rsidR="00047B14">
        <w:rPr>
          <w:rFonts w:eastAsia="Times New Roman" w:cs="Times New Roman"/>
          <w:szCs w:val="24"/>
          <w:lang w:val="en-GB"/>
        </w:rPr>
        <w:t xml:space="preserve">professional </w:t>
      </w:r>
      <w:r w:rsidRPr="00101DB0">
        <w:rPr>
          <w:rFonts w:eastAsia="Times New Roman" w:cs="Times New Roman"/>
          <w:szCs w:val="24"/>
          <w:lang w:val="en-GB"/>
        </w:rPr>
        <w:t xml:space="preserve">organizations around the functions of consultation and negotiation. </w:t>
      </w:r>
    </w:p>
    <w:p w:rsidR="00444467" w:rsidRPr="00101DB0" w:rsidRDefault="00444467" w:rsidP="00444467">
      <w:pPr>
        <w:pStyle w:val="ListParagraph"/>
        <w:tabs>
          <w:tab w:val="left" w:pos="142"/>
        </w:tabs>
        <w:ind w:left="0"/>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This activity forms part of this perspective. It includes the following actions :</w:t>
      </w:r>
    </w:p>
    <w:p w:rsidR="00444467" w:rsidRPr="00101DB0" w:rsidRDefault="00444467" w:rsidP="00444467">
      <w:pPr>
        <w:pStyle w:val="ListParagraph"/>
        <w:numPr>
          <w:ilvl w:val="0"/>
          <w:numId w:val="5"/>
        </w:numPr>
        <w:ind w:left="426"/>
        <w:rPr>
          <w:rFonts w:cs="Times New Roman"/>
          <w:lang w:val="en-GB"/>
        </w:rPr>
      </w:pPr>
      <w:r w:rsidRPr="00101DB0">
        <w:rPr>
          <w:rFonts w:eastAsia="Times New Roman" w:cs="Times New Roman"/>
          <w:szCs w:val="24"/>
          <w:lang w:val="en-GB"/>
        </w:rPr>
        <w:t xml:space="preserve">Conducting </w:t>
      </w:r>
      <w:r w:rsidR="00EE5861">
        <w:rPr>
          <w:rFonts w:eastAsia="Times New Roman" w:cs="Times New Roman"/>
          <w:szCs w:val="24"/>
          <w:lang w:val="en-GB"/>
        </w:rPr>
        <w:t>“</w:t>
      </w:r>
      <w:r w:rsidRPr="00101DB0">
        <w:rPr>
          <w:rFonts w:eastAsia="Times New Roman" w:cs="Times New Roman"/>
          <w:szCs w:val="24"/>
          <w:lang w:val="en-GB"/>
        </w:rPr>
        <w:t> value chain</w:t>
      </w:r>
      <w:r w:rsidR="00EE5861">
        <w:rPr>
          <w:rFonts w:eastAsia="Times New Roman" w:cs="Times New Roman"/>
          <w:szCs w:val="24"/>
          <w:lang w:val="en-GB"/>
        </w:rPr>
        <w:t>”</w:t>
      </w:r>
      <w:r w:rsidRPr="00101DB0">
        <w:rPr>
          <w:rFonts w:eastAsia="Times New Roman" w:cs="Times New Roman"/>
          <w:szCs w:val="24"/>
          <w:lang w:val="en-GB"/>
        </w:rPr>
        <w:t xml:space="preserve"> diagnoses focused on </w:t>
      </w:r>
      <w:r w:rsidR="00047B14">
        <w:rPr>
          <w:rFonts w:eastAsia="Times New Roman" w:cs="Times New Roman"/>
          <w:szCs w:val="24"/>
          <w:lang w:val="en-GB"/>
        </w:rPr>
        <w:t xml:space="preserve">stakeholders in </w:t>
      </w:r>
      <w:r w:rsidRPr="00101DB0">
        <w:rPr>
          <w:rFonts w:eastAsia="Times New Roman" w:cs="Times New Roman"/>
          <w:szCs w:val="24"/>
          <w:lang w:val="en-GB"/>
        </w:rPr>
        <w:t xml:space="preserve">the various segments; </w:t>
      </w:r>
    </w:p>
    <w:p w:rsidR="00444467" w:rsidRPr="00101DB0" w:rsidRDefault="00444467" w:rsidP="00444467">
      <w:pPr>
        <w:pStyle w:val="ListParagraph"/>
        <w:numPr>
          <w:ilvl w:val="0"/>
          <w:numId w:val="5"/>
        </w:numPr>
        <w:ind w:left="426"/>
        <w:rPr>
          <w:rFonts w:cs="Times New Roman"/>
          <w:lang w:val="en-GB"/>
        </w:rPr>
      </w:pPr>
      <w:r w:rsidRPr="00101DB0">
        <w:rPr>
          <w:rFonts w:eastAsia="Times New Roman" w:cs="Times New Roman"/>
          <w:szCs w:val="24"/>
          <w:lang w:val="en-GB"/>
        </w:rPr>
        <w:t>Support consultation initiatives - structuring of groups of actors (producers, processors, etc.) per value chain and sub-regional trade corridor;</w:t>
      </w:r>
    </w:p>
    <w:p w:rsidR="00444467" w:rsidRPr="00101DB0" w:rsidRDefault="00444467" w:rsidP="00444467">
      <w:pPr>
        <w:pStyle w:val="ListParagraph"/>
        <w:numPr>
          <w:ilvl w:val="0"/>
          <w:numId w:val="5"/>
        </w:numPr>
        <w:ind w:left="426"/>
        <w:rPr>
          <w:rFonts w:cs="Times New Roman"/>
          <w:lang w:val="en-GB"/>
        </w:rPr>
      </w:pPr>
      <w:r w:rsidRPr="00101DB0">
        <w:rPr>
          <w:rFonts w:eastAsia="Times New Roman" w:cs="Times New Roman"/>
          <w:szCs w:val="24"/>
          <w:lang w:val="en-GB"/>
        </w:rPr>
        <w:t xml:space="preserve">Support for </w:t>
      </w:r>
      <w:r w:rsidR="00C276F4">
        <w:rPr>
          <w:rFonts w:eastAsia="Times New Roman" w:cs="Times New Roman"/>
          <w:szCs w:val="24"/>
          <w:lang w:val="en-GB"/>
        </w:rPr>
        <w:t xml:space="preserve">initiatives to structure </w:t>
      </w:r>
      <w:r w:rsidRPr="00101DB0">
        <w:rPr>
          <w:rFonts w:eastAsia="Times New Roman" w:cs="Times New Roman"/>
          <w:szCs w:val="24"/>
          <w:lang w:val="en-GB"/>
        </w:rPr>
        <w:t>stakeholders and strengthen inter</w:t>
      </w:r>
      <w:r w:rsidR="00C276F4">
        <w:rPr>
          <w:rFonts w:eastAsia="Times New Roman" w:cs="Times New Roman"/>
          <w:szCs w:val="24"/>
          <w:lang w:val="en-GB"/>
        </w:rPr>
        <w:t>-</w:t>
      </w:r>
      <w:r w:rsidRPr="00101DB0">
        <w:rPr>
          <w:rFonts w:eastAsia="Times New Roman" w:cs="Times New Roman"/>
          <w:szCs w:val="24"/>
          <w:lang w:val="en-GB"/>
        </w:rPr>
        <w:t xml:space="preserve">professional mechanisms at country level, the foundations of regional or sub-regional mechanisms; </w:t>
      </w:r>
    </w:p>
    <w:p w:rsidR="00444467" w:rsidRPr="00101DB0" w:rsidRDefault="00444467" w:rsidP="00444467">
      <w:pPr>
        <w:pStyle w:val="ListParagraph"/>
        <w:numPr>
          <w:ilvl w:val="0"/>
          <w:numId w:val="5"/>
        </w:numPr>
        <w:ind w:left="426"/>
        <w:rPr>
          <w:rFonts w:cs="Times New Roman"/>
          <w:lang w:val="en-GB"/>
        </w:rPr>
      </w:pPr>
      <w:r w:rsidRPr="00101DB0">
        <w:rPr>
          <w:rFonts w:eastAsia="Times New Roman" w:cs="Times New Roman"/>
          <w:szCs w:val="24"/>
          <w:lang w:val="en-GB"/>
        </w:rPr>
        <w:t>Support for contractualisation initiatives between agents of value chains ;</w:t>
      </w:r>
    </w:p>
    <w:p w:rsidR="00444467" w:rsidRPr="00101DB0" w:rsidRDefault="00444467" w:rsidP="00444467">
      <w:pPr>
        <w:pStyle w:val="ListParagraph"/>
        <w:numPr>
          <w:ilvl w:val="0"/>
          <w:numId w:val="5"/>
        </w:numPr>
        <w:ind w:left="426"/>
        <w:rPr>
          <w:rFonts w:cs="Times New Roman"/>
          <w:lang w:val="en-GB"/>
        </w:rPr>
      </w:pPr>
      <w:r w:rsidRPr="00101DB0">
        <w:rPr>
          <w:rFonts w:eastAsia="Times New Roman" w:cs="Times New Roman"/>
          <w:szCs w:val="24"/>
          <w:lang w:val="en-GB"/>
        </w:rPr>
        <w:t xml:space="preserve">Support for the extension of </w:t>
      </w:r>
      <w:r w:rsidR="00C276F4">
        <w:rPr>
          <w:rFonts w:eastAsia="Times New Roman" w:cs="Times New Roman"/>
          <w:szCs w:val="24"/>
          <w:lang w:val="en-GB"/>
        </w:rPr>
        <w:t>i</w:t>
      </w:r>
      <w:r w:rsidRPr="00101DB0">
        <w:rPr>
          <w:rFonts w:eastAsia="Times New Roman" w:cs="Times New Roman"/>
          <w:szCs w:val="24"/>
          <w:lang w:val="en-GB"/>
        </w:rPr>
        <w:t>nter</w:t>
      </w:r>
      <w:r w:rsidR="00C276F4">
        <w:rPr>
          <w:rFonts w:eastAsia="Times New Roman" w:cs="Times New Roman"/>
          <w:szCs w:val="24"/>
          <w:lang w:val="en-GB"/>
        </w:rPr>
        <w:t>-</w:t>
      </w:r>
      <w:r w:rsidRPr="00101DB0">
        <w:rPr>
          <w:rFonts w:eastAsia="Times New Roman" w:cs="Times New Roman"/>
          <w:szCs w:val="24"/>
          <w:lang w:val="en-GB"/>
        </w:rPr>
        <w:t xml:space="preserve">professional mechanisms to enable them to better cover the geographical area concerned by a market and better cover the main product sectors concerned by the regional market ; </w:t>
      </w:r>
    </w:p>
    <w:p w:rsidR="00444467" w:rsidRPr="00101DB0" w:rsidRDefault="00E33A44" w:rsidP="00444467">
      <w:pPr>
        <w:pStyle w:val="ListParagraph"/>
        <w:numPr>
          <w:ilvl w:val="0"/>
          <w:numId w:val="5"/>
        </w:numPr>
        <w:ind w:left="426"/>
        <w:rPr>
          <w:rFonts w:cs="Times New Roman"/>
          <w:lang w:val="en-GB"/>
        </w:rPr>
      </w:pPr>
      <w:r>
        <w:rPr>
          <w:rFonts w:cs="Times New Roman"/>
          <w:noProof/>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364490</wp:posOffset>
                </wp:positionV>
                <wp:extent cx="5574665" cy="654685"/>
                <wp:effectExtent l="5715" t="12065" r="10795" b="28575"/>
                <wp:wrapTopAndBottom/>
                <wp:docPr id="15" name="Rectangle à coins arrondi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654685"/>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$ 500,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32" o:spid="_x0000_s1057" style="position:absolute;left:0;text-align:left;margin-left:-1.05pt;margin-top:28.7pt;width:438.95pt;height:5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$ 500,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v:textbox>
                <w10:wrap type="topAndBottom"/>
              </v:roundrect>
            </w:pict>
          </mc:Fallback>
        </mc:AlternateContent>
      </w:r>
      <w:r w:rsidR="00444467" w:rsidRPr="00101DB0">
        <w:rPr>
          <w:rFonts w:eastAsia="Times New Roman" w:cs="Times New Roman"/>
          <w:szCs w:val="24"/>
          <w:lang w:val="en-GB"/>
        </w:rPr>
        <w:t>Building the capacity of stakeholders and their representatives.</w:t>
      </w:r>
    </w:p>
    <w:p w:rsidR="00444467" w:rsidRPr="00101DB0" w:rsidRDefault="00444467" w:rsidP="00444467">
      <w:pPr>
        <w:rPr>
          <w:rFonts w:cs="Times New Roman"/>
          <w:lang w:val="en-GB"/>
        </w:rPr>
      </w:pPr>
    </w:p>
    <w:p w:rsidR="00444467" w:rsidRPr="00101DB0" w:rsidRDefault="00444467" w:rsidP="00444467">
      <w:pPr>
        <w:pStyle w:val="Heading3"/>
        <w:numPr>
          <w:ilvl w:val="0"/>
          <w:numId w:val="0"/>
        </w:numPr>
        <w:jc w:val="both"/>
        <w:rPr>
          <w:rFonts w:ascii="Times New Roman" w:hAnsi="Times New Roman" w:cs="Times New Roman"/>
          <w:lang w:val="en-GB"/>
        </w:rPr>
      </w:pPr>
      <w:bookmarkStart w:id="33" w:name="_Toc383293028"/>
      <w:r w:rsidRPr="00101DB0">
        <w:rPr>
          <w:rFonts w:ascii="Times New Roman" w:eastAsia="Times New Roman" w:hAnsi="Times New Roman" w:cs="Times New Roman"/>
          <w:szCs w:val="28"/>
          <w:lang w:val="en-GB"/>
        </w:rPr>
        <w:t xml:space="preserve">Result 3.2: </w:t>
      </w:r>
      <w:r w:rsidR="00F54C8F">
        <w:rPr>
          <w:rFonts w:ascii="Times New Roman" w:eastAsia="Times New Roman" w:hAnsi="Times New Roman" w:cs="Times New Roman"/>
          <w:szCs w:val="28"/>
          <w:lang w:val="en-GB"/>
        </w:rPr>
        <w:t>E</w:t>
      </w:r>
      <w:r w:rsidRPr="00101DB0">
        <w:rPr>
          <w:rFonts w:ascii="Times New Roman" w:eastAsia="Times New Roman" w:hAnsi="Times New Roman" w:cs="Times New Roman"/>
          <w:szCs w:val="28"/>
          <w:lang w:val="en-GB"/>
        </w:rPr>
        <w:t>ffects and impacts of policies and strategies for promoting trade in agricultural products are documented</w:t>
      </w:r>
      <w:bookmarkEnd w:id="33"/>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The adoption of the CET, which will come into force on 1 January, 2015, provides for a regular review to assess its impact and to adapt or revise, on this basis, the classification of products within the 5 tariff </w:t>
      </w:r>
      <w:r w:rsidR="00F54C8F">
        <w:rPr>
          <w:rFonts w:eastAsia="Times New Roman" w:cs="Times New Roman"/>
          <w:szCs w:val="24"/>
          <w:lang w:val="en-GB"/>
        </w:rPr>
        <w:t>bands</w:t>
      </w:r>
      <w:r w:rsidRPr="00101DB0">
        <w:rPr>
          <w:rFonts w:eastAsia="Times New Roman" w:cs="Times New Roman"/>
          <w:szCs w:val="24"/>
          <w:lang w:val="en-GB"/>
        </w:rPr>
        <w:t xml:space="preserve">. </w:t>
      </w:r>
    </w:p>
    <w:p w:rsidR="00444467" w:rsidRPr="00101DB0" w:rsidRDefault="00444467" w:rsidP="00444467">
      <w:pPr>
        <w:pStyle w:val="ListParagraph"/>
        <w:tabs>
          <w:tab w:val="left" w:pos="142"/>
        </w:tabs>
        <w:ind w:left="0"/>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The same goes for the Economic Partnership Agreement that also provides for impact studies so as to regularly adjust the trade regime between West Africa and the European Union. </w:t>
      </w:r>
    </w:p>
    <w:p w:rsidR="00444467" w:rsidRPr="00101DB0" w:rsidRDefault="00444467" w:rsidP="00444467">
      <w:pPr>
        <w:pStyle w:val="ListParagraph"/>
        <w:tabs>
          <w:tab w:val="left" w:pos="142"/>
        </w:tabs>
        <w:ind w:left="0"/>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In addition to the policy-oriented evaluations at the borders of the regional space, this result focuses on the effective implementation of the ETLS, with in particular the analyses relating </w:t>
      </w:r>
      <w:r w:rsidRPr="00101DB0">
        <w:rPr>
          <w:rFonts w:eastAsia="Times New Roman" w:cs="Times New Roman"/>
          <w:szCs w:val="24"/>
          <w:lang w:val="en-GB"/>
        </w:rPr>
        <w:lastRenderedPageBreak/>
        <w:t xml:space="preserve">to the harmonization of domestic tax policies and at the borders of Member States, and analyses relating to standards on products and the effective implementation of sanitary and phytosanitary regulations. </w:t>
      </w:r>
    </w:p>
    <w:p w:rsidR="00444467" w:rsidRPr="00101DB0" w:rsidRDefault="00444467" w:rsidP="00444467">
      <w:pPr>
        <w:pStyle w:val="ListParagraph"/>
        <w:tabs>
          <w:tab w:val="left" w:pos="142"/>
        </w:tabs>
        <w:ind w:left="0"/>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Regarding the Customs Union, six points should be analyzed in detail :</w:t>
      </w:r>
    </w:p>
    <w:p w:rsidR="00444467" w:rsidRPr="00101DB0" w:rsidRDefault="00E921D9" w:rsidP="00444467">
      <w:pPr>
        <w:pStyle w:val="ListParagraph"/>
        <w:numPr>
          <w:ilvl w:val="0"/>
          <w:numId w:val="5"/>
        </w:numPr>
        <w:ind w:left="567"/>
        <w:rPr>
          <w:rFonts w:cs="Times New Roman"/>
          <w:lang w:val="en-GB"/>
        </w:rPr>
      </w:pPr>
      <w:r>
        <w:rPr>
          <w:rFonts w:eastAsia="Times New Roman" w:cs="Times New Roman"/>
          <w:szCs w:val="24"/>
          <w:lang w:val="en-GB"/>
        </w:rPr>
        <w:t>T</w:t>
      </w:r>
      <w:r w:rsidR="00444467" w:rsidRPr="00101DB0">
        <w:rPr>
          <w:rFonts w:eastAsia="Times New Roman" w:cs="Times New Roman"/>
          <w:szCs w:val="24"/>
          <w:lang w:val="en-GB"/>
        </w:rPr>
        <w:t xml:space="preserve">he impact of agricultural and trade policies of countries that are West Africa's competitors on the competitiveness of import products. This issue is particularly sensitive for the European Union whose public support has been refocused on domestic support for agricultural </w:t>
      </w:r>
      <w:r w:rsidR="00CF5F13">
        <w:rPr>
          <w:rFonts w:eastAsia="Times New Roman" w:cs="Times New Roman"/>
          <w:szCs w:val="24"/>
          <w:lang w:val="en-GB"/>
        </w:rPr>
        <w:t>f</w:t>
      </w:r>
      <w:r w:rsidR="00CF5F13">
        <w:rPr>
          <w:rFonts w:eastAsia="Times New Roman" w:cs="Times New Roman"/>
          <w:szCs w:val="24"/>
          <w:lang w:val="en-GB"/>
        </w:rPr>
        <w:tab/>
        <w:t>arms</w:t>
      </w:r>
      <w:r>
        <w:rPr>
          <w:rFonts w:eastAsia="Times New Roman" w:cs="Times New Roman"/>
          <w:szCs w:val="24"/>
          <w:lang w:val="en-GB"/>
        </w:rPr>
        <w:t>; w</w:t>
      </w:r>
      <w:r w:rsidR="00444467" w:rsidRPr="00101DB0">
        <w:rPr>
          <w:rFonts w:eastAsia="Times New Roman" w:cs="Times New Roman"/>
          <w:szCs w:val="24"/>
          <w:lang w:val="en-GB"/>
        </w:rPr>
        <w:t>hich indirectly affect</w:t>
      </w:r>
      <w:r>
        <w:rPr>
          <w:rFonts w:eastAsia="Times New Roman" w:cs="Times New Roman"/>
          <w:szCs w:val="24"/>
          <w:lang w:val="en-GB"/>
        </w:rPr>
        <w:t>s</w:t>
      </w:r>
      <w:r w:rsidR="00444467" w:rsidRPr="00101DB0">
        <w:rPr>
          <w:rFonts w:eastAsia="Times New Roman" w:cs="Times New Roman"/>
          <w:szCs w:val="24"/>
          <w:lang w:val="en-GB"/>
        </w:rPr>
        <w:t xml:space="preserve"> export prices. It is also very important for imports from emerging countries which are increasingly supplanting traditional exporters on the West African markets;</w:t>
      </w:r>
    </w:p>
    <w:p w:rsidR="00444467" w:rsidRPr="00101DB0" w:rsidRDefault="00E921D9" w:rsidP="00444467">
      <w:pPr>
        <w:pStyle w:val="ListParagraph"/>
        <w:numPr>
          <w:ilvl w:val="0"/>
          <w:numId w:val="5"/>
        </w:numPr>
        <w:ind w:left="567"/>
        <w:rPr>
          <w:rFonts w:cs="Times New Roman"/>
          <w:lang w:val="en-GB"/>
        </w:rPr>
      </w:pPr>
      <w:r>
        <w:rPr>
          <w:rFonts w:eastAsia="Times New Roman" w:cs="Times New Roman"/>
          <w:szCs w:val="24"/>
          <w:lang w:val="en-GB"/>
        </w:rPr>
        <w:t>E</w:t>
      </w:r>
      <w:r w:rsidR="00444467" w:rsidRPr="00101DB0">
        <w:rPr>
          <w:rFonts w:eastAsia="Times New Roman" w:cs="Times New Roman"/>
          <w:szCs w:val="24"/>
          <w:lang w:val="en-GB"/>
        </w:rPr>
        <w:t xml:space="preserve">valuation of trade defence </w:t>
      </w:r>
      <w:r w:rsidR="00101DB0" w:rsidRPr="00101DB0">
        <w:rPr>
          <w:rFonts w:eastAsia="Times New Roman" w:cs="Times New Roman"/>
          <w:szCs w:val="24"/>
          <w:lang w:val="en-GB"/>
        </w:rPr>
        <w:t>instruments that</w:t>
      </w:r>
      <w:r w:rsidR="00444467" w:rsidRPr="00101DB0">
        <w:rPr>
          <w:rFonts w:eastAsia="Times New Roman" w:cs="Times New Roman"/>
          <w:szCs w:val="24"/>
          <w:lang w:val="en-GB"/>
        </w:rPr>
        <w:t xml:space="preserve"> are complementary to customs </w:t>
      </w:r>
      <w:r w:rsidR="00101DB0" w:rsidRPr="00101DB0">
        <w:rPr>
          <w:rFonts w:eastAsia="Times New Roman" w:cs="Times New Roman"/>
          <w:szCs w:val="24"/>
          <w:lang w:val="en-GB"/>
        </w:rPr>
        <w:t>duties:</w:t>
      </w:r>
      <w:r w:rsidR="00444467" w:rsidRPr="00101DB0">
        <w:rPr>
          <w:rFonts w:eastAsia="Times New Roman" w:cs="Times New Roman"/>
          <w:szCs w:val="24"/>
          <w:lang w:val="en-GB"/>
        </w:rPr>
        <w:t xml:space="preserve"> countervailing duty, special safeguard mechanism, Import Adjustment Tax, etc. This will include assessing the ability of these instruments to combat " imported instability " and their impact on the volatility of domestic prices and the behaviour of West African economic agents;</w:t>
      </w:r>
    </w:p>
    <w:p w:rsidR="00444467" w:rsidRPr="00101DB0" w:rsidRDefault="00E921D9" w:rsidP="00444467">
      <w:pPr>
        <w:pStyle w:val="ListParagraph"/>
        <w:numPr>
          <w:ilvl w:val="0"/>
          <w:numId w:val="5"/>
        </w:numPr>
        <w:ind w:left="567"/>
        <w:rPr>
          <w:rFonts w:cs="Times New Roman"/>
          <w:lang w:val="en-GB"/>
        </w:rPr>
      </w:pPr>
      <w:r>
        <w:rPr>
          <w:rFonts w:eastAsia="Times New Roman" w:cs="Times New Roman"/>
          <w:szCs w:val="24"/>
          <w:lang w:val="en-GB"/>
        </w:rPr>
        <w:t>R</w:t>
      </w:r>
      <w:r w:rsidR="00444467" w:rsidRPr="00101DB0">
        <w:rPr>
          <w:rFonts w:eastAsia="Times New Roman" w:cs="Times New Roman"/>
          <w:szCs w:val="24"/>
          <w:lang w:val="en-GB"/>
        </w:rPr>
        <w:t>esponsiveness of the trade policy governance system at the borders, particularly for triggering the trade defence instruments;</w:t>
      </w:r>
    </w:p>
    <w:p w:rsidR="00444467" w:rsidRPr="00101DB0" w:rsidRDefault="005E1F44" w:rsidP="00444467">
      <w:pPr>
        <w:pStyle w:val="ListParagraph"/>
        <w:numPr>
          <w:ilvl w:val="0"/>
          <w:numId w:val="5"/>
        </w:numPr>
        <w:ind w:left="567"/>
        <w:rPr>
          <w:rFonts w:cs="Times New Roman"/>
          <w:lang w:val="en-GB"/>
        </w:rPr>
      </w:pPr>
      <w:r>
        <w:rPr>
          <w:rFonts w:eastAsia="Times New Roman" w:cs="Times New Roman"/>
          <w:szCs w:val="24"/>
          <w:lang w:val="en-GB"/>
        </w:rPr>
        <w:t xml:space="preserve">Adequacy </w:t>
      </w:r>
      <w:r w:rsidR="00444467" w:rsidRPr="00101DB0">
        <w:rPr>
          <w:rFonts w:eastAsia="Times New Roman" w:cs="Times New Roman"/>
          <w:szCs w:val="24"/>
          <w:lang w:val="en-GB"/>
        </w:rPr>
        <w:t xml:space="preserve">of the regional tariff structure with </w:t>
      </w:r>
      <w:r w:rsidR="00003407">
        <w:rPr>
          <w:rFonts w:eastAsia="Times New Roman" w:cs="Times New Roman"/>
          <w:szCs w:val="24"/>
          <w:lang w:val="en-GB"/>
        </w:rPr>
        <w:t>the demand outlook</w:t>
      </w:r>
      <w:r w:rsidR="00444467" w:rsidRPr="00101DB0">
        <w:rPr>
          <w:rFonts w:eastAsia="Times New Roman" w:cs="Times New Roman"/>
          <w:szCs w:val="24"/>
          <w:lang w:val="en-GB"/>
        </w:rPr>
        <w:t xml:space="preserve"> and </w:t>
      </w:r>
      <w:r w:rsidR="00003407">
        <w:rPr>
          <w:rFonts w:eastAsia="Times New Roman" w:cs="Times New Roman"/>
          <w:szCs w:val="24"/>
          <w:lang w:val="en-GB"/>
        </w:rPr>
        <w:t xml:space="preserve">capacity </w:t>
      </w:r>
      <w:r w:rsidR="00444467" w:rsidRPr="00101DB0">
        <w:rPr>
          <w:rFonts w:eastAsia="Times New Roman" w:cs="Times New Roman"/>
          <w:szCs w:val="24"/>
          <w:lang w:val="en-GB"/>
        </w:rPr>
        <w:t>analysis of the various value chains to meet th</w:t>
      </w:r>
      <w:r w:rsidR="00003407">
        <w:rPr>
          <w:rFonts w:eastAsia="Times New Roman" w:cs="Times New Roman"/>
          <w:szCs w:val="24"/>
          <w:lang w:val="en-GB"/>
        </w:rPr>
        <w:t>e</w:t>
      </w:r>
      <w:r w:rsidR="00444467" w:rsidRPr="00101DB0">
        <w:rPr>
          <w:rFonts w:eastAsia="Times New Roman" w:cs="Times New Roman"/>
          <w:szCs w:val="24"/>
          <w:lang w:val="en-GB"/>
        </w:rPr>
        <w:t xml:space="preserve"> demand</w:t>
      </w:r>
      <w:r w:rsidR="009F2AF5">
        <w:rPr>
          <w:rFonts w:eastAsia="Times New Roman" w:cs="Times New Roman"/>
          <w:szCs w:val="24"/>
          <w:lang w:val="en-GB"/>
        </w:rPr>
        <w:tab/>
      </w:r>
      <w:r w:rsidR="00444467" w:rsidRPr="00101DB0">
        <w:rPr>
          <w:rFonts w:eastAsia="Times New Roman" w:cs="Times New Roman"/>
          <w:szCs w:val="24"/>
          <w:lang w:val="en-GB"/>
        </w:rPr>
        <w:t>;</w:t>
      </w:r>
    </w:p>
    <w:p w:rsidR="00444467" w:rsidRPr="00101DB0" w:rsidRDefault="00003407" w:rsidP="00444467">
      <w:pPr>
        <w:pStyle w:val="ListParagraph"/>
        <w:numPr>
          <w:ilvl w:val="0"/>
          <w:numId w:val="5"/>
        </w:numPr>
        <w:ind w:left="567"/>
        <w:rPr>
          <w:rFonts w:cs="Times New Roman"/>
          <w:lang w:val="en-GB"/>
        </w:rPr>
      </w:pPr>
      <w:r>
        <w:rPr>
          <w:rFonts w:eastAsia="Times New Roman" w:cs="Times New Roman"/>
          <w:szCs w:val="24"/>
          <w:lang w:val="en-GB"/>
        </w:rPr>
        <w:t>Degree</w:t>
      </w:r>
      <w:r w:rsidR="00444467" w:rsidRPr="00101DB0">
        <w:rPr>
          <w:rFonts w:eastAsia="Times New Roman" w:cs="Times New Roman"/>
          <w:szCs w:val="24"/>
          <w:lang w:val="en-GB"/>
        </w:rPr>
        <w:t xml:space="preserve"> of national implementation of regional policy and regulations</w:t>
      </w:r>
      <w:r>
        <w:rPr>
          <w:rFonts w:eastAsia="Times New Roman" w:cs="Times New Roman"/>
          <w:szCs w:val="24"/>
          <w:lang w:val="en-GB"/>
        </w:rPr>
        <w:t xml:space="preserve">, and </w:t>
      </w:r>
      <w:r w:rsidR="00444467" w:rsidRPr="00101DB0">
        <w:rPr>
          <w:rFonts w:eastAsia="Times New Roman" w:cs="Times New Roman"/>
          <w:szCs w:val="24"/>
          <w:lang w:val="en-GB"/>
        </w:rPr>
        <w:t>understanding of possible causes of non-enforcement;</w:t>
      </w:r>
    </w:p>
    <w:p w:rsidR="00444467" w:rsidRPr="00101DB0" w:rsidRDefault="00003407" w:rsidP="00444467">
      <w:pPr>
        <w:pStyle w:val="ListParagraph"/>
        <w:numPr>
          <w:ilvl w:val="0"/>
          <w:numId w:val="5"/>
        </w:numPr>
        <w:ind w:left="567"/>
        <w:rPr>
          <w:rFonts w:cs="Times New Roman"/>
          <w:lang w:val="en-GB"/>
        </w:rPr>
      </w:pPr>
      <w:r>
        <w:rPr>
          <w:rFonts w:eastAsia="Times New Roman" w:cs="Times New Roman"/>
          <w:szCs w:val="24"/>
          <w:lang w:val="en-GB"/>
        </w:rPr>
        <w:t>T</w:t>
      </w:r>
      <w:r w:rsidR="00444467" w:rsidRPr="00101DB0">
        <w:rPr>
          <w:rFonts w:eastAsia="Times New Roman" w:cs="Times New Roman"/>
          <w:szCs w:val="24"/>
          <w:lang w:val="en-GB"/>
        </w:rPr>
        <w:t xml:space="preserve">he specific case of trade in </w:t>
      </w:r>
      <w:r>
        <w:rPr>
          <w:rFonts w:eastAsia="Times New Roman" w:cs="Times New Roman"/>
          <w:szCs w:val="24"/>
          <w:lang w:val="en-GB"/>
        </w:rPr>
        <w:t xml:space="preserve">goods </w:t>
      </w:r>
      <w:r w:rsidR="00444467" w:rsidRPr="00101DB0">
        <w:rPr>
          <w:rFonts w:eastAsia="Times New Roman" w:cs="Times New Roman"/>
          <w:szCs w:val="24"/>
          <w:lang w:val="en-GB"/>
        </w:rPr>
        <w:t xml:space="preserve">within the corridors involving countries of the CEMAC/ECCAS and ECOWAS region, in particular the case of livestock products. </w:t>
      </w:r>
    </w:p>
    <w:p w:rsidR="00444467" w:rsidRPr="00101DB0" w:rsidRDefault="00444467" w:rsidP="00444467">
      <w:pPr>
        <w:pStyle w:val="ListParagraph"/>
        <w:ind w:left="567"/>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The programme should therefore contribute to these exercises led by the ECOWAS Department of Trade, Customs and Free movement, by providing detailed impact studies focused on agricultural and food products. This detailed work will </w:t>
      </w:r>
      <w:r w:rsidR="00542641">
        <w:rPr>
          <w:rFonts w:eastAsia="Times New Roman" w:cs="Times New Roman"/>
          <w:szCs w:val="24"/>
          <w:lang w:val="en-GB"/>
        </w:rPr>
        <w:t>feed into</w:t>
      </w:r>
      <w:r w:rsidRPr="00101DB0">
        <w:rPr>
          <w:rFonts w:eastAsia="Times New Roman" w:cs="Times New Roman"/>
          <w:szCs w:val="24"/>
          <w:lang w:val="en-GB"/>
        </w:rPr>
        <w:t xml:space="preserve">: (i) </w:t>
      </w:r>
      <w:r w:rsidR="00542641">
        <w:rPr>
          <w:rFonts w:eastAsia="Times New Roman" w:cs="Times New Roman"/>
          <w:szCs w:val="24"/>
          <w:lang w:val="en-GB"/>
        </w:rPr>
        <w:t xml:space="preserve">the </w:t>
      </w:r>
      <w:r w:rsidRPr="00101DB0">
        <w:rPr>
          <w:rFonts w:eastAsia="Times New Roman" w:cs="Times New Roman"/>
          <w:szCs w:val="24"/>
          <w:lang w:val="en-GB"/>
        </w:rPr>
        <w:t xml:space="preserve">dialogue between ECOWAS, UEMOA and </w:t>
      </w:r>
      <w:r w:rsidR="00542641">
        <w:rPr>
          <w:rFonts w:eastAsia="Times New Roman" w:cs="Times New Roman"/>
          <w:szCs w:val="24"/>
          <w:lang w:val="en-GB"/>
        </w:rPr>
        <w:t xml:space="preserve">stakeholder in </w:t>
      </w:r>
      <w:r w:rsidRPr="00101DB0">
        <w:rPr>
          <w:rFonts w:eastAsia="Times New Roman" w:cs="Times New Roman"/>
          <w:szCs w:val="24"/>
          <w:lang w:val="en-GB"/>
        </w:rPr>
        <w:t>the agricultural sector</w:t>
      </w:r>
      <w:r w:rsidR="00542641">
        <w:rPr>
          <w:rFonts w:eastAsia="Times New Roman" w:cs="Times New Roman"/>
          <w:szCs w:val="24"/>
          <w:lang w:val="en-GB"/>
        </w:rPr>
        <w:t xml:space="preserve"> </w:t>
      </w:r>
      <w:r w:rsidRPr="00101DB0">
        <w:rPr>
          <w:rFonts w:eastAsia="Times New Roman" w:cs="Times New Roman"/>
          <w:szCs w:val="24"/>
          <w:lang w:val="en-GB"/>
        </w:rPr>
        <w:t xml:space="preserve">in general, </w:t>
      </w:r>
      <w:r w:rsidR="00542641">
        <w:rPr>
          <w:rFonts w:eastAsia="Times New Roman" w:cs="Times New Roman"/>
          <w:szCs w:val="24"/>
          <w:lang w:val="en-GB"/>
        </w:rPr>
        <w:t xml:space="preserve">and </w:t>
      </w:r>
      <w:r w:rsidRPr="00101DB0">
        <w:rPr>
          <w:rFonts w:eastAsia="Times New Roman" w:cs="Times New Roman"/>
          <w:szCs w:val="24"/>
          <w:lang w:val="en-GB"/>
        </w:rPr>
        <w:t>value chains in particular; (ii) internal dialogue within ECOWAS and UEMOA, in particular as part of the work of the Inter</w:t>
      </w:r>
      <w:r w:rsidR="00542641">
        <w:rPr>
          <w:rFonts w:eastAsia="Times New Roman" w:cs="Times New Roman"/>
          <w:szCs w:val="24"/>
          <w:lang w:val="en-GB"/>
        </w:rPr>
        <w:t>-D</w:t>
      </w:r>
      <w:r w:rsidRPr="00101DB0">
        <w:rPr>
          <w:rFonts w:eastAsia="Times New Roman" w:cs="Times New Roman"/>
          <w:szCs w:val="24"/>
          <w:lang w:val="en-GB"/>
        </w:rPr>
        <w:t>epartment</w:t>
      </w:r>
      <w:r w:rsidR="00542641">
        <w:rPr>
          <w:rFonts w:eastAsia="Times New Roman" w:cs="Times New Roman"/>
          <w:szCs w:val="24"/>
          <w:lang w:val="en-GB"/>
        </w:rPr>
        <w:t>s</w:t>
      </w:r>
      <w:r w:rsidRPr="00101DB0">
        <w:rPr>
          <w:rFonts w:eastAsia="Times New Roman" w:cs="Times New Roman"/>
          <w:szCs w:val="24"/>
          <w:lang w:val="en-GB"/>
        </w:rPr>
        <w:t xml:space="preserve"> Committee for Agricultur</w:t>
      </w:r>
      <w:r w:rsidR="00101DB0">
        <w:rPr>
          <w:rFonts w:eastAsia="Times New Roman" w:cs="Times New Roman"/>
          <w:szCs w:val="24"/>
          <w:lang w:val="en-GB"/>
        </w:rPr>
        <w:t xml:space="preserve">e and Food, for </w:t>
      </w:r>
      <w:r w:rsidR="00542641">
        <w:rPr>
          <w:rFonts w:eastAsia="Times New Roman" w:cs="Times New Roman"/>
          <w:szCs w:val="24"/>
          <w:lang w:val="en-GB"/>
        </w:rPr>
        <w:t xml:space="preserve">the </w:t>
      </w:r>
      <w:r w:rsidR="00101DB0">
        <w:rPr>
          <w:rFonts w:eastAsia="Times New Roman" w:cs="Times New Roman"/>
          <w:szCs w:val="24"/>
          <w:lang w:val="en-GB"/>
        </w:rPr>
        <w:t>regular ad</w:t>
      </w:r>
      <w:r w:rsidR="00542641">
        <w:rPr>
          <w:rFonts w:eastAsia="Times New Roman" w:cs="Times New Roman"/>
          <w:szCs w:val="24"/>
          <w:lang w:val="en-GB"/>
        </w:rPr>
        <w:t>justment of</w:t>
      </w:r>
      <w:r w:rsidRPr="00101DB0">
        <w:rPr>
          <w:rFonts w:eastAsia="Times New Roman" w:cs="Times New Roman"/>
          <w:szCs w:val="24"/>
          <w:lang w:val="en-GB"/>
        </w:rPr>
        <w:t xml:space="preserve"> policies and regulations. It will also seek to situate these impact assessments </w:t>
      </w:r>
      <w:r w:rsidR="00542641">
        <w:rPr>
          <w:rFonts w:eastAsia="Times New Roman" w:cs="Times New Roman"/>
          <w:szCs w:val="24"/>
          <w:lang w:val="en-GB"/>
        </w:rPr>
        <w:t xml:space="preserve">in terms of prospects for changes in </w:t>
      </w:r>
      <w:r w:rsidRPr="00101DB0">
        <w:rPr>
          <w:rFonts w:eastAsia="Times New Roman" w:cs="Times New Roman"/>
          <w:szCs w:val="24"/>
          <w:lang w:val="en-GB"/>
        </w:rPr>
        <w:t xml:space="preserve">domestic and external demand and markets. Finally, it will facilitate specific studies </w:t>
      </w:r>
      <w:r w:rsidR="00542641">
        <w:rPr>
          <w:rFonts w:eastAsia="Times New Roman" w:cs="Times New Roman"/>
          <w:szCs w:val="24"/>
          <w:lang w:val="en-GB"/>
        </w:rPr>
        <w:t xml:space="preserve">conducted </w:t>
      </w:r>
      <w:r w:rsidRPr="00101DB0">
        <w:rPr>
          <w:rFonts w:eastAsia="Times New Roman" w:cs="Times New Roman"/>
          <w:szCs w:val="24"/>
          <w:lang w:val="en-GB"/>
        </w:rPr>
        <w:t xml:space="preserve">by Member States in order to have positioning elements in regional trade negotiations.  </w:t>
      </w:r>
    </w:p>
    <w:p w:rsidR="00444467" w:rsidRPr="00101DB0" w:rsidRDefault="00E33A44" w:rsidP="00444467">
      <w:pPr>
        <w:rPr>
          <w:rFonts w:cs="Times New Roman"/>
          <w:lang w:val="en-GB"/>
        </w:rPr>
      </w:pPr>
      <w:r>
        <w:rPr>
          <w:rFonts w:cs="Times New Roman"/>
          <w:noProof/>
        </w:rPr>
        <w:lastRenderedPageBreak/>
        <mc:AlternateContent>
          <mc:Choice Requires="wps">
            <w:drawing>
              <wp:anchor distT="0" distB="0" distL="114300" distR="114300" simplePos="0" relativeHeight="251670528" behindDoc="0" locked="0" layoutInCell="1" allowOverlap="1">
                <wp:simplePos x="0" y="0"/>
                <wp:positionH relativeFrom="column">
                  <wp:posOffset>20320</wp:posOffset>
                </wp:positionH>
                <wp:positionV relativeFrom="paragraph">
                  <wp:posOffset>247015</wp:posOffset>
                </wp:positionV>
                <wp:extent cx="5574665" cy="3534410"/>
                <wp:effectExtent l="10795" t="8890" r="5715" b="28575"/>
                <wp:wrapTopAndBottom/>
                <wp:docPr id="14" name="Rectangle à coins arrondi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3534410"/>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DE3DB3" w:rsidRDefault="009274BC" w:rsidP="00444467">
                            <w:pPr>
                              <w:rPr>
                                <w:b/>
                                <w:lang w:val="en-GB"/>
                              </w:rPr>
                            </w:pPr>
                            <w:r w:rsidRPr="00DE3DB3">
                              <w:rPr>
                                <w:rFonts w:eastAsia="Times New Roman" w:cs="Times New Roman"/>
                                <w:b/>
                                <w:bCs/>
                                <w:lang w:val="en-GB"/>
                              </w:rPr>
                              <w:t xml:space="preserve">Steering: </w:t>
                            </w:r>
                          </w:p>
                          <w:p w:rsidR="009274BC" w:rsidRPr="00DE3DB3" w:rsidRDefault="009274BC" w:rsidP="00444467">
                            <w:pPr>
                              <w:pStyle w:val="ListParagraph"/>
                              <w:numPr>
                                <w:ilvl w:val="0"/>
                                <w:numId w:val="6"/>
                              </w:numPr>
                              <w:rPr>
                                <w:rFonts w:cs="Times New Roman"/>
                                <w:bCs/>
                                <w:lang w:val="en-GB"/>
                              </w:rPr>
                            </w:pPr>
                            <w:r w:rsidRPr="00DE3DB3">
                              <w:rPr>
                                <w:rFonts w:eastAsia="Times New Roman" w:cs="Times New Roman"/>
                                <w:szCs w:val="24"/>
                                <w:lang w:val="en-GB"/>
                              </w:rPr>
                              <w:t xml:space="preserve">ECOWAS/ UEMOA </w:t>
                            </w:r>
                          </w:p>
                          <w:p w:rsidR="009274BC" w:rsidRPr="00DE3DB3" w:rsidRDefault="009274BC" w:rsidP="00444467">
                            <w:pPr>
                              <w:rPr>
                                <w:b/>
                                <w:lang w:val="en-GB"/>
                              </w:rPr>
                            </w:pPr>
                            <w:r w:rsidRPr="00DE3DB3">
                              <w:rPr>
                                <w:rFonts w:eastAsia="Times New Roman" w:cs="Times New Roman"/>
                                <w:b/>
                                <w:bCs/>
                                <w:lang w:val="en-GB"/>
                              </w:rPr>
                              <w:t>Key partners:</w:t>
                            </w:r>
                          </w:p>
                          <w:p w:rsidR="009274BC" w:rsidRPr="00DE3DB3" w:rsidRDefault="009274BC" w:rsidP="00444467">
                            <w:pPr>
                              <w:pStyle w:val="ListParagraph"/>
                              <w:numPr>
                                <w:ilvl w:val="0"/>
                                <w:numId w:val="6"/>
                              </w:numPr>
                              <w:rPr>
                                <w:rFonts w:cs="Times New Roman"/>
                                <w:bCs/>
                                <w:lang w:val="en-GB"/>
                              </w:rPr>
                            </w:pPr>
                            <w:r w:rsidRPr="00DE3DB3">
                              <w:rPr>
                                <w:rFonts w:eastAsia="Times New Roman" w:cs="Times New Roman"/>
                                <w:szCs w:val="24"/>
                                <w:lang w:val="en-GB"/>
                              </w:rPr>
                              <w:t xml:space="preserve">CILSS, the Borderless Alliance, RESIMAO,  consultation framework of POs, ROAC, COFENABI, UFOA, IFPRI, </w:t>
                            </w:r>
                            <w:r w:rsidRPr="00DE3DB3">
                              <w:rPr>
                                <w:rFonts w:eastAsia="Times New Roman" w:cs="Times New Roman"/>
                                <w:szCs w:val="24"/>
                                <w:highlight w:val="yellow"/>
                                <w:lang w:val="en-GB"/>
                              </w:rPr>
                              <w:t>NANTS, POSCAO</w:t>
                            </w:r>
                            <w:r w:rsidRPr="00DE3DB3">
                              <w:rPr>
                                <w:rFonts w:eastAsia="Times New Roman" w:cs="Times New Roman"/>
                                <w:szCs w:val="24"/>
                                <w:lang w:val="en-GB"/>
                              </w:rPr>
                              <w:t xml:space="preserve"> </w:t>
                            </w:r>
                          </w:p>
                          <w:p w:rsidR="009274BC" w:rsidRPr="00DE3DB3" w:rsidRDefault="009274BC" w:rsidP="00444467">
                            <w:pPr>
                              <w:rPr>
                                <w:b/>
                                <w:lang w:val="en-GB"/>
                              </w:rPr>
                            </w:pPr>
                            <w:r w:rsidRPr="00DE3DB3">
                              <w:rPr>
                                <w:rFonts w:eastAsia="Times New Roman" w:cs="Times New Roman"/>
                                <w:b/>
                                <w:bCs/>
                                <w:lang w:val="en-GB"/>
                              </w:rPr>
                              <w:t>Coordination: HUB RURAL</w:t>
                            </w:r>
                          </w:p>
                          <w:p w:rsidR="009274BC" w:rsidRPr="00DE3DB3" w:rsidRDefault="009274BC" w:rsidP="00444467">
                            <w:pPr>
                              <w:rPr>
                                <w:b/>
                                <w:lang w:val="en-GB"/>
                              </w:rPr>
                            </w:pPr>
                          </w:p>
                          <w:p w:rsidR="009274BC" w:rsidRPr="00DE3DB3" w:rsidRDefault="009274BC" w:rsidP="00444467">
                            <w:pPr>
                              <w:rPr>
                                <w:b/>
                                <w:lang w:val="en-GB"/>
                              </w:rPr>
                            </w:pPr>
                            <w:r w:rsidRPr="00DE3DB3">
                              <w:rPr>
                                <w:rFonts w:eastAsia="Times New Roman" w:cs="Times New Roman"/>
                                <w:b/>
                                <w:bCs/>
                                <w:lang w:val="en-GB"/>
                              </w:rPr>
                              <w:t>Monitoring indicators:</w:t>
                            </w:r>
                          </w:p>
                          <w:p w:rsidR="009274BC" w:rsidRPr="00DE3DB3" w:rsidRDefault="009274BC" w:rsidP="00444467">
                            <w:pPr>
                              <w:pStyle w:val="ListParagraph"/>
                              <w:numPr>
                                <w:ilvl w:val="0"/>
                                <w:numId w:val="6"/>
                              </w:numPr>
                              <w:rPr>
                                <w:rFonts w:cs="Times New Roman"/>
                                <w:bCs/>
                                <w:lang w:val="en-GB"/>
                              </w:rPr>
                            </w:pPr>
                            <w:r w:rsidRPr="00DE3DB3">
                              <w:rPr>
                                <w:rFonts w:eastAsia="Times New Roman" w:cs="Times New Roman"/>
                                <w:szCs w:val="24"/>
                                <w:lang w:val="en-GB"/>
                              </w:rPr>
                              <w:t>Number of studies</w:t>
                            </w:r>
                          </w:p>
                          <w:p w:rsidR="009274BC" w:rsidRPr="00DE3DB3" w:rsidRDefault="009274BC" w:rsidP="00444467">
                            <w:pPr>
                              <w:pStyle w:val="ListParagraph"/>
                              <w:numPr>
                                <w:ilvl w:val="0"/>
                                <w:numId w:val="6"/>
                              </w:numPr>
                              <w:rPr>
                                <w:rFonts w:cs="Times New Roman"/>
                                <w:bCs/>
                                <w:lang w:val="en-GB"/>
                              </w:rPr>
                            </w:pPr>
                            <w:r w:rsidRPr="00DE3DB3">
                              <w:rPr>
                                <w:rFonts w:eastAsia="Times New Roman" w:cs="Times New Roman"/>
                                <w:szCs w:val="24"/>
                                <w:lang w:val="en-GB"/>
                              </w:rPr>
                              <w:t xml:space="preserve">Results of studies commissioned  </w:t>
                            </w:r>
                          </w:p>
                          <w:p w:rsidR="009274BC" w:rsidRPr="00DE3DB3" w:rsidRDefault="009274BC" w:rsidP="00444467">
                            <w:pPr>
                              <w:rPr>
                                <w:b/>
                                <w:lang w:val="en-GB"/>
                              </w:rPr>
                            </w:pPr>
                            <w:r w:rsidRPr="00DE3DB3">
                              <w:rPr>
                                <w:rFonts w:eastAsia="Times New Roman" w:cs="Times New Roman"/>
                                <w:b/>
                                <w:bCs/>
                                <w:lang w:val="en-GB"/>
                              </w:rPr>
                              <w:t xml:space="preserve">Sources of Verification: </w:t>
                            </w:r>
                          </w:p>
                          <w:p w:rsidR="009274BC" w:rsidRPr="00DE3DB3" w:rsidRDefault="009274BC" w:rsidP="00444467">
                            <w:pPr>
                              <w:pStyle w:val="ListParagraph"/>
                              <w:numPr>
                                <w:ilvl w:val="0"/>
                                <w:numId w:val="6"/>
                              </w:numPr>
                              <w:rPr>
                                <w:rFonts w:cs="Times New Roman"/>
                                <w:bCs/>
                                <w:lang w:val="en-GB"/>
                              </w:rPr>
                            </w:pPr>
                            <w:r w:rsidRPr="00DE3DB3">
                              <w:rPr>
                                <w:rFonts w:eastAsia="Times New Roman" w:cs="Times New Roman"/>
                                <w:szCs w:val="24"/>
                                <w:lang w:val="en-GB"/>
                              </w:rPr>
                              <w:t xml:space="preserve">The ETLS document </w:t>
                            </w:r>
                          </w:p>
                          <w:p w:rsidR="009274BC" w:rsidRPr="00DE3DB3" w:rsidRDefault="009274BC" w:rsidP="00444467">
                            <w:pPr>
                              <w:pStyle w:val="ListParagraph"/>
                              <w:numPr>
                                <w:ilvl w:val="0"/>
                                <w:numId w:val="6"/>
                              </w:numPr>
                              <w:rPr>
                                <w:rFonts w:cs="Times New Roman"/>
                                <w:bCs/>
                                <w:lang w:val="en-GB"/>
                              </w:rPr>
                            </w:pPr>
                            <w:r w:rsidRPr="00DE3DB3">
                              <w:rPr>
                                <w:rFonts w:eastAsia="Times New Roman" w:cs="Times New Roman"/>
                                <w:szCs w:val="24"/>
                                <w:lang w:val="en-GB"/>
                              </w:rPr>
                              <w:t xml:space="preserve">Structure and new trade defence measures </w:t>
                            </w:r>
                          </w:p>
                          <w:p w:rsidR="009274BC" w:rsidRPr="00DE3DB3" w:rsidRDefault="009274BC" w:rsidP="00444467">
                            <w:pPr>
                              <w:pStyle w:val="ListParagraph"/>
                              <w:numPr>
                                <w:ilvl w:val="0"/>
                                <w:numId w:val="6"/>
                              </w:numPr>
                              <w:rPr>
                                <w:lang w:val="en-GB"/>
                              </w:rPr>
                            </w:pPr>
                            <w:r w:rsidRPr="00DE3DB3">
                              <w:rPr>
                                <w:rFonts w:eastAsia="Times New Roman" w:cs="Times New Roman"/>
                                <w:szCs w:val="24"/>
                                <w:lang w:val="en-GB"/>
                              </w:rPr>
                              <w:t>Task Force activity report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33" o:spid="_x0000_s1058" style="position:absolute;left:0;text-align:left;margin-left:1.6pt;margin-top:19.45pt;width:438.95pt;height:27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" fillcolor="#4f81bd" strokecolor="#4579b8">
                <v:fill color2="#a7bfde" rotate="t" angle="180" focus="100%" type="gradient">
                  <o:fill v:ext="view" type="gradientUnscaled"/>
                </v:fill>
                <v:shadow on="t" color="black" opacity="22936f" origin=",.5" offset="0,1.81pt"/>
                <v:textbox>
                  <w:txbxContent>
                    <w:p w:rsidR="009274BC" w:rsidRPr="00DE3DB3" w:rsidRDefault="009274BC" w:rsidP="00444467">
                      <w:pPr>
                        <w:rPr>
                          <w:b/>
                          <w:lang w:val="en-GB"/>
                        </w:rPr>
                      </w:pPr>
                      <w:r w:rsidRPr="00DE3DB3">
                        <w:rPr>
                          <w:rFonts w:eastAsia="Times New Roman" w:cs="Times New Roman"/>
                          <w:b/>
                          <w:bCs/>
                          <w:lang w:val="en-GB"/>
                        </w:rPr>
                        <w:t xml:space="preserve">Steering: </w:t>
                      </w:r>
                    </w:p>
                    <w:p w:rsidR="009274BC" w:rsidRPr="00DE3DB3" w:rsidRDefault="009274BC" w:rsidP="00444467">
                      <w:pPr>
                        <w:pStyle w:val="ListParagraph"/>
                        <w:numPr>
                          <w:ilvl w:val="0"/>
                          <w:numId w:val="6"/>
                        </w:numPr>
                        <w:rPr>
                          <w:rFonts w:cs="Times New Roman"/>
                          <w:bCs/>
                          <w:lang w:val="en-GB"/>
                        </w:rPr>
                      </w:pPr>
                      <w:r w:rsidRPr="00DE3DB3">
                        <w:rPr>
                          <w:rFonts w:eastAsia="Times New Roman" w:cs="Times New Roman"/>
                          <w:szCs w:val="24"/>
                          <w:lang w:val="en-GB"/>
                        </w:rPr>
                        <w:t xml:space="preserve">ECOWAS/ UEMOA </w:t>
                      </w:r>
                    </w:p>
                    <w:p w:rsidR="009274BC" w:rsidRPr="00DE3DB3" w:rsidRDefault="009274BC" w:rsidP="00444467">
                      <w:pPr>
                        <w:rPr>
                          <w:b/>
                          <w:lang w:val="en-GB"/>
                        </w:rPr>
                      </w:pPr>
                      <w:r w:rsidRPr="00DE3DB3">
                        <w:rPr>
                          <w:rFonts w:eastAsia="Times New Roman" w:cs="Times New Roman"/>
                          <w:b/>
                          <w:bCs/>
                          <w:lang w:val="en-GB"/>
                        </w:rPr>
                        <w:t>Key partners:</w:t>
                      </w:r>
                    </w:p>
                    <w:p w:rsidR="009274BC" w:rsidRPr="00DE3DB3" w:rsidRDefault="009274BC" w:rsidP="00444467">
                      <w:pPr>
                        <w:pStyle w:val="ListParagraph"/>
                        <w:numPr>
                          <w:ilvl w:val="0"/>
                          <w:numId w:val="6"/>
                        </w:numPr>
                        <w:rPr>
                          <w:rFonts w:cs="Times New Roman"/>
                          <w:bCs/>
                          <w:lang w:val="en-GB"/>
                        </w:rPr>
                      </w:pPr>
                      <w:r w:rsidRPr="00DE3DB3">
                        <w:rPr>
                          <w:rFonts w:eastAsia="Times New Roman" w:cs="Times New Roman"/>
                          <w:szCs w:val="24"/>
                          <w:lang w:val="en-GB"/>
                        </w:rPr>
                        <w:t xml:space="preserve">CILSS, the Borderless Alliance, RESIMAO,  consultation framework of POs, ROAC, COFENABI, UFOA, IFPRI, </w:t>
                      </w:r>
                      <w:r w:rsidRPr="00DE3DB3">
                        <w:rPr>
                          <w:rFonts w:eastAsia="Times New Roman" w:cs="Times New Roman"/>
                          <w:szCs w:val="24"/>
                          <w:highlight w:val="yellow"/>
                          <w:lang w:val="en-GB"/>
                        </w:rPr>
                        <w:t>NANTS, POSCAO</w:t>
                      </w:r>
                      <w:r w:rsidRPr="00DE3DB3">
                        <w:rPr>
                          <w:rFonts w:eastAsia="Times New Roman" w:cs="Times New Roman"/>
                          <w:szCs w:val="24"/>
                          <w:lang w:val="en-GB"/>
                        </w:rPr>
                        <w:t xml:space="preserve"> </w:t>
                      </w:r>
                    </w:p>
                    <w:p w:rsidR="009274BC" w:rsidRPr="00DE3DB3" w:rsidRDefault="009274BC" w:rsidP="00444467">
                      <w:pPr>
                        <w:rPr>
                          <w:b/>
                          <w:lang w:val="en-GB"/>
                        </w:rPr>
                      </w:pPr>
                      <w:r w:rsidRPr="00DE3DB3">
                        <w:rPr>
                          <w:rFonts w:eastAsia="Times New Roman" w:cs="Times New Roman"/>
                          <w:b/>
                          <w:bCs/>
                          <w:lang w:val="en-GB"/>
                        </w:rPr>
                        <w:t>Coordination: HUB RURAL</w:t>
                      </w:r>
                    </w:p>
                    <w:p w:rsidR="009274BC" w:rsidRPr="00DE3DB3" w:rsidRDefault="009274BC" w:rsidP="00444467">
                      <w:pPr>
                        <w:rPr>
                          <w:b/>
                          <w:lang w:val="en-GB"/>
                        </w:rPr>
                      </w:pPr>
                    </w:p>
                    <w:p w:rsidR="009274BC" w:rsidRPr="00DE3DB3" w:rsidRDefault="009274BC" w:rsidP="00444467">
                      <w:pPr>
                        <w:rPr>
                          <w:b/>
                          <w:lang w:val="en-GB"/>
                        </w:rPr>
                      </w:pPr>
                      <w:r w:rsidRPr="00DE3DB3">
                        <w:rPr>
                          <w:rFonts w:eastAsia="Times New Roman" w:cs="Times New Roman"/>
                          <w:b/>
                          <w:bCs/>
                          <w:lang w:val="en-GB"/>
                        </w:rPr>
                        <w:t>Monitoring indicators:</w:t>
                      </w:r>
                    </w:p>
                    <w:p w:rsidR="009274BC" w:rsidRPr="00DE3DB3" w:rsidRDefault="009274BC" w:rsidP="00444467">
                      <w:pPr>
                        <w:pStyle w:val="ListParagraph"/>
                        <w:numPr>
                          <w:ilvl w:val="0"/>
                          <w:numId w:val="6"/>
                        </w:numPr>
                        <w:rPr>
                          <w:rFonts w:cs="Times New Roman"/>
                          <w:bCs/>
                          <w:lang w:val="en-GB"/>
                        </w:rPr>
                      </w:pPr>
                      <w:r w:rsidRPr="00DE3DB3">
                        <w:rPr>
                          <w:rFonts w:eastAsia="Times New Roman" w:cs="Times New Roman"/>
                          <w:szCs w:val="24"/>
                          <w:lang w:val="en-GB"/>
                        </w:rPr>
                        <w:t>Number of studies</w:t>
                      </w:r>
                    </w:p>
                    <w:p w:rsidR="009274BC" w:rsidRPr="00DE3DB3" w:rsidRDefault="009274BC" w:rsidP="00444467">
                      <w:pPr>
                        <w:pStyle w:val="ListParagraph"/>
                        <w:numPr>
                          <w:ilvl w:val="0"/>
                          <w:numId w:val="6"/>
                        </w:numPr>
                        <w:rPr>
                          <w:rFonts w:cs="Times New Roman"/>
                          <w:bCs/>
                          <w:lang w:val="en-GB"/>
                        </w:rPr>
                      </w:pPr>
                      <w:r w:rsidRPr="00DE3DB3">
                        <w:rPr>
                          <w:rFonts w:eastAsia="Times New Roman" w:cs="Times New Roman"/>
                          <w:szCs w:val="24"/>
                          <w:lang w:val="en-GB"/>
                        </w:rPr>
                        <w:t xml:space="preserve">Results of studies commissioned  </w:t>
                      </w:r>
                    </w:p>
                    <w:p w:rsidR="009274BC" w:rsidRPr="00DE3DB3" w:rsidRDefault="009274BC" w:rsidP="00444467">
                      <w:pPr>
                        <w:rPr>
                          <w:b/>
                          <w:lang w:val="en-GB"/>
                        </w:rPr>
                      </w:pPr>
                      <w:r w:rsidRPr="00DE3DB3">
                        <w:rPr>
                          <w:rFonts w:eastAsia="Times New Roman" w:cs="Times New Roman"/>
                          <w:b/>
                          <w:bCs/>
                          <w:lang w:val="en-GB"/>
                        </w:rPr>
                        <w:t xml:space="preserve">Sources of Verification: </w:t>
                      </w:r>
                    </w:p>
                    <w:p w:rsidR="009274BC" w:rsidRPr="00DE3DB3" w:rsidRDefault="009274BC" w:rsidP="00444467">
                      <w:pPr>
                        <w:pStyle w:val="ListParagraph"/>
                        <w:numPr>
                          <w:ilvl w:val="0"/>
                          <w:numId w:val="6"/>
                        </w:numPr>
                        <w:rPr>
                          <w:rFonts w:cs="Times New Roman"/>
                          <w:bCs/>
                          <w:lang w:val="en-GB"/>
                        </w:rPr>
                      </w:pPr>
                      <w:r w:rsidRPr="00DE3DB3">
                        <w:rPr>
                          <w:rFonts w:eastAsia="Times New Roman" w:cs="Times New Roman"/>
                          <w:szCs w:val="24"/>
                          <w:lang w:val="en-GB"/>
                        </w:rPr>
                        <w:t xml:space="preserve">The ETLS document </w:t>
                      </w:r>
                    </w:p>
                    <w:p w:rsidR="009274BC" w:rsidRPr="00DE3DB3" w:rsidRDefault="009274BC" w:rsidP="00444467">
                      <w:pPr>
                        <w:pStyle w:val="ListParagraph"/>
                        <w:numPr>
                          <w:ilvl w:val="0"/>
                          <w:numId w:val="6"/>
                        </w:numPr>
                        <w:rPr>
                          <w:rFonts w:cs="Times New Roman"/>
                          <w:bCs/>
                          <w:lang w:val="en-GB"/>
                        </w:rPr>
                      </w:pPr>
                      <w:r w:rsidRPr="00DE3DB3">
                        <w:rPr>
                          <w:rFonts w:eastAsia="Times New Roman" w:cs="Times New Roman"/>
                          <w:szCs w:val="24"/>
                          <w:lang w:val="en-GB"/>
                        </w:rPr>
                        <w:t xml:space="preserve">Structure and new trade defence measures </w:t>
                      </w:r>
                    </w:p>
                    <w:p w:rsidR="009274BC" w:rsidRPr="00DE3DB3" w:rsidRDefault="009274BC" w:rsidP="00444467">
                      <w:pPr>
                        <w:pStyle w:val="ListParagraph"/>
                        <w:numPr>
                          <w:ilvl w:val="0"/>
                          <w:numId w:val="6"/>
                        </w:numPr>
                        <w:rPr>
                          <w:lang w:val="en-GB"/>
                        </w:rPr>
                      </w:pPr>
                      <w:r w:rsidRPr="00DE3DB3">
                        <w:rPr>
                          <w:rFonts w:eastAsia="Times New Roman" w:cs="Times New Roman"/>
                          <w:szCs w:val="24"/>
                          <w:lang w:val="en-GB"/>
                        </w:rPr>
                        <w:t>Task Force activity report</w:t>
                      </w:r>
                    </w:p>
                  </w:txbxContent>
                </v:textbox>
                <w10:wrap type="topAndBottom"/>
              </v:roundrect>
            </w:pict>
          </mc:Fallback>
        </mc:AlternateContent>
      </w:r>
    </w:p>
    <w:p w:rsidR="00444467" w:rsidRPr="00101DB0" w:rsidRDefault="00444467" w:rsidP="00444467">
      <w:pPr>
        <w:pStyle w:val="Heading4"/>
        <w:ind w:firstLine="0"/>
        <w:jc w:val="center"/>
        <w:rPr>
          <w:rFonts w:ascii="Times New Roman" w:hAnsi="Times New Roman" w:cs="Times New Roman"/>
          <w:lang w:val="en-GB"/>
        </w:rPr>
      </w:pPr>
      <w:r w:rsidRPr="00101DB0">
        <w:rPr>
          <w:rFonts w:ascii="Times New Roman" w:eastAsia="Times New Roman" w:hAnsi="Times New Roman" w:cs="Times New Roman"/>
          <w:lang w:val="en-GB"/>
        </w:rPr>
        <w:t xml:space="preserve">Activity 3.2.1.: Conduct impact studies of the Trade Liberalisation </w:t>
      </w:r>
      <w:r w:rsidR="00101DB0" w:rsidRPr="00101DB0">
        <w:rPr>
          <w:rFonts w:ascii="Times New Roman" w:eastAsia="Times New Roman" w:hAnsi="Times New Roman" w:cs="Times New Roman"/>
          <w:lang w:val="en-GB"/>
        </w:rPr>
        <w:t>Scheme and</w:t>
      </w:r>
      <w:r w:rsidRPr="00101DB0">
        <w:rPr>
          <w:rFonts w:ascii="Times New Roman" w:eastAsia="Times New Roman" w:hAnsi="Times New Roman" w:cs="Times New Roman"/>
          <w:lang w:val="en-GB"/>
        </w:rPr>
        <w:t xml:space="preserve"> the Customs Union</w:t>
      </w:r>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This </w:t>
      </w:r>
      <w:r w:rsidR="00DE3DB3">
        <w:rPr>
          <w:rFonts w:eastAsia="Times New Roman" w:cs="Times New Roman"/>
          <w:szCs w:val="24"/>
          <w:lang w:val="en-GB"/>
        </w:rPr>
        <w:t xml:space="preserve">activity </w:t>
      </w:r>
      <w:r w:rsidRPr="00101DB0">
        <w:rPr>
          <w:rFonts w:eastAsia="Times New Roman" w:cs="Times New Roman"/>
          <w:szCs w:val="24"/>
          <w:lang w:val="en-GB"/>
        </w:rPr>
        <w:t xml:space="preserve">involves planning and conducting independent impact studies focused on </w:t>
      </w:r>
      <w:r w:rsidR="00DE3DB3">
        <w:rPr>
          <w:rFonts w:eastAsia="Times New Roman" w:cs="Times New Roman"/>
          <w:szCs w:val="24"/>
          <w:lang w:val="en-GB"/>
        </w:rPr>
        <w:t xml:space="preserve">the </w:t>
      </w:r>
      <w:r w:rsidRPr="00101DB0">
        <w:rPr>
          <w:rFonts w:eastAsia="Times New Roman" w:cs="Times New Roman"/>
          <w:szCs w:val="24"/>
          <w:lang w:val="en-GB"/>
        </w:rPr>
        <w:t xml:space="preserve">external trade policy and domestic policy and regulations. Given the time </w:t>
      </w:r>
      <w:r w:rsidR="00DE3DB3">
        <w:rPr>
          <w:rFonts w:eastAsia="Times New Roman" w:cs="Times New Roman"/>
          <w:szCs w:val="24"/>
          <w:lang w:val="en-GB"/>
        </w:rPr>
        <w:t xml:space="preserve">of transmission of </w:t>
      </w:r>
      <w:r w:rsidRPr="00101DB0">
        <w:rPr>
          <w:rFonts w:eastAsia="Times New Roman" w:cs="Times New Roman"/>
          <w:szCs w:val="24"/>
          <w:lang w:val="en-GB"/>
        </w:rPr>
        <w:t xml:space="preserve">policy changes </w:t>
      </w:r>
      <w:r w:rsidR="00D06F3C">
        <w:rPr>
          <w:rFonts w:eastAsia="Times New Roman" w:cs="Times New Roman"/>
          <w:szCs w:val="24"/>
          <w:lang w:val="en-GB"/>
        </w:rPr>
        <w:t xml:space="preserve">on </w:t>
      </w:r>
      <w:r w:rsidRPr="00101DB0">
        <w:rPr>
          <w:rFonts w:eastAsia="Times New Roman" w:cs="Times New Roman"/>
          <w:szCs w:val="24"/>
          <w:lang w:val="en-GB"/>
        </w:rPr>
        <w:t xml:space="preserve">commodity chains, it will be </w:t>
      </w:r>
      <w:r w:rsidR="00D06F3C">
        <w:rPr>
          <w:rFonts w:eastAsia="Times New Roman" w:cs="Times New Roman"/>
          <w:szCs w:val="24"/>
          <w:lang w:val="en-GB"/>
        </w:rPr>
        <w:t>necessary</w:t>
      </w:r>
      <w:r w:rsidRPr="00101DB0">
        <w:rPr>
          <w:rFonts w:eastAsia="Times New Roman" w:cs="Times New Roman"/>
          <w:szCs w:val="24"/>
          <w:lang w:val="en-GB"/>
        </w:rPr>
        <w:t xml:space="preserve"> to plan only two systematic exercises in the programme, as an annual assessment is not very meaningful for structural policies of this nature. </w:t>
      </w:r>
      <w:r w:rsidR="00101DB0" w:rsidRPr="00101DB0">
        <w:rPr>
          <w:rFonts w:eastAsia="Times New Roman" w:cs="Times New Roman"/>
          <w:szCs w:val="24"/>
          <w:lang w:val="en-GB"/>
        </w:rPr>
        <w:t xml:space="preserve">However, considering the scope of the </w:t>
      </w:r>
      <w:r w:rsidR="00D06F3C">
        <w:rPr>
          <w:rFonts w:eastAsia="Times New Roman" w:cs="Times New Roman"/>
          <w:szCs w:val="24"/>
          <w:lang w:val="en-GB"/>
        </w:rPr>
        <w:t xml:space="preserve">assessment </w:t>
      </w:r>
      <w:r w:rsidR="00101DB0" w:rsidRPr="00101DB0">
        <w:rPr>
          <w:rFonts w:eastAsia="Times New Roman" w:cs="Times New Roman"/>
          <w:szCs w:val="24"/>
          <w:lang w:val="en-GB"/>
        </w:rPr>
        <w:t>work - the number of value chains and countries/corridors concerned, regulato</w:t>
      </w:r>
      <w:r w:rsidR="00101DB0">
        <w:rPr>
          <w:rFonts w:eastAsia="Times New Roman" w:cs="Times New Roman"/>
          <w:szCs w:val="24"/>
          <w:lang w:val="en-GB"/>
        </w:rPr>
        <w:t xml:space="preserve">ry </w:t>
      </w:r>
      <w:r w:rsidR="00D06F3C">
        <w:rPr>
          <w:rFonts w:eastAsia="Times New Roman" w:cs="Times New Roman"/>
          <w:szCs w:val="24"/>
          <w:lang w:val="en-GB"/>
        </w:rPr>
        <w:t>issues</w:t>
      </w:r>
      <w:r w:rsidR="00101DB0">
        <w:rPr>
          <w:rFonts w:eastAsia="Times New Roman" w:cs="Times New Roman"/>
          <w:szCs w:val="24"/>
          <w:lang w:val="en-GB"/>
        </w:rPr>
        <w:t xml:space="preserve"> -</w:t>
      </w:r>
      <w:r w:rsidR="00101DB0" w:rsidRPr="00101DB0">
        <w:rPr>
          <w:rFonts w:eastAsia="Times New Roman" w:cs="Times New Roman"/>
          <w:szCs w:val="24"/>
          <w:lang w:val="en-GB"/>
        </w:rPr>
        <w:t xml:space="preserve"> the work may be spread over the entire duration of the programme. </w:t>
      </w:r>
    </w:p>
    <w:p w:rsidR="00444467" w:rsidRPr="00101DB0" w:rsidRDefault="00444467" w:rsidP="00444467">
      <w:pPr>
        <w:pStyle w:val="ListParagraph"/>
        <w:tabs>
          <w:tab w:val="left" w:pos="142"/>
        </w:tabs>
        <w:ind w:left="0"/>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The actions planned under this activity are the following :</w:t>
      </w:r>
    </w:p>
    <w:p w:rsidR="00444467" w:rsidRPr="00101DB0" w:rsidRDefault="00444467" w:rsidP="00444467">
      <w:pPr>
        <w:pStyle w:val="ListParagraph"/>
        <w:numPr>
          <w:ilvl w:val="0"/>
          <w:numId w:val="5"/>
        </w:numPr>
        <w:ind w:left="567"/>
        <w:rPr>
          <w:rFonts w:cs="Times New Roman"/>
          <w:lang w:val="en-GB"/>
        </w:rPr>
      </w:pPr>
      <w:r w:rsidRPr="00101DB0">
        <w:rPr>
          <w:rFonts w:eastAsia="Times New Roman" w:cs="Times New Roman"/>
          <w:szCs w:val="24"/>
          <w:lang w:val="en-GB"/>
        </w:rPr>
        <w:t>Preparation of terms of reference of the impact studies;</w:t>
      </w:r>
    </w:p>
    <w:p w:rsidR="00444467" w:rsidRPr="00101DB0" w:rsidRDefault="00444467" w:rsidP="00444467">
      <w:pPr>
        <w:pStyle w:val="ListParagraph"/>
        <w:numPr>
          <w:ilvl w:val="0"/>
          <w:numId w:val="5"/>
        </w:numPr>
        <w:ind w:left="567"/>
        <w:rPr>
          <w:rFonts w:cs="Times New Roman"/>
          <w:lang w:val="en-GB"/>
        </w:rPr>
      </w:pPr>
      <w:r w:rsidRPr="00101DB0">
        <w:rPr>
          <w:rFonts w:eastAsia="Times New Roman" w:cs="Times New Roman"/>
          <w:szCs w:val="24"/>
          <w:lang w:val="en-GB"/>
        </w:rPr>
        <w:t>Contractualisation and financing of impact studies;</w:t>
      </w:r>
    </w:p>
    <w:p w:rsidR="00444467" w:rsidRPr="00101DB0" w:rsidRDefault="00D06F3C" w:rsidP="00444467">
      <w:pPr>
        <w:pStyle w:val="ListParagraph"/>
        <w:numPr>
          <w:ilvl w:val="0"/>
          <w:numId w:val="5"/>
        </w:numPr>
        <w:ind w:left="567"/>
        <w:rPr>
          <w:rFonts w:cs="Times New Roman"/>
          <w:lang w:val="en-GB"/>
        </w:rPr>
      </w:pPr>
      <w:r>
        <w:rPr>
          <w:rFonts w:eastAsia="Times New Roman" w:cs="Times New Roman"/>
          <w:szCs w:val="24"/>
          <w:lang w:val="en-GB"/>
        </w:rPr>
        <w:t xml:space="preserve">Management </w:t>
      </w:r>
      <w:r w:rsidR="00444467" w:rsidRPr="00101DB0">
        <w:rPr>
          <w:rFonts w:eastAsia="Times New Roman" w:cs="Times New Roman"/>
          <w:szCs w:val="24"/>
          <w:lang w:val="en-GB"/>
        </w:rPr>
        <w:t>and supervision of studies;</w:t>
      </w:r>
    </w:p>
    <w:p w:rsidR="00444467" w:rsidRPr="00101DB0" w:rsidRDefault="00444467" w:rsidP="00444467">
      <w:pPr>
        <w:pStyle w:val="ListParagraph"/>
        <w:numPr>
          <w:ilvl w:val="0"/>
          <w:numId w:val="5"/>
        </w:numPr>
        <w:ind w:left="567"/>
        <w:rPr>
          <w:rFonts w:cs="Times New Roman"/>
          <w:lang w:val="en-GB"/>
        </w:rPr>
      </w:pPr>
      <w:r w:rsidRPr="00101DB0">
        <w:rPr>
          <w:rFonts w:eastAsia="Times New Roman" w:cs="Times New Roman"/>
          <w:szCs w:val="24"/>
          <w:lang w:val="en-GB"/>
        </w:rPr>
        <w:t>Discussion of results;</w:t>
      </w:r>
    </w:p>
    <w:p w:rsidR="00444467" w:rsidRPr="00101DB0" w:rsidRDefault="00E33A44" w:rsidP="00444467">
      <w:pPr>
        <w:pStyle w:val="ListParagraph"/>
        <w:numPr>
          <w:ilvl w:val="0"/>
          <w:numId w:val="5"/>
        </w:numPr>
        <w:ind w:left="567"/>
        <w:rPr>
          <w:rFonts w:cs="Times New Roman"/>
          <w:lang w:val="en-GB"/>
        </w:rPr>
      </w:pPr>
      <w:r>
        <w:rPr>
          <w:rFonts w:cs="Times New Roman"/>
          <w:noProof/>
        </w:rPr>
        <mc:AlternateContent>
          <mc:Choice Requires="wps">
            <w:drawing>
              <wp:anchor distT="0" distB="0" distL="114300" distR="114300" simplePos="0" relativeHeight="251671552" behindDoc="0" locked="0" layoutInCell="1" allowOverlap="1">
                <wp:simplePos x="0" y="0"/>
                <wp:positionH relativeFrom="column">
                  <wp:posOffset>-6985</wp:posOffset>
                </wp:positionH>
                <wp:positionV relativeFrom="paragraph">
                  <wp:posOffset>567690</wp:posOffset>
                </wp:positionV>
                <wp:extent cx="5574665" cy="654685"/>
                <wp:effectExtent l="12065" t="5715" r="13970" b="25400"/>
                <wp:wrapTopAndBottom/>
                <wp:docPr id="13" name="Rectangle à coins arrondi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654685"/>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$ 300,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3 to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34" o:spid="_x0000_s1059" style="position:absolute;left:0;text-align:left;margin-left:-.55pt;margin-top:44.7pt;width:438.95pt;height:51.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$ 300,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3 to 5.</w:t>
                      </w:r>
                    </w:p>
                  </w:txbxContent>
                </v:textbox>
                <w10:wrap type="topAndBottom"/>
              </v:roundrect>
            </w:pict>
          </mc:Fallback>
        </mc:AlternateContent>
      </w:r>
      <w:r w:rsidR="00444467" w:rsidRPr="00101DB0">
        <w:rPr>
          <w:rFonts w:eastAsia="Times New Roman" w:cs="Times New Roman"/>
          <w:szCs w:val="24"/>
          <w:lang w:val="en-GB"/>
        </w:rPr>
        <w:t xml:space="preserve">Preparation of decision support notes </w:t>
      </w:r>
      <w:r w:rsidR="00D06F3C">
        <w:rPr>
          <w:rFonts w:eastAsia="Times New Roman" w:cs="Times New Roman"/>
          <w:szCs w:val="24"/>
          <w:lang w:val="en-GB"/>
        </w:rPr>
        <w:t xml:space="preserve">targeted at </w:t>
      </w:r>
      <w:r w:rsidR="00444467" w:rsidRPr="00101DB0">
        <w:rPr>
          <w:rFonts w:eastAsia="Times New Roman" w:cs="Times New Roman"/>
          <w:szCs w:val="24"/>
          <w:lang w:val="en-GB"/>
        </w:rPr>
        <w:t xml:space="preserve">national and regional </w:t>
      </w:r>
      <w:r w:rsidR="00D246AF">
        <w:rPr>
          <w:rFonts w:eastAsia="Times New Roman" w:cs="Times New Roman"/>
          <w:szCs w:val="24"/>
          <w:lang w:val="en-GB"/>
        </w:rPr>
        <w:t>policy-makers and stakeholders</w:t>
      </w:r>
      <w:r w:rsidR="00444467" w:rsidRPr="00101DB0">
        <w:rPr>
          <w:rFonts w:eastAsia="Times New Roman" w:cs="Times New Roman"/>
          <w:szCs w:val="24"/>
          <w:lang w:val="en-GB"/>
        </w:rPr>
        <w:t>;</w:t>
      </w:r>
    </w:p>
    <w:p w:rsidR="00444467" w:rsidRPr="00101DB0" w:rsidRDefault="00444467" w:rsidP="00444467">
      <w:pPr>
        <w:rPr>
          <w:rFonts w:cs="Times New Roman"/>
          <w:b/>
          <w:lang w:val="en-GB"/>
        </w:rPr>
      </w:pPr>
    </w:p>
    <w:p w:rsidR="00444467" w:rsidRPr="00101DB0" w:rsidRDefault="00444467" w:rsidP="00444467">
      <w:pPr>
        <w:pStyle w:val="Heading4"/>
        <w:ind w:firstLine="0"/>
        <w:jc w:val="center"/>
        <w:rPr>
          <w:rFonts w:ascii="Times New Roman" w:hAnsi="Times New Roman" w:cs="Times New Roman"/>
          <w:lang w:val="en-GB"/>
        </w:rPr>
      </w:pPr>
      <w:r w:rsidRPr="00101DB0">
        <w:rPr>
          <w:rFonts w:ascii="Times New Roman" w:eastAsia="Times New Roman" w:hAnsi="Times New Roman" w:cs="Times New Roman"/>
          <w:lang w:val="en-GB"/>
        </w:rPr>
        <w:lastRenderedPageBreak/>
        <w:t>Activity 3.2.2.: Conduct strategic and forward-looking analyses to inform the Inter-Department</w:t>
      </w:r>
      <w:r w:rsidR="00D246AF">
        <w:rPr>
          <w:rFonts w:ascii="Times New Roman" w:eastAsia="Times New Roman" w:hAnsi="Times New Roman" w:cs="Times New Roman"/>
          <w:lang w:val="en-GB"/>
        </w:rPr>
        <w:t>s</w:t>
      </w:r>
      <w:r w:rsidRPr="00101DB0">
        <w:rPr>
          <w:rFonts w:ascii="Times New Roman" w:eastAsia="Times New Roman" w:hAnsi="Times New Roman" w:cs="Times New Roman"/>
          <w:lang w:val="en-GB"/>
        </w:rPr>
        <w:t xml:space="preserve"> Committee for Agriculture and Food</w:t>
      </w:r>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The relevance of the tariff structure </w:t>
      </w:r>
      <w:r w:rsidR="00D246AF">
        <w:rPr>
          <w:rFonts w:eastAsia="Times New Roman" w:cs="Times New Roman"/>
          <w:szCs w:val="24"/>
          <w:lang w:val="en-GB"/>
        </w:rPr>
        <w:t xml:space="preserve">must </w:t>
      </w:r>
      <w:r w:rsidRPr="00101DB0">
        <w:rPr>
          <w:rFonts w:eastAsia="Times New Roman" w:cs="Times New Roman"/>
          <w:szCs w:val="24"/>
          <w:lang w:val="en-GB"/>
        </w:rPr>
        <w:t xml:space="preserve">be put in perspective with the dynamics of the market, </w:t>
      </w:r>
      <w:r w:rsidR="00D246AF">
        <w:rPr>
          <w:rFonts w:eastAsia="Times New Roman" w:cs="Times New Roman"/>
          <w:szCs w:val="24"/>
          <w:lang w:val="en-GB"/>
        </w:rPr>
        <w:t xml:space="preserve">especially </w:t>
      </w:r>
      <w:r w:rsidRPr="00101DB0">
        <w:rPr>
          <w:rFonts w:eastAsia="Times New Roman" w:cs="Times New Roman"/>
          <w:szCs w:val="24"/>
          <w:lang w:val="en-GB"/>
        </w:rPr>
        <w:t xml:space="preserve">of demand, and with the agricultural and agrifood </w:t>
      </w:r>
      <w:r w:rsidR="00101DB0" w:rsidRPr="00101DB0">
        <w:rPr>
          <w:rFonts w:eastAsia="Times New Roman" w:cs="Times New Roman"/>
          <w:szCs w:val="24"/>
          <w:lang w:val="en-GB"/>
        </w:rPr>
        <w:t>potential of</w:t>
      </w:r>
      <w:r w:rsidRPr="00101DB0">
        <w:rPr>
          <w:rFonts w:eastAsia="Times New Roman" w:cs="Times New Roman"/>
          <w:szCs w:val="24"/>
          <w:lang w:val="en-GB"/>
        </w:rPr>
        <w:t xml:space="preserve"> the region. In a particularly changing context (demograph</w:t>
      </w:r>
      <w:r w:rsidR="00D246AF">
        <w:rPr>
          <w:rFonts w:eastAsia="Times New Roman" w:cs="Times New Roman"/>
          <w:szCs w:val="24"/>
          <w:lang w:val="en-GB"/>
        </w:rPr>
        <w:t>y</w:t>
      </w:r>
      <w:r w:rsidRPr="00101DB0">
        <w:rPr>
          <w:rFonts w:eastAsia="Times New Roman" w:cs="Times New Roman"/>
          <w:szCs w:val="24"/>
          <w:lang w:val="en-GB"/>
        </w:rPr>
        <w:t xml:space="preserve">, urbanization, differentiation of incomes and demand, impacts of climate change, technical and technological changes at the level of production and processing, etc.), it is essential for the </w:t>
      </w:r>
      <w:r w:rsidR="001C2FEA">
        <w:rPr>
          <w:rFonts w:eastAsia="Times New Roman" w:cs="Times New Roman"/>
          <w:szCs w:val="24"/>
          <w:lang w:val="en-GB"/>
        </w:rPr>
        <w:t xml:space="preserve">value chain </w:t>
      </w:r>
      <w:r w:rsidRPr="00101DB0">
        <w:rPr>
          <w:rFonts w:eastAsia="Times New Roman" w:cs="Times New Roman"/>
          <w:szCs w:val="24"/>
          <w:lang w:val="en-GB"/>
        </w:rPr>
        <w:t>actors and public institutions to have a</w:t>
      </w:r>
      <w:r w:rsidR="001C2FEA">
        <w:rPr>
          <w:rFonts w:eastAsia="Times New Roman" w:cs="Times New Roman"/>
          <w:szCs w:val="24"/>
          <w:lang w:val="en-GB"/>
        </w:rPr>
        <w:t xml:space="preserve"> clear </w:t>
      </w:r>
      <w:r w:rsidRPr="00101DB0">
        <w:rPr>
          <w:rFonts w:eastAsia="Times New Roman" w:cs="Times New Roman"/>
          <w:szCs w:val="24"/>
          <w:lang w:val="en-GB"/>
        </w:rPr>
        <w:t xml:space="preserve">vision of </w:t>
      </w:r>
      <w:r w:rsidR="001C2FEA">
        <w:rPr>
          <w:rFonts w:eastAsia="Times New Roman" w:cs="Times New Roman"/>
          <w:szCs w:val="24"/>
          <w:lang w:val="en-GB"/>
        </w:rPr>
        <w:t xml:space="preserve">market </w:t>
      </w:r>
      <w:r w:rsidRPr="00101DB0">
        <w:rPr>
          <w:rFonts w:eastAsia="Times New Roman" w:cs="Times New Roman"/>
          <w:szCs w:val="24"/>
          <w:lang w:val="en-GB"/>
        </w:rPr>
        <w:t xml:space="preserve">prospects and requirements. These forward-looking analyses </w:t>
      </w:r>
      <w:r w:rsidR="001C2FEA">
        <w:rPr>
          <w:rFonts w:eastAsia="Times New Roman" w:cs="Times New Roman"/>
          <w:szCs w:val="24"/>
          <w:lang w:val="en-GB"/>
        </w:rPr>
        <w:t xml:space="preserve">should </w:t>
      </w:r>
      <w:r w:rsidRPr="00101DB0">
        <w:rPr>
          <w:rFonts w:eastAsia="Times New Roman" w:cs="Times New Roman"/>
          <w:szCs w:val="24"/>
          <w:lang w:val="en-GB"/>
        </w:rPr>
        <w:t>in</w:t>
      </w:r>
      <w:r w:rsidR="001C2FEA">
        <w:rPr>
          <w:rFonts w:eastAsia="Times New Roman" w:cs="Times New Roman"/>
          <w:szCs w:val="24"/>
          <w:lang w:val="en-GB"/>
        </w:rPr>
        <w:t>corporate</w:t>
      </w:r>
      <w:r w:rsidRPr="00101DB0">
        <w:rPr>
          <w:rFonts w:eastAsia="Times New Roman" w:cs="Times New Roman"/>
          <w:szCs w:val="24"/>
          <w:lang w:val="en-GB"/>
        </w:rPr>
        <w:t xml:space="preserve"> the international context, multilateral trade rules, the supply and demand </w:t>
      </w:r>
      <w:r w:rsidR="001C2FEA">
        <w:rPr>
          <w:rFonts w:eastAsia="Times New Roman" w:cs="Times New Roman"/>
          <w:szCs w:val="24"/>
          <w:lang w:val="en-GB"/>
        </w:rPr>
        <w:t xml:space="preserve">outlook </w:t>
      </w:r>
      <w:r w:rsidRPr="00101DB0">
        <w:rPr>
          <w:rFonts w:eastAsia="Times New Roman" w:cs="Times New Roman"/>
          <w:szCs w:val="24"/>
          <w:lang w:val="en-GB"/>
        </w:rPr>
        <w:t>on the other continents, the outlook for price</w:t>
      </w:r>
      <w:r w:rsidR="001C2FEA">
        <w:rPr>
          <w:rFonts w:eastAsia="Times New Roman" w:cs="Times New Roman"/>
          <w:szCs w:val="24"/>
          <w:lang w:val="en-GB"/>
        </w:rPr>
        <w:t xml:space="preserve"> evolution</w:t>
      </w:r>
      <w:r w:rsidRPr="00101DB0">
        <w:rPr>
          <w:rFonts w:eastAsia="Times New Roman" w:cs="Times New Roman"/>
          <w:szCs w:val="24"/>
          <w:lang w:val="en-GB"/>
        </w:rPr>
        <w:t xml:space="preserve"> and </w:t>
      </w:r>
      <w:r w:rsidR="001C2FEA">
        <w:rPr>
          <w:rFonts w:eastAsia="Times New Roman" w:cs="Times New Roman"/>
          <w:szCs w:val="24"/>
          <w:lang w:val="en-GB"/>
        </w:rPr>
        <w:t>market</w:t>
      </w:r>
      <w:r w:rsidRPr="00101DB0">
        <w:rPr>
          <w:rFonts w:eastAsia="Times New Roman" w:cs="Times New Roman"/>
          <w:szCs w:val="24"/>
          <w:lang w:val="en-GB"/>
        </w:rPr>
        <w:t xml:space="preserve"> volatility, </w:t>
      </w:r>
      <w:r w:rsidR="00F56120">
        <w:rPr>
          <w:rFonts w:eastAsia="Times New Roman" w:cs="Times New Roman"/>
          <w:szCs w:val="24"/>
          <w:lang w:val="en-GB"/>
        </w:rPr>
        <w:t xml:space="preserve">and </w:t>
      </w:r>
      <w:r w:rsidRPr="00101DB0">
        <w:rPr>
          <w:rFonts w:eastAsia="Times New Roman" w:cs="Times New Roman"/>
          <w:szCs w:val="24"/>
          <w:lang w:val="en-GB"/>
        </w:rPr>
        <w:t xml:space="preserve">the different </w:t>
      </w:r>
      <w:r w:rsidR="00F56120">
        <w:rPr>
          <w:rFonts w:eastAsia="Times New Roman" w:cs="Times New Roman"/>
          <w:szCs w:val="24"/>
          <w:lang w:val="en-GB"/>
        </w:rPr>
        <w:t xml:space="preserve">uses </w:t>
      </w:r>
      <w:r w:rsidRPr="00101DB0">
        <w:rPr>
          <w:rFonts w:eastAsia="Times New Roman" w:cs="Times New Roman"/>
          <w:szCs w:val="24"/>
          <w:lang w:val="en-GB"/>
        </w:rPr>
        <w:t xml:space="preserve">(food, energy, industrial) of agricultural commodities. </w:t>
      </w:r>
    </w:p>
    <w:p w:rsidR="00444467" w:rsidRPr="00101DB0" w:rsidRDefault="00444467" w:rsidP="00444467">
      <w:pPr>
        <w:pStyle w:val="ListParagraph"/>
        <w:tabs>
          <w:tab w:val="left" w:pos="142"/>
        </w:tabs>
        <w:ind w:left="0"/>
        <w:rPr>
          <w:rFonts w:cs="Times New Roman"/>
          <w:lang w:val="en-GB"/>
        </w:rPr>
      </w:pPr>
    </w:p>
    <w:p w:rsidR="00444467" w:rsidRPr="00101DB0" w:rsidRDefault="00F56120" w:rsidP="00444467">
      <w:pPr>
        <w:pStyle w:val="ListParagraph"/>
        <w:numPr>
          <w:ilvl w:val="0"/>
          <w:numId w:val="37"/>
        </w:numPr>
        <w:tabs>
          <w:tab w:val="left" w:pos="142"/>
        </w:tabs>
        <w:ind w:left="0" w:hanging="284"/>
        <w:rPr>
          <w:rFonts w:cs="Times New Roman"/>
          <w:lang w:val="en-GB"/>
        </w:rPr>
      </w:pPr>
      <w:r>
        <w:rPr>
          <w:rFonts w:eastAsia="Times New Roman" w:cs="Times New Roman"/>
          <w:szCs w:val="24"/>
          <w:lang w:val="en-GB"/>
        </w:rPr>
        <w:t>A</w:t>
      </w:r>
      <w:r w:rsidR="00444467" w:rsidRPr="00101DB0">
        <w:rPr>
          <w:rFonts w:eastAsia="Times New Roman" w:cs="Times New Roman"/>
          <w:szCs w:val="24"/>
          <w:lang w:val="en-GB"/>
        </w:rPr>
        <w:t xml:space="preserve">ctions planned under this activity </w:t>
      </w:r>
      <w:r>
        <w:rPr>
          <w:rFonts w:eastAsia="Times New Roman" w:cs="Times New Roman"/>
          <w:szCs w:val="24"/>
          <w:lang w:val="en-GB"/>
        </w:rPr>
        <w:t>include</w:t>
      </w:r>
      <w:r w:rsidR="00444467" w:rsidRPr="00101DB0">
        <w:rPr>
          <w:rFonts w:eastAsia="Times New Roman" w:cs="Times New Roman"/>
          <w:szCs w:val="24"/>
          <w:lang w:val="en-GB"/>
        </w:rPr>
        <w:t>:</w:t>
      </w:r>
    </w:p>
    <w:p w:rsidR="00444467" w:rsidRPr="00101DB0" w:rsidRDefault="00444467" w:rsidP="00444467">
      <w:pPr>
        <w:pStyle w:val="ListParagraph"/>
        <w:numPr>
          <w:ilvl w:val="0"/>
          <w:numId w:val="25"/>
        </w:numPr>
        <w:rPr>
          <w:rFonts w:cs="Times New Roman"/>
          <w:lang w:val="en-GB"/>
        </w:rPr>
      </w:pPr>
      <w:r w:rsidRPr="00101DB0">
        <w:rPr>
          <w:rFonts w:eastAsia="Times New Roman" w:cs="Times New Roman"/>
          <w:szCs w:val="24"/>
          <w:lang w:val="en-GB"/>
        </w:rPr>
        <w:t>Conduct</w:t>
      </w:r>
      <w:r w:rsidR="00F56120">
        <w:rPr>
          <w:rFonts w:eastAsia="Times New Roman" w:cs="Times New Roman"/>
          <w:szCs w:val="24"/>
          <w:lang w:val="en-GB"/>
        </w:rPr>
        <w:t>ing</w:t>
      </w:r>
      <w:r w:rsidRPr="00101DB0">
        <w:rPr>
          <w:rFonts w:eastAsia="Times New Roman" w:cs="Times New Roman"/>
          <w:szCs w:val="24"/>
          <w:lang w:val="en-GB"/>
        </w:rPr>
        <w:t xml:space="preserve"> comprehensive </w:t>
      </w:r>
      <w:r w:rsidR="00F56120">
        <w:rPr>
          <w:rFonts w:eastAsia="Times New Roman" w:cs="Times New Roman"/>
          <w:szCs w:val="24"/>
          <w:lang w:val="en-GB"/>
        </w:rPr>
        <w:t xml:space="preserve">prospective </w:t>
      </w:r>
      <w:r w:rsidRPr="00101DB0">
        <w:rPr>
          <w:rFonts w:eastAsia="Times New Roman" w:cs="Times New Roman"/>
          <w:szCs w:val="24"/>
          <w:lang w:val="en-GB"/>
        </w:rPr>
        <w:t>studies on food demand trends (quantitative and qualitative);</w:t>
      </w:r>
    </w:p>
    <w:p w:rsidR="00444467" w:rsidRPr="00101DB0" w:rsidRDefault="00444467" w:rsidP="00444467">
      <w:pPr>
        <w:pStyle w:val="ListParagraph"/>
        <w:numPr>
          <w:ilvl w:val="0"/>
          <w:numId w:val="25"/>
        </w:numPr>
        <w:rPr>
          <w:rFonts w:cs="Times New Roman"/>
          <w:lang w:val="en-GB"/>
        </w:rPr>
      </w:pPr>
      <w:r w:rsidRPr="00101DB0">
        <w:rPr>
          <w:rFonts w:eastAsia="Times New Roman" w:cs="Times New Roman"/>
          <w:szCs w:val="24"/>
          <w:lang w:val="en-GB"/>
        </w:rPr>
        <w:t>Conduct</w:t>
      </w:r>
      <w:r w:rsidR="00F56120">
        <w:rPr>
          <w:rFonts w:eastAsia="Times New Roman" w:cs="Times New Roman"/>
          <w:szCs w:val="24"/>
          <w:lang w:val="en-GB"/>
        </w:rPr>
        <w:t>ing</w:t>
      </w:r>
      <w:r w:rsidRPr="00101DB0">
        <w:rPr>
          <w:rFonts w:eastAsia="Times New Roman" w:cs="Times New Roman"/>
          <w:szCs w:val="24"/>
          <w:lang w:val="en-GB"/>
        </w:rPr>
        <w:t xml:space="preserve"> sub-sectoral targeted studies on strategic value </w:t>
      </w:r>
      <w:r w:rsidR="00101DB0" w:rsidRPr="00101DB0">
        <w:rPr>
          <w:rFonts w:eastAsia="Times New Roman" w:cs="Times New Roman"/>
          <w:szCs w:val="24"/>
          <w:lang w:val="en-GB"/>
        </w:rPr>
        <w:t>chains for</w:t>
      </w:r>
      <w:r w:rsidRPr="00101DB0">
        <w:rPr>
          <w:rFonts w:eastAsia="Times New Roman" w:cs="Times New Roman"/>
          <w:szCs w:val="24"/>
          <w:lang w:val="en-GB"/>
        </w:rPr>
        <w:t xml:space="preserve"> the regional </w:t>
      </w:r>
      <w:r w:rsidR="00101DB0" w:rsidRPr="00101DB0">
        <w:rPr>
          <w:rFonts w:eastAsia="Times New Roman" w:cs="Times New Roman"/>
          <w:szCs w:val="24"/>
          <w:lang w:val="en-GB"/>
        </w:rPr>
        <w:t>market:</w:t>
      </w:r>
      <w:r w:rsidRPr="00101DB0">
        <w:rPr>
          <w:rFonts w:eastAsia="Times New Roman" w:cs="Times New Roman"/>
          <w:szCs w:val="24"/>
          <w:lang w:val="en-GB"/>
        </w:rPr>
        <w:t xml:space="preserve"> red and white meat, milk and dairy products, onions, tubers, fruits, vegetables, cereals, oils, sugar, etc. </w:t>
      </w:r>
    </w:p>
    <w:p w:rsidR="00444467" w:rsidRPr="00101DB0" w:rsidRDefault="00444467" w:rsidP="00444467">
      <w:pPr>
        <w:pStyle w:val="ListParagraph"/>
        <w:numPr>
          <w:ilvl w:val="0"/>
          <w:numId w:val="25"/>
        </w:numPr>
        <w:rPr>
          <w:rFonts w:cs="Times New Roman"/>
          <w:lang w:val="en-GB"/>
        </w:rPr>
      </w:pPr>
      <w:r w:rsidRPr="00101DB0">
        <w:rPr>
          <w:rFonts w:eastAsia="Times New Roman" w:cs="Times New Roman"/>
          <w:szCs w:val="24"/>
          <w:lang w:val="en-GB"/>
        </w:rPr>
        <w:t>Organiz</w:t>
      </w:r>
      <w:r w:rsidR="00F56120">
        <w:rPr>
          <w:rFonts w:eastAsia="Times New Roman" w:cs="Times New Roman"/>
          <w:szCs w:val="24"/>
          <w:lang w:val="en-GB"/>
        </w:rPr>
        <w:t>ing a</w:t>
      </w:r>
      <w:r w:rsidRPr="00101DB0">
        <w:rPr>
          <w:rFonts w:eastAsia="Times New Roman" w:cs="Times New Roman"/>
          <w:szCs w:val="24"/>
          <w:lang w:val="en-GB"/>
        </w:rPr>
        <w:t xml:space="preserve"> regional forum </w:t>
      </w:r>
      <w:r w:rsidR="00F56120">
        <w:rPr>
          <w:rFonts w:eastAsia="Times New Roman" w:cs="Times New Roman"/>
          <w:szCs w:val="24"/>
          <w:lang w:val="en-GB"/>
        </w:rPr>
        <w:t xml:space="preserve">to </w:t>
      </w:r>
      <w:r w:rsidRPr="00101DB0">
        <w:rPr>
          <w:rFonts w:eastAsia="Times New Roman" w:cs="Times New Roman"/>
          <w:szCs w:val="24"/>
          <w:lang w:val="en-GB"/>
        </w:rPr>
        <w:t>discuss results and analyses;</w:t>
      </w:r>
    </w:p>
    <w:p w:rsidR="00444467" w:rsidRPr="00101DB0" w:rsidRDefault="00444467" w:rsidP="00444467">
      <w:pPr>
        <w:pStyle w:val="ListParagraph"/>
        <w:numPr>
          <w:ilvl w:val="0"/>
          <w:numId w:val="25"/>
        </w:numPr>
        <w:rPr>
          <w:rFonts w:cs="Times New Roman"/>
          <w:lang w:val="en-GB"/>
        </w:rPr>
      </w:pPr>
      <w:r w:rsidRPr="00101DB0">
        <w:rPr>
          <w:rFonts w:eastAsia="Times New Roman" w:cs="Times New Roman"/>
          <w:szCs w:val="24"/>
          <w:lang w:val="en-GB"/>
        </w:rPr>
        <w:t>Publi</w:t>
      </w:r>
      <w:r w:rsidR="006F034F">
        <w:rPr>
          <w:rFonts w:eastAsia="Times New Roman" w:cs="Times New Roman"/>
          <w:szCs w:val="24"/>
          <w:lang w:val="en-GB"/>
        </w:rPr>
        <w:t xml:space="preserve">shing </w:t>
      </w:r>
      <w:r w:rsidRPr="00101DB0">
        <w:rPr>
          <w:rFonts w:eastAsia="Times New Roman" w:cs="Times New Roman"/>
          <w:szCs w:val="24"/>
          <w:lang w:val="en-GB"/>
        </w:rPr>
        <w:t xml:space="preserve">the results, tailored </w:t>
      </w:r>
      <w:r w:rsidR="006F034F">
        <w:rPr>
          <w:rFonts w:eastAsia="Times New Roman" w:cs="Times New Roman"/>
          <w:szCs w:val="24"/>
          <w:lang w:val="en-GB"/>
        </w:rPr>
        <w:t xml:space="preserve">to </w:t>
      </w:r>
      <w:r w:rsidRPr="00101DB0">
        <w:rPr>
          <w:rFonts w:eastAsia="Times New Roman" w:cs="Times New Roman"/>
          <w:szCs w:val="24"/>
          <w:lang w:val="en-GB"/>
        </w:rPr>
        <w:t xml:space="preserve">different target audiences. </w:t>
      </w:r>
    </w:p>
    <w:p w:rsidR="00444467" w:rsidRPr="00101DB0" w:rsidRDefault="00E33A44" w:rsidP="00444467">
      <w:pPr>
        <w:rPr>
          <w:rFonts w:cs="Times New Roman"/>
          <w:b/>
          <w:lang w:val="en-GB"/>
        </w:rPr>
      </w:pPr>
      <w:r>
        <w:rPr>
          <w:rFonts w:cs="Times New Roman"/>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189865</wp:posOffset>
                </wp:positionV>
                <wp:extent cx="5574665" cy="654685"/>
                <wp:effectExtent l="9525" t="8890" r="6985" b="31750"/>
                <wp:wrapTopAndBottom/>
                <wp:docPr id="11" name="Rectangle à coins arrondi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654685"/>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$ 200,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35" o:spid="_x0000_s1060" style="position:absolute;left:0;text-align:left;margin-left:0;margin-top:14.95pt;width:438.95pt;height:51.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$ 200,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1 to 5.</w:t>
                      </w:r>
                    </w:p>
                  </w:txbxContent>
                </v:textbox>
                <w10:wrap type="topAndBottom"/>
              </v:roundrect>
            </w:pict>
          </mc:Fallback>
        </mc:AlternateContent>
      </w:r>
    </w:p>
    <w:p w:rsidR="00444467" w:rsidRPr="00101DB0" w:rsidRDefault="00444467" w:rsidP="00444467">
      <w:pPr>
        <w:pStyle w:val="Heading4"/>
        <w:ind w:firstLine="0"/>
        <w:jc w:val="center"/>
        <w:rPr>
          <w:rFonts w:ascii="Times New Roman" w:hAnsi="Times New Roman" w:cs="Times New Roman"/>
          <w:lang w:val="en-GB"/>
        </w:rPr>
      </w:pPr>
      <w:r w:rsidRPr="00101DB0">
        <w:rPr>
          <w:rFonts w:ascii="Times New Roman" w:eastAsia="Times New Roman" w:hAnsi="Times New Roman" w:cs="Times New Roman"/>
          <w:lang w:val="en-GB"/>
        </w:rPr>
        <w:t>Activity 3.2.3.: Support national structures to carry out impact assessments and participate in regional consultations</w:t>
      </w:r>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This activity will result in the establishment of a competitive fund steered by the Task Force or a specific Steering Committee. This Fund will finance or co-finance impact studies carried out on the initiative of a Member State or inter</w:t>
      </w:r>
      <w:r w:rsidR="006F034F">
        <w:rPr>
          <w:rFonts w:eastAsia="Times New Roman" w:cs="Times New Roman"/>
          <w:szCs w:val="24"/>
          <w:lang w:val="en-GB"/>
        </w:rPr>
        <w:t>-</w:t>
      </w:r>
      <w:r w:rsidRPr="00101DB0">
        <w:rPr>
          <w:rFonts w:eastAsia="Times New Roman" w:cs="Times New Roman"/>
          <w:szCs w:val="24"/>
          <w:lang w:val="en-GB"/>
        </w:rPr>
        <w:t xml:space="preserve">professional </w:t>
      </w:r>
      <w:r w:rsidR="006F034F">
        <w:rPr>
          <w:rFonts w:eastAsia="Times New Roman" w:cs="Times New Roman"/>
          <w:szCs w:val="24"/>
          <w:lang w:val="en-GB"/>
        </w:rPr>
        <w:t xml:space="preserve">entity </w:t>
      </w:r>
      <w:r w:rsidRPr="00101DB0">
        <w:rPr>
          <w:rFonts w:eastAsia="Times New Roman" w:cs="Times New Roman"/>
          <w:szCs w:val="24"/>
          <w:lang w:val="en-GB"/>
        </w:rPr>
        <w:t xml:space="preserve">on an issue of particular significance for the country or the structure in question. </w:t>
      </w:r>
      <w:r w:rsidR="00E224D5">
        <w:rPr>
          <w:rFonts w:eastAsia="Times New Roman" w:cs="Times New Roman"/>
          <w:szCs w:val="24"/>
          <w:lang w:val="en-GB"/>
        </w:rPr>
        <w:t>I</w:t>
      </w:r>
      <w:r w:rsidRPr="00101DB0">
        <w:rPr>
          <w:rFonts w:eastAsia="Times New Roman" w:cs="Times New Roman"/>
          <w:szCs w:val="24"/>
          <w:lang w:val="en-GB"/>
        </w:rPr>
        <w:t xml:space="preserve">n addition to funding, </w:t>
      </w:r>
      <w:r w:rsidR="00E224D5">
        <w:rPr>
          <w:rFonts w:eastAsia="Times New Roman" w:cs="Times New Roman"/>
          <w:szCs w:val="24"/>
          <w:lang w:val="en-GB"/>
        </w:rPr>
        <w:t>t</w:t>
      </w:r>
      <w:r w:rsidR="00E224D5" w:rsidRPr="00101DB0">
        <w:rPr>
          <w:rFonts w:eastAsia="Times New Roman" w:cs="Times New Roman"/>
          <w:szCs w:val="24"/>
          <w:lang w:val="en-GB"/>
        </w:rPr>
        <w:t>he activity</w:t>
      </w:r>
      <w:r w:rsidR="00E224D5">
        <w:rPr>
          <w:rFonts w:eastAsia="Times New Roman" w:cs="Times New Roman"/>
          <w:szCs w:val="24"/>
          <w:lang w:val="en-GB"/>
        </w:rPr>
        <w:t xml:space="preserve"> </w:t>
      </w:r>
      <w:r w:rsidRPr="00101DB0">
        <w:rPr>
          <w:rFonts w:eastAsia="Times New Roman" w:cs="Times New Roman"/>
          <w:szCs w:val="24"/>
          <w:lang w:val="en-GB"/>
        </w:rPr>
        <w:t xml:space="preserve">will focus on the methodological support of the regional programme for the design and conduct of impact studies and support the participation of stakeholders and Member States in the regional consultations and negotiations on the reform of trade and regulatory policies. </w:t>
      </w:r>
    </w:p>
    <w:p w:rsidR="00444467" w:rsidRPr="00101DB0" w:rsidRDefault="00444467" w:rsidP="00444467">
      <w:pPr>
        <w:pStyle w:val="ListParagraph"/>
        <w:tabs>
          <w:tab w:val="left" w:pos="142"/>
        </w:tabs>
        <w:ind w:left="0"/>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The actions planned under this activity are </w:t>
      </w:r>
      <w:r w:rsidR="00E224D5">
        <w:rPr>
          <w:rFonts w:eastAsia="Times New Roman" w:cs="Times New Roman"/>
          <w:szCs w:val="24"/>
          <w:lang w:val="en-GB"/>
        </w:rPr>
        <w:t xml:space="preserve">as </w:t>
      </w:r>
      <w:r w:rsidRPr="00101DB0">
        <w:rPr>
          <w:rFonts w:eastAsia="Times New Roman" w:cs="Times New Roman"/>
          <w:szCs w:val="24"/>
          <w:lang w:val="en-GB"/>
        </w:rPr>
        <w:t>follow</w:t>
      </w:r>
      <w:r w:rsidR="00E224D5">
        <w:rPr>
          <w:rFonts w:eastAsia="Times New Roman" w:cs="Times New Roman"/>
          <w:szCs w:val="24"/>
          <w:lang w:val="en-GB"/>
        </w:rPr>
        <w:t>s</w:t>
      </w:r>
      <w:r w:rsidRPr="00101DB0">
        <w:rPr>
          <w:rFonts w:eastAsia="Times New Roman" w:cs="Times New Roman"/>
          <w:szCs w:val="24"/>
          <w:lang w:val="en-GB"/>
        </w:rPr>
        <w:t>:</w:t>
      </w:r>
    </w:p>
    <w:p w:rsidR="00444467" w:rsidRPr="00101DB0" w:rsidRDefault="00E224D5" w:rsidP="00444467">
      <w:pPr>
        <w:pStyle w:val="ListParagraph"/>
        <w:numPr>
          <w:ilvl w:val="0"/>
          <w:numId w:val="5"/>
        </w:numPr>
        <w:ind w:left="426"/>
        <w:rPr>
          <w:rFonts w:cs="Times New Roman"/>
          <w:lang w:val="en-GB"/>
        </w:rPr>
      </w:pPr>
      <w:r>
        <w:rPr>
          <w:rFonts w:eastAsia="Times New Roman" w:cs="Times New Roman"/>
          <w:szCs w:val="24"/>
          <w:lang w:val="en-GB"/>
        </w:rPr>
        <w:t>E</w:t>
      </w:r>
      <w:r w:rsidR="00444467" w:rsidRPr="00101DB0">
        <w:rPr>
          <w:rFonts w:eastAsia="Times New Roman" w:cs="Times New Roman"/>
          <w:szCs w:val="24"/>
          <w:lang w:val="en-GB"/>
        </w:rPr>
        <w:t>stablishment and management of a competitive Study Fund;</w:t>
      </w:r>
    </w:p>
    <w:p w:rsidR="00444467" w:rsidRPr="00101DB0" w:rsidRDefault="00E224D5" w:rsidP="00444467">
      <w:pPr>
        <w:pStyle w:val="ListParagraph"/>
        <w:numPr>
          <w:ilvl w:val="0"/>
          <w:numId w:val="5"/>
        </w:numPr>
        <w:ind w:left="426"/>
        <w:rPr>
          <w:rFonts w:cs="Times New Roman"/>
          <w:lang w:val="en-GB"/>
        </w:rPr>
      </w:pPr>
      <w:r>
        <w:rPr>
          <w:rFonts w:eastAsia="Times New Roman" w:cs="Times New Roman"/>
          <w:szCs w:val="24"/>
          <w:lang w:val="en-GB"/>
        </w:rPr>
        <w:t>M</w:t>
      </w:r>
      <w:r w:rsidR="00444467" w:rsidRPr="00101DB0">
        <w:rPr>
          <w:rFonts w:eastAsia="Times New Roman" w:cs="Times New Roman"/>
          <w:szCs w:val="24"/>
          <w:lang w:val="en-GB"/>
        </w:rPr>
        <w:t>ethodological support for national teams;</w:t>
      </w:r>
    </w:p>
    <w:p w:rsidR="00444467" w:rsidRPr="00101DB0" w:rsidRDefault="00E224D5" w:rsidP="00444467">
      <w:pPr>
        <w:pStyle w:val="ListParagraph"/>
        <w:numPr>
          <w:ilvl w:val="0"/>
          <w:numId w:val="5"/>
        </w:numPr>
        <w:ind w:left="426"/>
        <w:rPr>
          <w:rFonts w:cs="Times New Roman"/>
          <w:lang w:val="en-GB"/>
        </w:rPr>
      </w:pPr>
      <w:r>
        <w:rPr>
          <w:rFonts w:eastAsia="Times New Roman" w:cs="Times New Roman"/>
          <w:szCs w:val="24"/>
          <w:lang w:val="en-GB"/>
        </w:rPr>
        <w:t>M</w:t>
      </w:r>
      <w:r w:rsidR="00444467" w:rsidRPr="00101DB0">
        <w:rPr>
          <w:rFonts w:eastAsia="Times New Roman" w:cs="Times New Roman"/>
          <w:szCs w:val="24"/>
          <w:lang w:val="en-GB"/>
        </w:rPr>
        <w:t>onitoring of national studies</w:t>
      </w:r>
      <w:r>
        <w:rPr>
          <w:rFonts w:eastAsia="Times New Roman" w:cs="Times New Roman"/>
          <w:szCs w:val="24"/>
          <w:lang w:val="en-GB"/>
        </w:rPr>
        <w:t>;</w:t>
      </w:r>
      <w:r w:rsidR="00444467" w:rsidRPr="00101DB0">
        <w:rPr>
          <w:rFonts w:eastAsia="Times New Roman" w:cs="Times New Roman"/>
          <w:szCs w:val="24"/>
          <w:lang w:val="en-GB"/>
        </w:rPr>
        <w:t xml:space="preserve"> </w:t>
      </w:r>
    </w:p>
    <w:p w:rsidR="00444467" w:rsidRPr="00101DB0" w:rsidRDefault="00E224D5" w:rsidP="00444467">
      <w:pPr>
        <w:pStyle w:val="ListParagraph"/>
        <w:numPr>
          <w:ilvl w:val="0"/>
          <w:numId w:val="5"/>
        </w:numPr>
        <w:ind w:left="426"/>
        <w:rPr>
          <w:rFonts w:cs="Times New Roman"/>
          <w:lang w:val="en-GB"/>
        </w:rPr>
      </w:pPr>
      <w:r>
        <w:rPr>
          <w:rFonts w:eastAsia="Times New Roman" w:cs="Times New Roman"/>
          <w:szCs w:val="24"/>
          <w:lang w:val="en-GB"/>
        </w:rPr>
        <w:t>P</w:t>
      </w:r>
      <w:r w:rsidR="00444467" w:rsidRPr="00101DB0">
        <w:rPr>
          <w:rFonts w:eastAsia="Times New Roman" w:cs="Times New Roman"/>
          <w:szCs w:val="24"/>
          <w:lang w:val="en-GB"/>
        </w:rPr>
        <w:t>roduction of regional summaries</w:t>
      </w:r>
      <w:r>
        <w:rPr>
          <w:rFonts w:eastAsia="Times New Roman" w:cs="Times New Roman"/>
          <w:szCs w:val="24"/>
          <w:lang w:val="en-GB"/>
        </w:rPr>
        <w:t>;</w:t>
      </w:r>
    </w:p>
    <w:p w:rsidR="00444467" w:rsidRPr="00101DB0" w:rsidRDefault="00E33A44" w:rsidP="00444467">
      <w:pPr>
        <w:pStyle w:val="ListParagraph"/>
        <w:numPr>
          <w:ilvl w:val="0"/>
          <w:numId w:val="5"/>
        </w:numPr>
        <w:ind w:left="426"/>
        <w:rPr>
          <w:rFonts w:cs="Times New Roman"/>
          <w:lang w:val="en-GB"/>
        </w:rPr>
      </w:pPr>
      <w:r>
        <w:rPr>
          <w:rFonts w:cs="Times New Roman"/>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475615</wp:posOffset>
                </wp:positionV>
                <wp:extent cx="5574665" cy="654685"/>
                <wp:effectExtent l="9525" t="8890" r="6985" b="31750"/>
                <wp:wrapTopAndBottom/>
                <wp:docPr id="9" name="Rectangle à coins arrondi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654685"/>
                        </a:xfrm>
                        <a:prstGeom prst="roundRect">
                          <a:avLst>
                            <a:gd name="adj" fmla="val 16667"/>
                          </a:avLst>
                        </a:prstGeom>
                        <a:gradFill rotWithShape="1">
                          <a:gsLst>
                            <a:gs pos="0">
                              <a:srgbClr val="4F81BD"/>
                            </a:gs>
                            <a:gs pos="100000">
                              <a:srgbClr val="A7BFDE"/>
                            </a:gs>
                          </a:gsLst>
                          <a:lin ang="16200000"/>
                        </a:gradFill>
                        <a:ln w="9525">
                          <a:solidFill>
                            <a:srgbClr val="4579B8"/>
                          </a:solidFill>
                          <a:round/>
                          <a:headEnd/>
                          <a:tailEnd/>
                        </a:ln>
                        <a:effectLst>
                          <a:outerShdw dist="22987" dir="5400000" rotWithShape="0">
                            <a:srgbClr val="000000">
                              <a:alpha val="34999"/>
                            </a:srgbClr>
                          </a:outerShdw>
                        </a:effectLst>
                      </wps:spPr>
                      <wps:txb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$ 300,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3 to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40" o:spid="_x0000_s1061" style="position:absolute;left:0;text-align:left;margin-left:0;margin-top:37.45pt;width:438.95pt;height:51.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" fillcolor="#4f81bd" strokecolor="#4579b8">
                <v:fill color2="#a7bfde" rotate="t" angle="180" focus="100%" type="gradient">
                  <o:fill v:ext="view" type="gradientUnscaled"/>
                </v:fill>
                <v:shadow on="t" color="black" opacity="22936f" origin=",.5" offset="0,1.81pt"/>
                <v:textbox>
                  <w:txbxContent>
                    <w:p w:rsidR="009274BC" w:rsidRPr="00444467" w:rsidRDefault="009274BC" w:rsidP="00444467">
                      <w:pPr>
                        <w:jc w:val="center"/>
                        <w:rPr>
                          <w:rFonts w:cs="Times New Roman"/>
                          <w:lang w:val="en-US"/>
                        </w:rPr>
                      </w:pPr>
                      <w:r w:rsidRPr="00444467">
                        <w:rPr>
                          <w:rFonts w:eastAsia="Times New Roman" w:cs="Times New Roman"/>
                          <w:b/>
                          <w:bCs/>
                          <w:lang w:val="en-US"/>
                        </w:rPr>
                        <w:t xml:space="preserve">Budget: </w:t>
                      </w:r>
                      <w:r w:rsidRPr="00444467">
                        <w:rPr>
                          <w:rFonts w:eastAsia="Times New Roman" w:cs="Times New Roman"/>
                          <w:lang w:val="en-US"/>
                        </w:rPr>
                        <w:t>US $ 300, 000</w:t>
                      </w:r>
                    </w:p>
                    <w:p w:rsidR="009274BC" w:rsidRPr="00444467" w:rsidRDefault="009274BC" w:rsidP="00444467">
                      <w:pPr>
                        <w:jc w:val="center"/>
                        <w:rPr>
                          <w:rFonts w:cs="Times New Roman"/>
                          <w:lang w:val="en-US"/>
                        </w:rPr>
                      </w:pPr>
                    </w:p>
                    <w:p w:rsidR="009274BC" w:rsidRPr="00444467" w:rsidRDefault="009274BC" w:rsidP="00444467">
                      <w:pPr>
                        <w:jc w:val="center"/>
                        <w:rPr>
                          <w:lang w:val="en-US"/>
                        </w:rPr>
                      </w:pPr>
                      <w:r w:rsidRPr="00444467">
                        <w:rPr>
                          <w:rFonts w:eastAsia="Times New Roman" w:cs="Times New Roman"/>
                          <w:b/>
                          <w:bCs/>
                          <w:lang w:val="en-US"/>
                        </w:rPr>
                        <w:t>Time</w:t>
                      </w:r>
                      <w:r>
                        <w:rPr>
                          <w:rFonts w:eastAsia="Times New Roman" w:cs="Times New Roman"/>
                          <w:b/>
                          <w:bCs/>
                          <w:lang w:val="en-US"/>
                        </w:rPr>
                        <w:t>line</w:t>
                      </w:r>
                      <w:r w:rsidRPr="00444467">
                        <w:rPr>
                          <w:rFonts w:eastAsia="Times New Roman" w:cs="Times New Roman"/>
                          <w:b/>
                          <w:bCs/>
                          <w:lang w:val="en-US"/>
                        </w:rPr>
                        <w:t xml:space="preserve">: </w:t>
                      </w:r>
                      <w:r w:rsidRPr="00444467">
                        <w:rPr>
                          <w:rFonts w:eastAsia="Times New Roman" w:cs="Times New Roman"/>
                          <w:lang w:val="en-US"/>
                        </w:rPr>
                        <w:t>Year 3 to 5.</w:t>
                      </w:r>
                    </w:p>
                  </w:txbxContent>
                </v:textbox>
                <w10:wrap type="topAndBottom"/>
              </v:roundrect>
            </w:pict>
          </mc:Fallback>
        </mc:AlternateContent>
      </w:r>
      <w:r w:rsidR="00E224D5">
        <w:rPr>
          <w:rFonts w:eastAsia="Times New Roman" w:cs="Times New Roman"/>
          <w:szCs w:val="24"/>
          <w:lang w:val="en-GB"/>
        </w:rPr>
        <w:t>S</w:t>
      </w:r>
      <w:r w:rsidR="00444467" w:rsidRPr="00101DB0">
        <w:rPr>
          <w:rFonts w:eastAsia="Times New Roman" w:cs="Times New Roman"/>
          <w:szCs w:val="24"/>
          <w:lang w:val="en-GB"/>
        </w:rPr>
        <w:t>upport for the organization of national consultations on the study results;</w:t>
      </w:r>
    </w:p>
    <w:p w:rsidR="00444467" w:rsidRPr="00101DB0" w:rsidRDefault="00444467" w:rsidP="00444467">
      <w:pPr>
        <w:pStyle w:val="Heading1"/>
        <w:rPr>
          <w:rFonts w:ascii="Times New Roman" w:hAnsi="Times New Roman" w:cs="Times New Roman"/>
          <w:lang w:val="en-GB"/>
        </w:rPr>
      </w:pPr>
      <w:bookmarkStart w:id="34" w:name="_Toc383293029"/>
      <w:r w:rsidRPr="00101DB0">
        <w:rPr>
          <w:rFonts w:ascii="Times New Roman" w:eastAsia="Times New Roman" w:hAnsi="Times New Roman" w:cs="Times New Roman"/>
          <w:color w:val="215868"/>
          <w:szCs w:val="36"/>
          <w:lang w:val="en-GB"/>
        </w:rPr>
        <w:lastRenderedPageBreak/>
        <w:t>Institutional implementation mechanism and stakeholders</w:t>
      </w:r>
      <w:bookmarkEnd w:id="34"/>
    </w:p>
    <w:p w:rsidR="00444467" w:rsidRPr="00101DB0" w:rsidRDefault="00444467" w:rsidP="00444467">
      <w:pPr>
        <w:keepNext/>
        <w:keepLines/>
        <w:rPr>
          <w:rFonts w:cs="Times New Roman"/>
          <w:b/>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The institutional mechanism for implementing the programme has been designed with several principles in mind : </w:t>
      </w:r>
    </w:p>
    <w:p w:rsidR="00444467" w:rsidRPr="00101DB0" w:rsidRDefault="00444467" w:rsidP="00444467">
      <w:pPr>
        <w:pStyle w:val="ListParagraph"/>
        <w:keepNext/>
        <w:keepLines/>
        <w:numPr>
          <w:ilvl w:val="0"/>
          <w:numId w:val="19"/>
        </w:numPr>
        <w:rPr>
          <w:rFonts w:cs="Times New Roman"/>
          <w:lang w:val="en-GB"/>
        </w:rPr>
      </w:pPr>
      <w:r w:rsidRPr="00101DB0">
        <w:rPr>
          <w:rFonts w:eastAsia="Times New Roman" w:cs="Times New Roman"/>
          <w:szCs w:val="24"/>
          <w:lang w:val="en-GB"/>
        </w:rPr>
        <w:t>Fulfil four main functions: (i) political steering</w:t>
      </w:r>
      <w:r w:rsidR="00E224D5">
        <w:rPr>
          <w:rFonts w:eastAsia="Times New Roman" w:cs="Times New Roman"/>
          <w:szCs w:val="24"/>
          <w:lang w:val="en-GB"/>
        </w:rPr>
        <w:t>,</w:t>
      </w:r>
      <w:r w:rsidRPr="00101DB0">
        <w:rPr>
          <w:rFonts w:eastAsia="Times New Roman" w:cs="Times New Roman"/>
          <w:szCs w:val="24"/>
          <w:lang w:val="en-GB"/>
        </w:rPr>
        <w:t xml:space="preserve"> including the definition of the programme</w:t>
      </w:r>
      <w:r w:rsidR="00E224D5">
        <w:rPr>
          <w:rFonts w:eastAsia="Times New Roman" w:cs="Times New Roman"/>
          <w:szCs w:val="24"/>
          <w:lang w:val="en-GB"/>
        </w:rPr>
        <w:t>’s</w:t>
      </w:r>
      <w:r w:rsidR="00E224D5" w:rsidRPr="00E224D5">
        <w:rPr>
          <w:rFonts w:eastAsia="Times New Roman" w:cs="Times New Roman"/>
          <w:szCs w:val="24"/>
          <w:lang w:val="en-GB"/>
        </w:rPr>
        <w:t xml:space="preserve"> </w:t>
      </w:r>
      <w:r w:rsidR="00E224D5" w:rsidRPr="00101DB0">
        <w:rPr>
          <w:rFonts w:eastAsia="Times New Roman" w:cs="Times New Roman"/>
          <w:szCs w:val="24"/>
          <w:lang w:val="en-GB"/>
        </w:rPr>
        <w:t xml:space="preserve">strategic orientations </w:t>
      </w:r>
      <w:r w:rsidRPr="00101DB0">
        <w:rPr>
          <w:rFonts w:eastAsia="Times New Roman" w:cs="Times New Roman"/>
          <w:szCs w:val="24"/>
          <w:lang w:val="en-GB"/>
        </w:rPr>
        <w:t xml:space="preserve">and monitoring &amp; evaluation of activities, (ii) </w:t>
      </w:r>
      <w:r w:rsidR="00E224D5">
        <w:rPr>
          <w:rFonts w:eastAsia="Times New Roman" w:cs="Times New Roman"/>
          <w:szCs w:val="24"/>
          <w:lang w:val="en-GB"/>
        </w:rPr>
        <w:t>c</w:t>
      </w:r>
      <w:r w:rsidRPr="00101DB0">
        <w:rPr>
          <w:rFonts w:eastAsia="Times New Roman" w:cs="Times New Roman"/>
          <w:szCs w:val="24"/>
          <w:lang w:val="en-GB"/>
        </w:rPr>
        <w:t xml:space="preserve">oordination of all stakeholders, (iii) technical execution of activities, (iv) financing of activities </w:t>
      </w:r>
    </w:p>
    <w:p w:rsidR="00444467" w:rsidRPr="00101DB0" w:rsidRDefault="0089744B" w:rsidP="00444467">
      <w:pPr>
        <w:pStyle w:val="ListParagraph"/>
        <w:keepNext/>
        <w:keepLines/>
        <w:numPr>
          <w:ilvl w:val="0"/>
          <w:numId w:val="19"/>
        </w:numPr>
        <w:rPr>
          <w:rFonts w:cs="Times New Roman"/>
          <w:lang w:val="en-GB"/>
        </w:rPr>
      </w:pPr>
      <w:r>
        <w:rPr>
          <w:rFonts w:eastAsia="Times New Roman" w:cs="Times New Roman"/>
          <w:szCs w:val="24"/>
          <w:lang w:val="en-GB"/>
        </w:rPr>
        <w:t>P</w:t>
      </w:r>
      <w:r w:rsidR="00444467" w:rsidRPr="00101DB0">
        <w:rPr>
          <w:rFonts w:eastAsia="Times New Roman" w:cs="Times New Roman"/>
          <w:szCs w:val="24"/>
          <w:lang w:val="en-GB"/>
        </w:rPr>
        <w:t xml:space="preserve">articipation and inclusion of all relevant stakeholders to continue the </w:t>
      </w:r>
      <w:r>
        <w:rPr>
          <w:rFonts w:eastAsia="Times New Roman" w:cs="Times New Roman"/>
          <w:szCs w:val="24"/>
          <w:lang w:val="en-GB"/>
        </w:rPr>
        <w:t xml:space="preserve">process governing </w:t>
      </w:r>
      <w:r w:rsidR="00444467" w:rsidRPr="00101DB0">
        <w:rPr>
          <w:rFonts w:eastAsia="Times New Roman" w:cs="Times New Roman"/>
          <w:szCs w:val="24"/>
          <w:lang w:val="en-GB"/>
        </w:rPr>
        <w:t>the development, implementation and monitoring</w:t>
      </w:r>
      <w:r>
        <w:rPr>
          <w:rFonts w:eastAsia="Times New Roman" w:cs="Times New Roman"/>
          <w:szCs w:val="24"/>
          <w:lang w:val="en-GB"/>
        </w:rPr>
        <w:t>-</w:t>
      </w:r>
      <w:r w:rsidR="00444467" w:rsidRPr="00101DB0">
        <w:rPr>
          <w:rFonts w:eastAsia="Times New Roman" w:cs="Times New Roman"/>
          <w:szCs w:val="24"/>
          <w:lang w:val="en-GB"/>
        </w:rPr>
        <w:t>evaluation of major policies, strategies and programmes in West Africa;</w:t>
      </w:r>
    </w:p>
    <w:p w:rsidR="00444467" w:rsidRPr="00101DB0" w:rsidRDefault="00776E56" w:rsidP="00444467">
      <w:pPr>
        <w:pStyle w:val="ListParagraph"/>
        <w:keepNext/>
        <w:keepLines/>
        <w:numPr>
          <w:ilvl w:val="0"/>
          <w:numId w:val="19"/>
        </w:numPr>
        <w:rPr>
          <w:rFonts w:cs="Times New Roman"/>
          <w:lang w:val="en-GB"/>
        </w:rPr>
      </w:pPr>
      <w:r>
        <w:rPr>
          <w:rFonts w:eastAsia="Times New Roman" w:cs="Times New Roman"/>
          <w:szCs w:val="24"/>
          <w:lang w:val="en-GB"/>
        </w:rPr>
        <w:t>I</w:t>
      </w:r>
      <w:r w:rsidR="00444467" w:rsidRPr="00101DB0">
        <w:rPr>
          <w:rFonts w:eastAsia="Times New Roman" w:cs="Times New Roman"/>
          <w:szCs w:val="24"/>
          <w:lang w:val="en-GB"/>
        </w:rPr>
        <w:t xml:space="preserve">nform stakeholders of the major results achieved </w:t>
      </w:r>
      <w:r>
        <w:rPr>
          <w:rFonts w:eastAsia="Times New Roman" w:cs="Times New Roman"/>
          <w:szCs w:val="24"/>
          <w:lang w:val="en-GB"/>
        </w:rPr>
        <w:t xml:space="preserve">through </w:t>
      </w:r>
      <w:r w:rsidR="00444467" w:rsidRPr="00101DB0">
        <w:rPr>
          <w:rFonts w:eastAsia="Times New Roman" w:cs="Times New Roman"/>
          <w:szCs w:val="24"/>
          <w:lang w:val="en-GB"/>
        </w:rPr>
        <w:t xml:space="preserve">the </w:t>
      </w:r>
      <w:r>
        <w:rPr>
          <w:rFonts w:eastAsia="Times New Roman" w:cs="Times New Roman"/>
          <w:szCs w:val="24"/>
          <w:lang w:val="en-GB"/>
        </w:rPr>
        <w:t xml:space="preserve">programme </w:t>
      </w:r>
      <w:r w:rsidR="00444467" w:rsidRPr="00101DB0">
        <w:rPr>
          <w:rFonts w:eastAsia="Times New Roman" w:cs="Times New Roman"/>
          <w:szCs w:val="24"/>
          <w:lang w:val="en-GB"/>
        </w:rPr>
        <w:t>implementation</w:t>
      </w:r>
      <w:r>
        <w:rPr>
          <w:rFonts w:eastAsia="Times New Roman" w:cs="Times New Roman"/>
          <w:szCs w:val="24"/>
          <w:lang w:val="en-GB"/>
        </w:rPr>
        <w:t>.</w:t>
      </w: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The institutional mechanism includes steering, coordination and technical execution, as well as funding of the programme.  </w:t>
      </w:r>
    </w:p>
    <w:p w:rsidR="00444467" w:rsidRPr="00101DB0" w:rsidRDefault="00444467" w:rsidP="00444467">
      <w:pPr>
        <w:pStyle w:val="Heading2"/>
        <w:numPr>
          <w:ilvl w:val="1"/>
          <w:numId w:val="29"/>
        </w:numPr>
        <w:rPr>
          <w:rFonts w:ascii="Times New Roman" w:hAnsi="Times New Roman" w:cs="Times New Roman"/>
          <w:lang w:val="en-GB"/>
        </w:rPr>
      </w:pPr>
      <w:bookmarkStart w:id="35" w:name="_Toc383293030"/>
      <w:r w:rsidRPr="00101DB0">
        <w:rPr>
          <w:rFonts w:ascii="Times New Roman" w:eastAsia="Times New Roman" w:hAnsi="Times New Roman" w:cs="Times New Roman"/>
          <w:color w:val="365F91"/>
          <w:szCs w:val="32"/>
          <w:lang w:val="en-GB"/>
        </w:rPr>
        <w:t>Political steering and monitoring</w:t>
      </w:r>
      <w:r w:rsidR="00776E56">
        <w:rPr>
          <w:rFonts w:ascii="Times New Roman" w:eastAsia="Times New Roman" w:hAnsi="Times New Roman" w:cs="Times New Roman"/>
          <w:color w:val="365F91"/>
          <w:szCs w:val="32"/>
          <w:lang w:val="en-GB"/>
        </w:rPr>
        <w:t>-e</w:t>
      </w:r>
      <w:r w:rsidRPr="00101DB0">
        <w:rPr>
          <w:rFonts w:ascii="Times New Roman" w:eastAsia="Times New Roman" w:hAnsi="Times New Roman" w:cs="Times New Roman"/>
          <w:color w:val="365F91"/>
          <w:szCs w:val="32"/>
          <w:lang w:val="en-GB"/>
        </w:rPr>
        <w:t>valuation of the programme</w:t>
      </w:r>
      <w:bookmarkEnd w:id="35"/>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The ECOWAS and UEMOA Commissions, through the Departments of Agriculture and Trade will jointly </w:t>
      </w:r>
      <w:r w:rsidR="00CC0FC3">
        <w:rPr>
          <w:rFonts w:eastAsia="Times New Roman" w:cs="Times New Roman"/>
          <w:szCs w:val="24"/>
          <w:lang w:val="en-GB"/>
        </w:rPr>
        <w:t>ensure the functions of the programme contracting authorities</w:t>
      </w:r>
      <w:r w:rsidR="00101DB0">
        <w:rPr>
          <w:rFonts w:eastAsia="Times New Roman" w:cs="Times New Roman"/>
          <w:szCs w:val="24"/>
          <w:lang w:val="en-GB"/>
        </w:rPr>
        <w:t>.</w:t>
      </w:r>
      <w:r w:rsidRPr="00101DB0">
        <w:rPr>
          <w:rFonts w:eastAsia="Times New Roman" w:cs="Times New Roman"/>
          <w:szCs w:val="24"/>
          <w:lang w:val="en-GB"/>
        </w:rPr>
        <w:t xml:space="preserve"> </w:t>
      </w:r>
      <w:r w:rsidR="00CC0FC3">
        <w:rPr>
          <w:rFonts w:eastAsia="Times New Roman" w:cs="Times New Roman"/>
          <w:szCs w:val="24"/>
          <w:lang w:val="en-GB"/>
        </w:rPr>
        <w:t>As such</w:t>
      </w:r>
      <w:r w:rsidRPr="00101DB0">
        <w:rPr>
          <w:rFonts w:eastAsia="Times New Roman" w:cs="Times New Roman"/>
          <w:szCs w:val="24"/>
          <w:lang w:val="en-GB"/>
        </w:rPr>
        <w:t xml:space="preserve">, they </w:t>
      </w:r>
      <w:r w:rsidR="00CC0FC3">
        <w:rPr>
          <w:rFonts w:eastAsia="Times New Roman" w:cs="Times New Roman"/>
          <w:szCs w:val="24"/>
          <w:lang w:val="en-GB"/>
        </w:rPr>
        <w:t xml:space="preserve">shall be </w:t>
      </w:r>
      <w:r w:rsidRPr="00101DB0">
        <w:rPr>
          <w:rFonts w:eastAsia="Times New Roman" w:cs="Times New Roman"/>
          <w:szCs w:val="24"/>
          <w:lang w:val="en-GB"/>
        </w:rPr>
        <w:t>responsible for defini</w:t>
      </w:r>
      <w:r w:rsidR="00CC0FC3">
        <w:rPr>
          <w:rFonts w:eastAsia="Times New Roman" w:cs="Times New Roman"/>
          <w:szCs w:val="24"/>
          <w:lang w:val="en-GB"/>
        </w:rPr>
        <w:t xml:space="preserve">ng </w:t>
      </w:r>
      <w:r w:rsidRPr="00101DB0">
        <w:rPr>
          <w:rFonts w:eastAsia="Times New Roman" w:cs="Times New Roman"/>
          <w:szCs w:val="24"/>
          <w:lang w:val="en-GB"/>
        </w:rPr>
        <w:t xml:space="preserve">the </w:t>
      </w:r>
      <w:r w:rsidR="00CC0FC3">
        <w:rPr>
          <w:rFonts w:eastAsia="Times New Roman" w:cs="Times New Roman"/>
          <w:szCs w:val="24"/>
          <w:lang w:val="en-GB"/>
        </w:rPr>
        <w:t xml:space="preserve">programme’s </w:t>
      </w:r>
      <w:r w:rsidRPr="00101DB0">
        <w:rPr>
          <w:rFonts w:eastAsia="Times New Roman" w:cs="Times New Roman"/>
          <w:szCs w:val="24"/>
          <w:lang w:val="en-GB"/>
        </w:rPr>
        <w:t xml:space="preserve">general </w:t>
      </w:r>
      <w:r w:rsidR="00CC0FC3">
        <w:rPr>
          <w:rFonts w:eastAsia="Times New Roman" w:cs="Times New Roman"/>
          <w:szCs w:val="24"/>
          <w:lang w:val="en-GB"/>
        </w:rPr>
        <w:t>guidelines</w:t>
      </w:r>
      <w:r w:rsidRPr="00101DB0">
        <w:rPr>
          <w:rFonts w:eastAsia="Times New Roman" w:cs="Times New Roman"/>
          <w:szCs w:val="24"/>
          <w:lang w:val="en-GB"/>
        </w:rPr>
        <w:t xml:space="preserve">. </w:t>
      </w:r>
      <w:r w:rsidR="00CC0FC3">
        <w:rPr>
          <w:rFonts w:eastAsia="Times New Roman" w:cs="Times New Roman"/>
          <w:szCs w:val="24"/>
          <w:lang w:val="en-GB"/>
        </w:rPr>
        <w:t xml:space="preserve">In this position, they shall </w:t>
      </w:r>
      <w:r w:rsidRPr="00101DB0">
        <w:rPr>
          <w:rFonts w:eastAsia="Times New Roman" w:cs="Times New Roman"/>
          <w:szCs w:val="24"/>
          <w:lang w:val="en-GB"/>
        </w:rPr>
        <w:t xml:space="preserve">assume the region's leadership in the programme. Therefore, they must set up a coordination mechanism to better </w:t>
      </w:r>
      <w:r w:rsidR="00CC0FC3">
        <w:rPr>
          <w:rFonts w:eastAsia="Times New Roman" w:cs="Times New Roman"/>
          <w:szCs w:val="24"/>
          <w:lang w:val="en-GB"/>
        </w:rPr>
        <w:t xml:space="preserve">perform </w:t>
      </w:r>
      <w:r w:rsidRPr="00101DB0">
        <w:rPr>
          <w:rFonts w:eastAsia="Times New Roman" w:cs="Times New Roman"/>
          <w:szCs w:val="24"/>
          <w:lang w:val="en-GB"/>
        </w:rPr>
        <w:t xml:space="preserve">the monitoring/evaluation functions </w:t>
      </w:r>
      <w:r w:rsidR="00CC0FC3">
        <w:rPr>
          <w:rFonts w:eastAsia="Times New Roman" w:cs="Times New Roman"/>
          <w:szCs w:val="24"/>
          <w:lang w:val="en-GB"/>
        </w:rPr>
        <w:t xml:space="preserve">assigned </w:t>
      </w:r>
      <w:r w:rsidRPr="00101DB0">
        <w:rPr>
          <w:rFonts w:eastAsia="Times New Roman" w:cs="Times New Roman"/>
          <w:szCs w:val="24"/>
          <w:lang w:val="en-GB"/>
        </w:rPr>
        <w:t xml:space="preserve">to them.  </w:t>
      </w:r>
    </w:p>
    <w:p w:rsidR="00444467" w:rsidRPr="00101DB0" w:rsidRDefault="00444467" w:rsidP="00444467">
      <w:pPr>
        <w:pStyle w:val="ListParagraph"/>
        <w:tabs>
          <w:tab w:val="left" w:pos="142"/>
        </w:tabs>
        <w:ind w:left="0"/>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Specific indicators will be de</w:t>
      </w:r>
      <w:r w:rsidR="00CC0FC3">
        <w:rPr>
          <w:rFonts w:eastAsia="Times New Roman" w:cs="Times New Roman"/>
          <w:szCs w:val="24"/>
          <w:lang w:val="en-GB"/>
        </w:rPr>
        <w:t xml:space="preserve">veloped </w:t>
      </w:r>
      <w:r w:rsidRPr="00101DB0">
        <w:rPr>
          <w:rFonts w:eastAsia="Times New Roman" w:cs="Times New Roman"/>
          <w:szCs w:val="24"/>
          <w:lang w:val="en-GB"/>
        </w:rPr>
        <w:t xml:space="preserve">for the </w:t>
      </w:r>
      <w:r w:rsidR="00CC0FC3">
        <w:rPr>
          <w:rFonts w:eastAsia="Times New Roman" w:cs="Times New Roman"/>
          <w:szCs w:val="24"/>
          <w:lang w:val="en-GB"/>
        </w:rPr>
        <w:t xml:space="preserve">programme </w:t>
      </w:r>
      <w:r w:rsidRPr="00101DB0">
        <w:rPr>
          <w:rFonts w:eastAsia="Times New Roman" w:cs="Times New Roman"/>
          <w:szCs w:val="24"/>
          <w:lang w:val="en-GB"/>
        </w:rPr>
        <w:t>monitoring and evaluation. In accordance with the li</w:t>
      </w:r>
      <w:r w:rsidR="00921D8A">
        <w:rPr>
          <w:rFonts w:eastAsia="Times New Roman" w:cs="Times New Roman"/>
          <w:szCs w:val="24"/>
          <w:lang w:val="en-GB"/>
        </w:rPr>
        <w:t xml:space="preserve">ves </w:t>
      </w:r>
      <w:r w:rsidRPr="00101DB0">
        <w:rPr>
          <w:rFonts w:eastAsia="Times New Roman" w:cs="Times New Roman"/>
          <w:szCs w:val="24"/>
          <w:lang w:val="en-GB"/>
        </w:rPr>
        <w:t xml:space="preserve">of programmes, two kinds of evaluation will be </w:t>
      </w:r>
      <w:r w:rsidR="00101DB0" w:rsidRPr="00101DB0">
        <w:rPr>
          <w:rFonts w:eastAsia="Times New Roman" w:cs="Times New Roman"/>
          <w:szCs w:val="24"/>
          <w:lang w:val="en-GB"/>
        </w:rPr>
        <w:t>organized:</w:t>
      </w:r>
      <w:r w:rsidRPr="00101DB0">
        <w:rPr>
          <w:rFonts w:eastAsia="Times New Roman" w:cs="Times New Roman"/>
          <w:szCs w:val="24"/>
          <w:lang w:val="en-GB"/>
        </w:rPr>
        <w:t xml:space="preserve"> (i) an internal evaluation coupled with periodic monitoring conducted by those responsible for managing the programme, (ii) an external evaluation</w:t>
      </w:r>
      <w:r w:rsidR="00921D8A">
        <w:rPr>
          <w:rFonts w:eastAsia="Times New Roman" w:cs="Times New Roman"/>
          <w:szCs w:val="24"/>
          <w:lang w:val="en-GB"/>
        </w:rPr>
        <w:t xml:space="preserve"> to re-direct, </w:t>
      </w:r>
      <w:r w:rsidRPr="00101DB0">
        <w:rPr>
          <w:rFonts w:eastAsia="Times New Roman" w:cs="Times New Roman"/>
          <w:szCs w:val="24"/>
          <w:lang w:val="en-GB"/>
        </w:rPr>
        <w:t>where appropriate</w:t>
      </w:r>
      <w:r w:rsidR="00921D8A">
        <w:rPr>
          <w:rFonts w:eastAsia="Times New Roman" w:cs="Times New Roman"/>
          <w:szCs w:val="24"/>
          <w:lang w:val="en-GB"/>
        </w:rPr>
        <w:t>,</w:t>
      </w:r>
      <w:r w:rsidRPr="00101DB0">
        <w:rPr>
          <w:rFonts w:eastAsia="Times New Roman" w:cs="Times New Roman"/>
          <w:szCs w:val="24"/>
          <w:lang w:val="en-GB"/>
        </w:rPr>
        <w:t xml:space="preserve"> certain activities or actions of the programme. </w:t>
      </w:r>
    </w:p>
    <w:p w:rsidR="00444467" w:rsidRPr="00101DB0" w:rsidRDefault="00444467" w:rsidP="00444467">
      <w:pPr>
        <w:pStyle w:val="Heading2"/>
        <w:numPr>
          <w:ilvl w:val="1"/>
          <w:numId w:val="29"/>
        </w:numPr>
        <w:rPr>
          <w:rFonts w:ascii="Times New Roman" w:hAnsi="Times New Roman" w:cs="Times New Roman"/>
          <w:lang w:val="en-GB"/>
        </w:rPr>
      </w:pPr>
      <w:bookmarkStart w:id="36" w:name="_Toc383293031"/>
      <w:r w:rsidRPr="00101DB0">
        <w:rPr>
          <w:rFonts w:ascii="Times New Roman" w:eastAsia="Times New Roman" w:hAnsi="Times New Roman" w:cs="Times New Roman"/>
          <w:color w:val="365F91"/>
          <w:szCs w:val="32"/>
          <w:lang w:val="en-GB"/>
        </w:rPr>
        <w:t>Coordination and consultation</w:t>
      </w:r>
      <w:bookmarkEnd w:id="36"/>
    </w:p>
    <w:p w:rsidR="00444467" w:rsidRPr="00101DB0" w:rsidRDefault="00444467" w:rsidP="00444467">
      <w:pPr>
        <w:rPr>
          <w:rFonts w:cs="Times New Roman"/>
          <w:lang w:val="en-GB"/>
        </w:rPr>
      </w:pPr>
    </w:p>
    <w:p w:rsidR="00444467" w:rsidRPr="00101DB0" w:rsidRDefault="00D802FA" w:rsidP="00444467">
      <w:pPr>
        <w:pStyle w:val="ListParagraph"/>
        <w:numPr>
          <w:ilvl w:val="0"/>
          <w:numId w:val="37"/>
        </w:numPr>
        <w:tabs>
          <w:tab w:val="left" w:pos="142"/>
        </w:tabs>
        <w:ind w:left="0" w:hanging="284"/>
        <w:rPr>
          <w:rFonts w:cs="Times New Roman"/>
          <w:lang w:val="en-GB"/>
        </w:rPr>
      </w:pPr>
      <w:r>
        <w:rPr>
          <w:rFonts w:eastAsia="Times New Roman" w:cs="Times New Roman"/>
          <w:szCs w:val="24"/>
          <w:lang w:val="en-GB"/>
        </w:rPr>
        <w:t>C</w:t>
      </w:r>
      <w:r w:rsidR="00444467" w:rsidRPr="00101DB0">
        <w:rPr>
          <w:rFonts w:eastAsia="Times New Roman" w:cs="Times New Roman"/>
          <w:szCs w:val="24"/>
          <w:lang w:val="en-GB"/>
        </w:rPr>
        <w:t xml:space="preserve">oordination and consultation among stakeholders is an important </w:t>
      </w:r>
      <w:r>
        <w:rPr>
          <w:rFonts w:eastAsia="Times New Roman" w:cs="Times New Roman"/>
          <w:szCs w:val="24"/>
          <w:lang w:val="en-GB"/>
        </w:rPr>
        <w:t xml:space="preserve">aspect </w:t>
      </w:r>
      <w:r w:rsidR="00444467" w:rsidRPr="00101DB0">
        <w:rPr>
          <w:rFonts w:eastAsia="Times New Roman" w:cs="Times New Roman"/>
          <w:szCs w:val="24"/>
          <w:lang w:val="en-GB"/>
        </w:rPr>
        <w:t>of th</w:t>
      </w:r>
      <w:r>
        <w:rPr>
          <w:rFonts w:eastAsia="Times New Roman" w:cs="Times New Roman"/>
          <w:szCs w:val="24"/>
          <w:lang w:val="en-GB"/>
        </w:rPr>
        <w:t>is</w:t>
      </w:r>
      <w:r w:rsidR="00444467" w:rsidRPr="00101DB0">
        <w:rPr>
          <w:rFonts w:eastAsia="Times New Roman" w:cs="Times New Roman"/>
          <w:szCs w:val="24"/>
          <w:lang w:val="en-GB"/>
        </w:rPr>
        <w:t xml:space="preserve"> programme. </w:t>
      </w:r>
      <w:r w:rsidR="00921D8A">
        <w:rPr>
          <w:rFonts w:eastAsia="Times New Roman" w:cs="Times New Roman"/>
          <w:szCs w:val="24"/>
          <w:lang w:val="en-GB"/>
        </w:rPr>
        <w:t xml:space="preserve">Given the wide variety </w:t>
      </w:r>
      <w:r w:rsidR="00444467" w:rsidRPr="00101DB0">
        <w:rPr>
          <w:rFonts w:eastAsia="Times New Roman" w:cs="Times New Roman"/>
          <w:szCs w:val="24"/>
          <w:lang w:val="en-GB"/>
        </w:rPr>
        <w:t xml:space="preserve">of stakeholders of this programme, the complexity of activities to be conducted in the field, coordination will </w:t>
      </w:r>
      <w:r w:rsidR="00921D8A">
        <w:rPr>
          <w:rFonts w:eastAsia="Times New Roman" w:cs="Times New Roman"/>
          <w:szCs w:val="24"/>
          <w:lang w:val="en-GB"/>
        </w:rPr>
        <w:t>be provided</w:t>
      </w:r>
      <w:r w:rsidR="00444467" w:rsidRPr="00101DB0">
        <w:rPr>
          <w:rFonts w:eastAsia="Times New Roman" w:cs="Times New Roman"/>
          <w:szCs w:val="24"/>
          <w:lang w:val="en-GB"/>
        </w:rPr>
        <w:t xml:space="preserve"> by </w:t>
      </w:r>
      <w:r w:rsidR="00921D8A">
        <w:rPr>
          <w:rFonts w:eastAsia="Times New Roman" w:cs="Times New Roman"/>
          <w:szCs w:val="24"/>
          <w:lang w:val="en-GB"/>
        </w:rPr>
        <w:t xml:space="preserve">HUB </w:t>
      </w:r>
      <w:r w:rsidR="00444467" w:rsidRPr="00101DB0">
        <w:rPr>
          <w:rFonts w:eastAsia="Times New Roman" w:cs="Times New Roman"/>
          <w:szCs w:val="24"/>
          <w:lang w:val="en-GB"/>
        </w:rPr>
        <w:t xml:space="preserve">RURAL, a regional platform for dialogue </w:t>
      </w:r>
      <w:r w:rsidR="00921D8A">
        <w:rPr>
          <w:rFonts w:eastAsia="Times New Roman" w:cs="Times New Roman"/>
          <w:szCs w:val="24"/>
          <w:lang w:val="en-GB"/>
        </w:rPr>
        <w:t xml:space="preserve">between </w:t>
      </w:r>
      <w:r w:rsidR="00444467" w:rsidRPr="00101DB0">
        <w:rPr>
          <w:rFonts w:eastAsia="Times New Roman" w:cs="Times New Roman"/>
          <w:szCs w:val="24"/>
          <w:lang w:val="en-GB"/>
        </w:rPr>
        <w:t>public and private institutions as well as socio</w:t>
      </w:r>
      <w:r w:rsidR="00921D8A">
        <w:rPr>
          <w:rFonts w:eastAsia="Times New Roman" w:cs="Times New Roman"/>
          <w:szCs w:val="24"/>
          <w:lang w:val="en-GB"/>
        </w:rPr>
        <w:t>-</w:t>
      </w:r>
      <w:r w:rsidR="00444467" w:rsidRPr="00101DB0">
        <w:rPr>
          <w:rFonts w:eastAsia="Times New Roman" w:cs="Times New Roman"/>
          <w:szCs w:val="24"/>
          <w:lang w:val="en-GB"/>
        </w:rPr>
        <w:t xml:space="preserve">professional organizations of the West and Central African regions.  </w:t>
      </w:r>
    </w:p>
    <w:p w:rsidR="00444467" w:rsidRPr="00101DB0" w:rsidRDefault="00444467" w:rsidP="00444467">
      <w:pPr>
        <w:pStyle w:val="ListParagraph"/>
        <w:tabs>
          <w:tab w:val="left" w:pos="142"/>
        </w:tabs>
        <w:ind w:left="0"/>
        <w:rPr>
          <w:rFonts w:cs="Times New Roman"/>
          <w:lang w:val="en-GB"/>
        </w:rPr>
      </w:pPr>
    </w:p>
    <w:p w:rsidR="00444467" w:rsidRPr="00101DB0" w:rsidRDefault="00D802FA" w:rsidP="00444467">
      <w:pPr>
        <w:pStyle w:val="ListParagraph"/>
        <w:numPr>
          <w:ilvl w:val="0"/>
          <w:numId w:val="37"/>
        </w:numPr>
        <w:tabs>
          <w:tab w:val="left" w:pos="142"/>
        </w:tabs>
        <w:ind w:left="0" w:hanging="284"/>
        <w:rPr>
          <w:rFonts w:cs="Times New Roman"/>
          <w:lang w:val="en-GB"/>
        </w:rPr>
      </w:pPr>
      <w:r>
        <w:rPr>
          <w:rFonts w:eastAsia="Times New Roman" w:cs="Times New Roman"/>
          <w:szCs w:val="24"/>
          <w:lang w:val="en-GB"/>
        </w:rPr>
        <w:t xml:space="preserve">HUB </w:t>
      </w:r>
      <w:r w:rsidR="00444467" w:rsidRPr="00101DB0">
        <w:rPr>
          <w:rFonts w:eastAsia="Times New Roman" w:cs="Times New Roman"/>
          <w:szCs w:val="24"/>
          <w:lang w:val="en-GB"/>
        </w:rPr>
        <w:t>RURAL will host the technical</w:t>
      </w:r>
      <w:r>
        <w:rPr>
          <w:rFonts w:eastAsia="Times New Roman" w:cs="Times New Roman"/>
          <w:szCs w:val="24"/>
          <w:lang w:val="en-GB"/>
        </w:rPr>
        <w:t xml:space="preserve"> unit of the</w:t>
      </w:r>
      <w:r w:rsidR="00444467" w:rsidRPr="00101DB0">
        <w:rPr>
          <w:rFonts w:eastAsia="Times New Roman" w:cs="Times New Roman"/>
          <w:szCs w:val="24"/>
          <w:lang w:val="en-GB"/>
        </w:rPr>
        <w:t xml:space="preserve"> </w:t>
      </w:r>
      <w:r>
        <w:rPr>
          <w:rFonts w:eastAsia="Times New Roman" w:cs="Times New Roman"/>
          <w:szCs w:val="24"/>
          <w:lang w:val="en-GB"/>
        </w:rPr>
        <w:t>Task F</w:t>
      </w:r>
      <w:r w:rsidR="00444467" w:rsidRPr="00101DB0">
        <w:rPr>
          <w:rFonts w:eastAsia="Times New Roman" w:cs="Times New Roman"/>
          <w:szCs w:val="24"/>
          <w:lang w:val="en-GB"/>
        </w:rPr>
        <w:t xml:space="preserve">orce in charge of supervising and monitoring the implementation of the programme. </w:t>
      </w:r>
    </w:p>
    <w:p w:rsidR="00444467" w:rsidRPr="00101DB0" w:rsidRDefault="00444467" w:rsidP="00444467">
      <w:pPr>
        <w:pStyle w:val="Heading2"/>
        <w:numPr>
          <w:ilvl w:val="1"/>
          <w:numId w:val="29"/>
        </w:numPr>
        <w:rPr>
          <w:rFonts w:ascii="Times New Roman" w:hAnsi="Times New Roman" w:cs="Times New Roman"/>
          <w:lang w:val="en-GB"/>
        </w:rPr>
      </w:pPr>
      <w:bookmarkStart w:id="37" w:name="_Toc383293032"/>
      <w:r w:rsidRPr="00101DB0">
        <w:rPr>
          <w:rFonts w:ascii="Times New Roman" w:eastAsia="Times New Roman" w:hAnsi="Times New Roman" w:cs="Times New Roman"/>
          <w:color w:val="365F91"/>
          <w:szCs w:val="32"/>
          <w:lang w:val="en-GB"/>
        </w:rPr>
        <w:t>Technical execution</w:t>
      </w:r>
      <w:bookmarkEnd w:id="37"/>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The technical execution of the programme will be </w:t>
      </w:r>
      <w:r w:rsidR="004C72E9">
        <w:rPr>
          <w:rFonts w:eastAsia="Times New Roman" w:cs="Times New Roman"/>
          <w:szCs w:val="24"/>
          <w:lang w:val="en-GB"/>
        </w:rPr>
        <w:t xml:space="preserve">provided </w:t>
      </w:r>
      <w:r w:rsidRPr="00101DB0">
        <w:rPr>
          <w:rFonts w:eastAsia="Times New Roman" w:cs="Times New Roman"/>
          <w:szCs w:val="24"/>
          <w:lang w:val="en-GB"/>
        </w:rPr>
        <w:t xml:space="preserve">by regional institutions, on the basis of their competence, experience and proven expertise. These are:  </w:t>
      </w:r>
    </w:p>
    <w:p w:rsidR="00444467" w:rsidRPr="00101DB0" w:rsidRDefault="004C72E9" w:rsidP="00444467">
      <w:pPr>
        <w:numPr>
          <w:ilvl w:val="0"/>
          <w:numId w:val="3"/>
        </w:numPr>
        <w:rPr>
          <w:rFonts w:cs="Times New Roman"/>
          <w:lang w:val="en-GB"/>
        </w:rPr>
      </w:pPr>
      <w:r>
        <w:rPr>
          <w:rFonts w:eastAsia="Times New Roman" w:cs="Times New Roman"/>
          <w:lang w:val="en-GB"/>
        </w:rPr>
        <w:t>R</w:t>
      </w:r>
      <w:r w:rsidR="00444467" w:rsidRPr="00101DB0">
        <w:rPr>
          <w:rFonts w:eastAsia="Times New Roman" w:cs="Times New Roman"/>
          <w:lang w:val="en-GB"/>
        </w:rPr>
        <w:t>egional cooperation institutions (CILSS, CORAF</w:t>
      </w:r>
      <w:r>
        <w:rPr>
          <w:rFonts w:eastAsia="Times New Roman" w:cs="Times New Roman"/>
          <w:lang w:val="en-GB"/>
        </w:rPr>
        <w:t>/WECARD</w:t>
      </w:r>
      <w:r w:rsidR="00444467" w:rsidRPr="00101DB0">
        <w:rPr>
          <w:rFonts w:eastAsia="Times New Roman" w:cs="Times New Roman"/>
          <w:lang w:val="en-GB"/>
        </w:rPr>
        <w:t xml:space="preserve">, AfricaRice, IFPRI, etc.) </w:t>
      </w:r>
    </w:p>
    <w:p w:rsidR="00444467" w:rsidRPr="00101DB0" w:rsidRDefault="00444467" w:rsidP="00444467">
      <w:pPr>
        <w:numPr>
          <w:ilvl w:val="0"/>
          <w:numId w:val="3"/>
        </w:numPr>
        <w:rPr>
          <w:rFonts w:cs="Times New Roman"/>
          <w:lang w:val="en-GB"/>
        </w:rPr>
      </w:pPr>
      <w:r w:rsidRPr="00101DB0">
        <w:rPr>
          <w:rFonts w:eastAsia="Times New Roman" w:cs="Times New Roman"/>
          <w:lang w:val="en-GB"/>
        </w:rPr>
        <w:t xml:space="preserve"> Technical and financial partners, including international NGOs  </w:t>
      </w:r>
    </w:p>
    <w:p w:rsidR="00444467" w:rsidRPr="00101DB0" w:rsidRDefault="00444467" w:rsidP="00444467">
      <w:pPr>
        <w:numPr>
          <w:ilvl w:val="0"/>
          <w:numId w:val="3"/>
        </w:numPr>
        <w:rPr>
          <w:rFonts w:cs="Times New Roman"/>
          <w:lang w:val="en-GB"/>
        </w:rPr>
      </w:pPr>
      <w:r w:rsidRPr="00101DB0">
        <w:rPr>
          <w:rFonts w:eastAsia="Times New Roman" w:cs="Times New Roman"/>
          <w:lang w:val="en-GB"/>
        </w:rPr>
        <w:t xml:space="preserve"> Member States of the two RECs</w:t>
      </w:r>
    </w:p>
    <w:p w:rsidR="00444467" w:rsidRPr="00101DB0" w:rsidRDefault="004C72E9" w:rsidP="00444467">
      <w:pPr>
        <w:numPr>
          <w:ilvl w:val="0"/>
          <w:numId w:val="3"/>
        </w:numPr>
        <w:rPr>
          <w:rFonts w:cs="Times New Roman"/>
          <w:lang w:val="en-GB"/>
        </w:rPr>
      </w:pPr>
      <w:r>
        <w:rPr>
          <w:rFonts w:eastAsia="Times New Roman" w:cs="Times New Roman"/>
          <w:lang w:val="en-GB"/>
        </w:rPr>
        <w:t>T</w:t>
      </w:r>
      <w:r w:rsidR="00444467" w:rsidRPr="00101DB0">
        <w:rPr>
          <w:rFonts w:eastAsia="Times New Roman" w:cs="Times New Roman"/>
          <w:lang w:val="en-GB"/>
        </w:rPr>
        <w:t xml:space="preserve">he private sector, particularly commercial banks and agrifood companies, </w:t>
      </w:r>
    </w:p>
    <w:p w:rsidR="00444467" w:rsidRPr="00101DB0" w:rsidRDefault="00444467" w:rsidP="00444467">
      <w:pPr>
        <w:numPr>
          <w:ilvl w:val="0"/>
          <w:numId w:val="3"/>
        </w:numPr>
        <w:rPr>
          <w:rFonts w:cs="Times New Roman"/>
          <w:lang w:val="en-GB"/>
        </w:rPr>
      </w:pPr>
      <w:r w:rsidRPr="00101DB0">
        <w:rPr>
          <w:rFonts w:eastAsia="Times New Roman" w:cs="Times New Roman"/>
          <w:lang w:val="en-GB"/>
        </w:rPr>
        <w:t xml:space="preserve"> </w:t>
      </w:r>
      <w:r w:rsidR="004C72E9">
        <w:rPr>
          <w:rFonts w:eastAsia="Times New Roman" w:cs="Times New Roman"/>
          <w:lang w:val="en-GB"/>
        </w:rPr>
        <w:t>S</w:t>
      </w:r>
      <w:r w:rsidRPr="00101DB0">
        <w:rPr>
          <w:rFonts w:eastAsia="Times New Roman" w:cs="Times New Roman"/>
          <w:lang w:val="en-GB"/>
        </w:rPr>
        <w:t>ocioprofessional organizations</w:t>
      </w:r>
    </w:p>
    <w:p w:rsidR="00444467" w:rsidRPr="00101DB0" w:rsidRDefault="004C72E9" w:rsidP="00444467">
      <w:pPr>
        <w:numPr>
          <w:ilvl w:val="0"/>
          <w:numId w:val="3"/>
        </w:numPr>
        <w:rPr>
          <w:rFonts w:cs="Times New Roman"/>
          <w:lang w:val="en-GB"/>
        </w:rPr>
      </w:pPr>
      <w:r>
        <w:rPr>
          <w:rFonts w:eastAsia="Times New Roman" w:cs="Times New Roman"/>
          <w:lang w:val="en-GB"/>
        </w:rPr>
        <w:t>C</w:t>
      </w:r>
      <w:r w:rsidR="00444467" w:rsidRPr="00101DB0">
        <w:rPr>
          <w:rFonts w:eastAsia="Times New Roman" w:cs="Times New Roman"/>
          <w:lang w:val="en-GB"/>
        </w:rPr>
        <w:t>ivil society organizations, including the media</w:t>
      </w:r>
    </w:p>
    <w:p w:rsidR="00444467" w:rsidRPr="00101DB0" w:rsidRDefault="004C72E9" w:rsidP="00444467">
      <w:pPr>
        <w:numPr>
          <w:ilvl w:val="0"/>
          <w:numId w:val="3"/>
        </w:numPr>
        <w:rPr>
          <w:rFonts w:cs="Times New Roman"/>
          <w:lang w:val="en-GB"/>
        </w:rPr>
      </w:pPr>
      <w:r>
        <w:rPr>
          <w:rFonts w:eastAsia="Times New Roman" w:cs="Times New Roman"/>
          <w:lang w:val="en-GB"/>
        </w:rPr>
        <w:t>R</w:t>
      </w:r>
      <w:r w:rsidR="00444467" w:rsidRPr="00101DB0">
        <w:rPr>
          <w:rFonts w:eastAsia="Times New Roman" w:cs="Times New Roman"/>
          <w:lang w:val="en-GB"/>
        </w:rPr>
        <w:t xml:space="preserve">esearch centres and Universities </w:t>
      </w:r>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The table below shows, for each activity, the responsibility of each stakeholder in terms of implementation of the programme as well as the partnerships needed for the implementation of each activity.</w:t>
      </w: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tbl>
      <w:tblPr>
        <w:tblStyle w:val="TableauGrille4-Accentuation41"/>
        <w:tblW w:w="0" w:type="auto"/>
        <w:tblLook w:val="04A0" w:firstRow="1" w:lastRow="0" w:firstColumn="1" w:lastColumn="0" w:noHBand="0" w:noVBand="1"/>
      </w:tblPr>
      <w:tblGrid>
        <w:gridCol w:w="4738"/>
        <w:gridCol w:w="1672"/>
        <w:gridCol w:w="2870"/>
      </w:tblGrid>
      <w:tr w:rsidR="00B14A52" w:rsidRPr="00101DB0" w:rsidTr="00B14A52">
        <w:trPr>
          <w:cnfStyle w:val="100000000000" w:firstRow="1" w:lastRow="0" w:firstColumn="0" w:lastColumn="0" w:oddVBand="0" w:evenVBand="0" w:oddHBand="0"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444467">
            <w:pPr>
              <w:rPr>
                <w:rFonts w:cs="Times New Roman"/>
                <w:sz w:val="20"/>
                <w:szCs w:val="20"/>
                <w:lang w:val="en-GB"/>
              </w:rPr>
            </w:pPr>
            <w:r w:rsidRPr="00101DB0">
              <w:rPr>
                <w:rFonts w:eastAsia="Times New Roman" w:cs="Times New Roman"/>
                <w:color w:val="auto"/>
                <w:sz w:val="20"/>
                <w:szCs w:val="20"/>
                <w:lang w:val="en-GB"/>
              </w:rPr>
              <w:t>Pillar/Result/Activity</w:t>
            </w:r>
          </w:p>
        </w:tc>
        <w:tc>
          <w:tcPr>
            <w:tcW w:w="1672" w:type="dxa"/>
          </w:tcPr>
          <w:p w:rsidR="00444467" w:rsidRPr="00101DB0" w:rsidRDefault="00444467" w:rsidP="00444467">
            <w:pPr>
              <w:cnfStyle w:val="100000000000" w:firstRow="1"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color w:val="auto"/>
                <w:sz w:val="20"/>
                <w:szCs w:val="20"/>
                <w:lang w:val="en-GB"/>
              </w:rPr>
              <w:t>Execution</w:t>
            </w:r>
          </w:p>
        </w:tc>
        <w:tc>
          <w:tcPr>
            <w:tcW w:w="2870" w:type="dxa"/>
          </w:tcPr>
          <w:p w:rsidR="00444467" w:rsidRPr="00101DB0" w:rsidRDefault="00444467" w:rsidP="00444467">
            <w:pPr>
              <w:cnfStyle w:val="100000000000" w:firstRow="1"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color w:val="auto"/>
                <w:sz w:val="20"/>
                <w:szCs w:val="20"/>
                <w:lang w:val="en-GB"/>
              </w:rPr>
              <w:t>Priority partners</w:t>
            </w:r>
          </w:p>
        </w:tc>
      </w:tr>
      <w:tr w:rsidR="00B14A52"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0" w:type="dxa"/>
            <w:gridSpan w:val="3"/>
          </w:tcPr>
          <w:p w:rsidR="00444467" w:rsidRPr="00101DB0" w:rsidRDefault="00444467" w:rsidP="004C72E9">
            <w:pPr>
              <w:rPr>
                <w:rFonts w:cs="Times New Roman"/>
                <w:sz w:val="20"/>
                <w:szCs w:val="20"/>
                <w:lang w:val="en-GB"/>
              </w:rPr>
            </w:pPr>
            <w:r w:rsidRPr="00101DB0">
              <w:rPr>
                <w:rFonts w:eastAsia="Times New Roman" w:cs="Times New Roman"/>
                <w:sz w:val="20"/>
                <w:szCs w:val="20"/>
                <w:lang w:val="en-GB"/>
              </w:rPr>
              <w:t>Pillar 1: Contribute to a better knowledge of the functioning of trade in agricultural products;</w:t>
            </w:r>
          </w:p>
        </w:tc>
      </w:tr>
      <w:tr w:rsidR="00B14A52" w:rsidRPr="004437DD" w:rsidTr="00B14A52">
        <w:tc>
          <w:tcPr>
            <w:cnfStyle w:val="001000000000" w:firstRow="0" w:lastRow="0" w:firstColumn="1" w:lastColumn="0" w:oddVBand="0" w:evenVBand="0" w:oddHBand="0" w:evenHBand="0" w:firstRowFirstColumn="0" w:firstRowLastColumn="0" w:lastRowFirstColumn="0" w:lastRowLastColumn="0"/>
            <w:tcW w:w="9280" w:type="dxa"/>
            <w:gridSpan w:val="3"/>
          </w:tcPr>
          <w:p w:rsidR="00444467" w:rsidRPr="00101DB0" w:rsidRDefault="00444467" w:rsidP="004C72E9">
            <w:pPr>
              <w:rPr>
                <w:rFonts w:cs="Times New Roman"/>
                <w:sz w:val="20"/>
                <w:szCs w:val="20"/>
                <w:lang w:val="en-GB"/>
              </w:rPr>
            </w:pPr>
            <w:r w:rsidRPr="00101DB0">
              <w:rPr>
                <w:rFonts w:eastAsia="Times New Roman" w:cs="Times New Roman"/>
                <w:sz w:val="20"/>
                <w:szCs w:val="20"/>
                <w:lang w:val="en-GB"/>
              </w:rPr>
              <w:t xml:space="preserve">Result 1.1: </w:t>
            </w:r>
            <w:r w:rsidR="004C72E9">
              <w:rPr>
                <w:rFonts w:eastAsia="Times New Roman" w:cs="Times New Roman"/>
                <w:sz w:val="20"/>
                <w:szCs w:val="20"/>
                <w:lang w:val="en-GB"/>
              </w:rPr>
              <w:t>Regional market i</w:t>
            </w:r>
            <w:r w:rsidRPr="00101DB0">
              <w:rPr>
                <w:rFonts w:eastAsia="Times New Roman" w:cs="Times New Roman"/>
                <w:sz w:val="20"/>
                <w:szCs w:val="20"/>
                <w:lang w:val="en-GB"/>
              </w:rPr>
              <w:t>nformation systems are strengthened and harmonized.</w:t>
            </w:r>
          </w:p>
        </w:tc>
      </w:tr>
      <w:tr w:rsidR="00B14A52"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4C72E9">
            <w:pPr>
              <w:rPr>
                <w:rFonts w:cs="Times New Roman"/>
                <w:sz w:val="20"/>
                <w:szCs w:val="20"/>
                <w:lang w:val="en-GB"/>
              </w:rPr>
            </w:pPr>
            <w:r w:rsidRPr="00101DB0">
              <w:rPr>
                <w:rFonts w:eastAsia="Times New Roman" w:cs="Times New Roman"/>
                <w:sz w:val="20"/>
                <w:szCs w:val="20"/>
                <w:lang w:val="en-GB"/>
              </w:rPr>
              <w:t xml:space="preserve">Activity 1.1.1: Technical </w:t>
            </w:r>
            <w:r w:rsidR="004C72E9">
              <w:rPr>
                <w:rFonts w:eastAsia="Times New Roman" w:cs="Times New Roman"/>
                <w:sz w:val="20"/>
                <w:szCs w:val="20"/>
                <w:lang w:val="en-GB"/>
              </w:rPr>
              <w:t>scoping</w:t>
            </w:r>
            <w:r w:rsidRPr="00101DB0">
              <w:rPr>
                <w:rFonts w:eastAsia="Times New Roman" w:cs="Times New Roman"/>
                <w:sz w:val="20"/>
                <w:szCs w:val="20"/>
                <w:lang w:val="en-GB"/>
              </w:rPr>
              <w:t xml:space="preserve"> of the Observatory</w:t>
            </w:r>
          </w:p>
        </w:tc>
        <w:tc>
          <w:tcPr>
            <w:tcW w:w="1672"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CILSS</w:t>
            </w:r>
          </w:p>
        </w:tc>
        <w:tc>
          <w:tcPr>
            <w:tcW w:w="2870"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Technical support from other stakeholders and the Task Force</w:t>
            </w:r>
          </w:p>
        </w:tc>
      </w:tr>
      <w:tr w:rsidR="00B14A52" w:rsidRPr="004437DD" w:rsidTr="00B14A52">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656C8E">
            <w:pPr>
              <w:rPr>
                <w:rFonts w:cs="Times New Roman"/>
                <w:sz w:val="20"/>
                <w:szCs w:val="20"/>
                <w:lang w:val="en-GB"/>
              </w:rPr>
            </w:pPr>
            <w:r w:rsidRPr="00101DB0">
              <w:rPr>
                <w:rFonts w:eastAsia="Times New Roman" w:cs="Times New Roman"/>
                <w:sz w:val="20"/>
                <w:szCs w:val="20"/>
                <w:lang w:val="en-GB"/>
              </w:rPr>
              <w:t>Activity 1.1.2: Development of appropriate methodologies</w:t>
            </w:r>
          </w:p>
        </w:tc>
        <w:tc>
          <w:tcPr>
            <w:tcW w:w="1672"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CILSS</w:t>
            </w:r>
          </w:p>
        </w:tc>
        <w:tc>
          <w:tcPr>
            <w:tcW w:w="2870" w:type="dxa"/>
          </w:tcPr>
          <w:p w:rsidR="00444467" w:rsidRPr="00101DB0" w:rsidRDefault="00444467" w:rsidP="00656C8E">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Technical support (IFPRI, MSU or an</w:t>
            </w:r>
            <w:r w:rsidR="00656C8E">
              <w:rPr>
                <w:rFonts w:eastAsia="Times New Roman" w:cs="Times New Roman"/>
                <w:sz w:val="20"/>
                <w:szCs w:val="20"/>
                <w:lang w:val="en-GB"/>
              </w:rPr>
              <w:t xml:space="preserve">y </w:t>
            </w:r>
            <w:r w:rsidRPr="00101DB0">
              <w:rPr>
                <w:rFonts w:eastAsia="Times New Roman" w:cs="Times New Roman"/>
                <w:sz w:val="20"/>
                <w:szCs w:val="20"/>
                <w:lang w:val="en-GB"/>
              </w:rPr>
              <w:t xml:space="preserve">other research institute and the </w:t>
            </w:r>
            <w:r w:rsidR="00656C8E">
              <w:rPr>
                <w:rFonts w:eastAsia="Times New Roman" w:cs="Times New Roman"/>
                <w:sz w:val="20"/>
                <w:szCs w:val="20"/>
                <w:lang w:val="en-GB"/>
              </w:rPr>
              <w:t>T</w:t>
            </w:r>
            <w:r w:rsidRPr="00101DB0">
              <w:rPr>
                <w:rFonts w:eastAsia="Times New Roman" w:cs="Times New Roman"/>
                <w:sz w:val="20"/>
                <w:szCs w:val="20"/>
                <w:lang w:val="en-GB"/>
              </w:rPr>
              <w:t xml:space="preserve">ask </w:t>
            </w:r>
            <w:r w:rsidR="00656C8E">
              <w:rPr>
                <w:rFonts w:eastAsia="Times New Roman" w:cs="Times New Roman"/>
                <w:sz w:val="20"/>
                <w:szCs w:val="20"/>
                <w:lang w:val="en-GB"/>
              </w:rPr>
              <w:t>F</w:t>
            </w:r>
            <w:r w:rsidRPr="00101DB0">
              <w:rPr>
                <w:rFonts w:eastAsia="Times New Roman" w:cs="Times New Roman"/>
                <w:sz w:val="20"/>
                <w:szCs w:val="20"/>
                <w:lang w:val="en-GB"/>
              </w:rPr>
              <w:t>orce</w:t>
            </w:r>
            <w:r w:rsidR="00656C8E">
              <w:rPr>
                <w:rFonts w:eastAsia="Times New Roman" w:cs="Times New Roman"/>
                <w:sz w:val="20"/>
                <w:szCs w:val="20"/>
                <w:lang w:val="en-GB"/>
              </w:rPr>
              <w:t>)</w:t>
            </w:r>
          </w:p>
        </w:tc>
      </w:tr>
      <w:tr w:rsidR="00B14A52"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656C8E">
            <w:pPr>
              <w:rPr>
                <w:rFonts w:cs="Times New Roman"/>
                <w:sz w:val="20"/>
                <w:szCs w:val="20"/>
                <w:lang w:val="en-GB"/>
              </w:rPr>
            </w:pPr>
            <w:r w:rsidRPr="00101DB0">
              <w:rPr>
                <w:rFonts w:eastAsia="Times New Roman" w:cs="Times New Roman"/>
                <w:sz w:val="20"/>
                <w:szCs w:val="20"/>
                <w:lang w:val="en-GB"/>
              </w:rPr>
              <w:t xml:space="preserve">Activity 1.1.3 : Training of institutions and </w:t>
            </w:r>
            <w:r w:rsidR="00656C8E">
              <w:rPr>
                <w:rFonts w:eastAsia="Times New Roman" w:cs="Times New Roman"/>
                <w:sz w:val="20"/>
                <w:szCs w:val="20"/>
                <w:lang w:val="en-GB"/>
              </w:rPr>
              <w:t xml:space="preserve">data </w:t>
            </w:r>
            <w:r w:rsidRPr="00101DB0">
              <w:rPr>
                <w:rFonts w:eastAsia="Times New Roman" w:cs="Times New Roman"/>
                <w:sz w:val="20"/>
                <w:szCs w:val="20"/>
                <w:lang w:val="en-GB"/>
              </w:rPr>
              <w:t>collect</w:t>
            </w:r>
            <w:r w:rsidR="00656C8E">
              <w:rPr>
                <w:rFonts w:eastAsia="Times New Roman" w:cs="Times New Roman"/>
                <w:sz w:val="20"/>
                <w:szCs w:val="20"/>
                <w:lang w:val="en-GB"/>
              </w:rPr>
              <w:t>ors</w:t>
            </w:r>
            <w:r w:rsidRPr="00101DB0">
              <w:rPr>
                <w:rFonts w:eastAsia="Times New Roman" w:cs="Times New Roman"/>
                <w:sz w:val="20"/>
                <w:szCs w:val="20"/>
                <w:lang w:val="en-GB"/>
              </w:rPr>
              <w:t xml:space="preserve"> </w:t>
            </w:r>
          </w:p>
        </w:tc>
        <w:tc>
          <w:tcPr>
            <w:tcW w:w="1672"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CILSS/UEMOA</w:t>
            </w:r>
          </w:p>
        </w:tc>
        <w:tc>
          <w:tcPr>
            <w:tcW w:w="2870" w:type="dxa"/>
          </w:tcPr>
          <w:p w:rsidR="00444467" w:rsidRPr="00101DB0" w:rsidRDefault="00656C8E" w:rsidP="00656C8E">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Pr>
                <w:rFonts w:eastAsia="Times New Roman" w:cs="Times New Roman"/>
                <w:sz w:val="20"/>
                <w:szCs w:val="20"/>
                <w:lang w:val="en-GB"/>
              </w:rPr>
              <w:t>Partners in c</w:t>
            </w:r>
            <w:r w:rsidR="00444467" w:rsidRPr="00101DB0">
              <w:rPr>
                <w:rFonts w:eastAsia="Times New Roman" w:cs="Times New Roman"/>
                <w:sz w:val="20"/>
                <w:szCs w:val="20"/>
                <w:lang w:val="en-GB"/>
              </w:rPr>
              <w:t>ollection (RESI</w:t>
            </w:r>
            <w:r>
              <w:rPr>
                <w:rFonts w:eastAsia="Times New Roman" w:cs="Times New Roman"/>
                <w:sz w:val="20"/>
                <w:szCs w:val="20"/>
                <w:lang w:val="en-GB"/>
              </w:rPr>
              <w:t>MAO / ROAC / COFENAVBI, IFPRI, T</w:t>
            </w:r>
            <w:r w:rsidR="00444467" w:rsidRPr="00101DB0">
              <w:rPr>
                <w:rFonts w:eastAsia="Times New Roman" w:cs="Times New Roman"/>
                <w:sz w:val="20"/>
                <w:szCs w:val="20"/>
                <w:lang w:val="en-GB"/>
              </w:rPr>
              <w:t xml:space="preserve">ask </w:t>
            </w:r>
            <w:r>
              <w:rPr>
                <w:rFonts w:eastAsia="Times New Roman" w:cs="Times New Roman"/>
                <w:sz w:val="20"/>
                <w:szCs w:val="20"/>
                <w:lang w:val="en-GB"/>
              </w:rPr>
              <w:t>F</w:t>
            </w:r>
            <w:r w:rsidR="00444467" w:rsidRPr="00101DB0">
              <w:rPr>
                <w:rFonts w:eastAsia="Times New Roman" w:cs="Times New Roman"/>
                <w:sz w:val="20"/>
                <w:szCs w:val="20"/>
                <w:lang w:val="en-GB"/>
              </w:rPr>
              <w:t>orce)</w:t>
            </w:r>
          </w:p>
        </w:tc>
      </w:tr>
      <w:tr w:rsidR="00B14A52" w:rsidRPr="00CF5F13" w:rsidTr="00B14A52">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444467">
            <w:pPr>
              <w:rPr>
                <w:rFonts w:cs="Times New Roman"/>
                <w:sz w:val="20"/>
                <w:szCs w:val="20"/>
                <w:lang w:val="en-GB"/>
              </w:rPr>
            </w:pPr>
            <w:r w:rsidRPr="00101DB0">
              <w:rPr>
                <w:rFonts w:eastAsia="Times New Roman" w:cs="Times New Roman"/>
                <w:sz w:val="20"/>
                <w:szCs w:val="20"/>
                <w:lang w:val="en-GB"/>
              </w:rPr>
              <w:t xml:space="preserve">Activity 1.1.4: Support for </w:t>
            </w:r>
            <w:r w:rsidR="00EE5861" w:rsidRPr="00101DB0">
              <w:rPr>
                <w:rFonts w:eastAsia="Times New Roman" w:cs="Times New Roman"/>
                <w:sz w:val="20"/>
                <w:szCs w:val="20"/>
                <w:lang w:val="en-GB"/>
              </w:rPr>
              <w:t xml:space="preserve">information </w:t>
            </w:r>
            <w:r w:rsidRPr="00101DB0">
              <w:rPr>
                <w:rFonts w:eastAsia="Times New Roman" w:cs="Times New Roman"/>
                <w:sz w:val="20"/>
                <w:szCs w:val="20"/>
                <w:lang w:val="en-GB"/>
              </w:rPr>
              <w:t xml:space="preserve">collection </w:t>
            </w:r>
          </w:p>
          <w:p w:rsidR="00444467" w:rsidRPr="00101DB0" w:rsidRDefault="00444467" w:rsidP="00444467">
            <w:pPr>
              <w:keepNext/>
              <w:keepLines/>
              <w:numPr>
                <w:ilvl w:val="0"/>
                <w:numId w:val="36"/>
              </w:numPr>
              <w:spacing w:before="200"/>
              <w:outlineLvl w:val="2"/>
              <w:rPr>
                <w:rFonts w:cs="Times New Roman"/>
                <w:sz w:val="20"/>
                <w:szCs w:val="20"/>
                <w:lang w:val="en-GB"/>
              </w:rPr>
            </w:pPr>
            <w:bookmarkStart w:id="38" w:name="_Toc383293033"/>
            <w:bookmarkEnd w:id="38"/>
          </w:p>
        </w:tc>
        <w:tc>
          <w:tcPr>
            <w:tcW w:w="1672"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CILSS / Borderless Alliance</w:t>
            </w:r>
          </w:p>
        </w:tc>
        <w:tc>
          <w:tcPr>
            <w:tcW w:w="2870" w:type="dxa"/>
          </w:tcPr>
          <w:p w:rsidR="00444467" w:rsidRPr="00101DB0" w:rsidRDefault="00444467" w:rsidP="00656C8E">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Collection partners (RESIMAO (National M</w:t>
            </w:r>
            <w:r w:rsidR="00656C8E">
              <w:rPr>
                <w:rFonts w:eastAsia="Times New Roman" w:cs="Times New Roman"/>
                <w:sz w:val="20"/>
                <w:szCs w:val="20"/>
                <w:lang w:val="en-GB"/>
              </w:rPr>
              <w:t>IS</w:t>
            </w:r>
            <w:r w:rsidRPr="00101DB0">
              <w:rPr>
                <w:rFonts w:eastAsia="Times New Roman" w:cs="Times New Roman"/>
                <w:sz w:val="20"/>
                <w:szCs w:val="20"/>
                <w:lang w:val="en-GB"/>
              </w:rPr>
              <w:t>) / ROAC / COFENAVBI, ROPPA</w:t>
            </w:r>
          </w:p>
        </w:tc>
      </w:tr>
      <w:tr w:rsidR="00B14A52" w:rsidRPr="00101DB0"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444467">
            <w:pPr>
              <w:rPr>
                <w:rFonts w:cs="Times New Roman"/>
                <w:sz w:val="20"/>
                <w:szCs w:val="20"/>
                <w:lang w:val="en-GB"/>
              </w:rPr>
            </w:pPr>
            <w:r w:rsidRPr="00101DB0">
              <w:rPr>
                <w:rFonts w:eastAsia="Times New Roman" w:cs="Times New Roman"/>
                <w:sz w:val="20"/>
                <w:szCs w:val="20"/>
                <w:lang w:val="en-GB"/>
              </w:rPr>
              <w:t xml:space="preserve">Activity 1.1.5: </w:t>
            </w:r>
            <w:r w:rsidR="00656C8E">
              <w:rPr>
                <w:rFonts w:eastAsia="Times New Roman" w:cs="Times New Roman"/>
                <w:sz w:val="20"/>
                <w:szCs w:val="20"/>
                <w:lang w:val="en-GB"/>
              </w:rPr>
              <w:t xml:space="preserve">Continuous data quality </w:t>
            </w:r>
            <w:r w:rsidRPr="00101DB0">
              <w:rPr>
                <w:rFonts w:eastAsia="Times New Roman" w:cs="Times New Roman"/>
                <w:sz w:val="20"/>
                <w:szCs w:val="20"/>
                <w:lang w:val="en-GB"/>
              </w:rPr>
              <w:t>control</w:t>
            </w:r>
          </w:p>
          <w:p w:rsidR="00444467" w:rsidRPr="00101DB0" w:rsidRDefault="00444467" w:rsidP="00444467">
            <w:pPr>
              <w:keepNext/>
              <w:keepLines/>
              <w:numPr>
                <w:ilvl w:val="0"/>
                <w:numId w:val="36"/>
              </w:numPr>
              <w:spacing w:before="200"/>
              <w:outlineLvl w:val="2"/>
              <w:rPr>
                <w:rFonts w:cs="Times New Roman"/>
                <w:sz w:val="20"/>
                <w:szCs w:val="20"/>
                <w:lang w:val="en-GB"/>
              </w:rPr>
            </w:pPr>
            <w:bookmarkStart w:id="39" w:name="_Toc383293034"/>
            <w:bookmarkEnd w:id="39"/>
          </w:p>
        </w:tc>
        <w:tc>
          <w:tcPr>
            <w:tcW w:w="1672"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CILSS/Borderless</w:t>
            </w:r>
          </w:p>
        </w:tc>
        <w:tc>
          <w:tcPr>
            <w:tcW w:w="2870"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IFPRI, AfriStat, resource persons</w:t>
            </w:r>
          </w:p>
        </w:tc>
      </w:tr>
      <w:tr w:rsidR="00B14A52" w:rsidRPr="004437DD" w:rsidTr="00B14A52">
        <w:tc>
          <w:tcPr>
            <w:cnfStyle w:val="001000000000" w:firstRow="0" w:lastRow="0" w:firstColumn="1" w:lastColumn="0" w:oddVBand="0" w:evenVBand="0" w:oddHBand="0" w:evenHBand="0" w:firstRowFirstColumn="0" w:firstRowLastColumn="0" w:lastRowFirstColumn="0" w:lastRowLastColumn="0"/>
            <w:tcW w:w="9280" w:type="dxa"/>
            <w:gridSpan w:val="3"/>
          </w:tcPr>
          <w:p w:rsidR="00444467" w:rsidRPr="00101DB0" w:rsidRDefault="00444467" w:rsidP="00656C8E">
            <w:pPr>
              <w:rPr>
                <w:rFonts w:cs="Times New Roman"/>
                <w:sz w:val="20"/>
                <w:szCs w:val="20"/>
                <w:lang w:val="en-GB"/>
              </w:rPr>
            </w:pPr>
            <w:r w:rsidRPr="00101DB0">
              <w:rPr>
                <w:rFonts w:eastAsia="Times New Roman" w:cs="Times New Roman"/>
                <w:sz w:val="20"/>
                <w:szCs w:val="20"/>
                <w:lang w:val="en-GB"/>
              </w:rPr>
              <w:t xml:space="preserve">Result 1.2: Management and dissemination of data on </w:t>
            </w:r>
            <w:r w:rsidR="00656C8E">
              <w:rPr>
                <w:rFonts w:eastAsia="Times New Roman" w:cs="Times New Roman"/>
                <w:sz w:val="20"/>
                <w:szCs w:val="20"/>
                <w:lang w:val="en-GB"/>
              </w:rPr>
              <w:t>cross-border</w:t>
            </w:r>
            <w:r w:rsidRPr="00101DB0">
              <w:rPr>
                <w:rFonts w:eastAsia="Times New Roman" w:cs="Times New Roman"/>
                <w:sz w:val="20"/>
                <w:szCs w:val="20"/>
                <w:lang w:val="en-GB"/>
              </w:rPr>
              <w:t xml:space="preserve"> markets is improved.</w:t>
            </w:r>
          </w:p>
        </w:tc>
      </w:tr>
      <w:tr w:rsidR="00B14A52" w:rsidRPr="00101DB0"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1425EE">
            <w:pPr>
              <w:rPr>
                <w:rFonts w:cs="Times New Roman"/>
                <w:sz w:val="20"/>
                <w:szCs w:val="20"/>
                <w:lang w:val="en-GB"/>
              </w:rPr>
            </w:pPr>
            <w:r w:rsidRPr="00101DB0">
              <w:rPr>
                <w:rFonts w:eastAsia="Times New Roman" w:cs="Times New Roman"/>
                <w:sz w:val="20"/>
                <w:szCs w:val="20"/>
                <w:lang w:val="en-GB"/>
              </w:rPr>
              <w:t xml:space="preserve">Activity 1.2.1 : </w:t>
            </w:r>
            <w:r w:rsidR="001425EE">
              <w:rPr>
                <w:rFonts w:eastAsia="Times New Roman" w:cs="Times New Roman"/>
                <w:sz w:val="20"/>
                <w:szCs w:val="20"/>
                <w:lang w:val="en-GB"/>
              </w:rPr>
              <w:t>D</w:t>
            </w:r>
            <w:r w:rsidRPr="00101DB0">
              <w:rPr>
                <w:rFonts w:eastAsia="Times New Roman" w:cs="Times New Roman"/>
                <w:sz w:val="20"/>
                <w:szCs w:val="20"/>
                <w:lang w:val="en-GB"/>
              </w:rPr>
              <w:t>evelopment of a joint database</w:t>
            </w:r>
          </w:p>
        </w:tc>
        <w:tc>
          <w:tcPr>
            <w:tcW w:w="1672"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CILSS/</w:t>
            </w:r>
          </w:p>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Borderless</w:t>
            </w:r>
          </w:p>
        </w:tc>
        <w:tc>
          <w:tcPr>
            <w:tcW w:w="2870"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IFPRI, ReSAKSS, Afristat</w:t>
            </w:r>
          </w:p>
        </w:tc>
      </w:tr>
      <w:tr w:rsidR="00B14A52" w:rsidRPr="00101DB0" w:rsidTr="00B14A52">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1425EE" w:rsidP="00444467">
            <w:pPr>
              <w:rPr>
                <w:rFonts w:cs="Times New Roman"/>
                <w:sz w:val="20"/>
                <w:szCs w:val="20"/>
                <w:lang w:val="en-GB"/>
              </w:rPr>
            </w:pPr>
            <w:r>
              <w:rPr>
                <w:rFonts w:eastAsia="Times New Roman" w:cs="Times New Roman"/>
                <w:sz w:val="20"/>
                <w:szCs w:val="20"/>
                <w:lang w:val="en-GB"/>
              </w:rPr>
              <w:t>Activity 1.2.2 : D</w:t>
            </w:r>
            <w:r w:rsidR="00444467" w:rsidRPr="00101DB0">
              <w:rPr>
                <w:rFonts w:eastAsia="Times New Roman" w:cs="Times New Roman"/>
                <w:sz w:val="20"/>
                <w:szCs w:val="20"/>
                <w:lang w:val="en-GB"/>
              </w:rPr>
              <w:t>issemination of primary information</w:t>
            </w:r>
          </w:p>
        </w:tc>
        <w:tc>
          <w:tcPr>
            <w:tcW w:w="1672"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CILSS/</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Borderless</w:t>
            </w:r>
          </w:p>
        </w:tc>
        <w:tc>
          <w:tcPr>
            <w:tcW w:w="2870"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Task Force, technical partners </w:t>
            </w:r>
          </w:p>
        </w:tc>
      </w:tr>
      <w:tr w:rsidR="00B14A52" w:rsidRPr="00101DB0"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1425EE">
            <w:pPr>
              <w:rPr>
                <w:rFonts w:cs="Times New Roman"/>
                <w:sz w:val="20"/>
                <w:szCs w:val="20"/>
                <w:lang w:val="en-GB"/>
              </w:rPr>
            </w:pPr>
            <w:r w:rsidRPr="00101DB0">
              <w:rPr>
                <w:rFonts w:eastAsia="Times New Roman" w:cs="Times New Roman"/>
                <w:sz w:val="20"/>
                <w:szCs w:val="20"/>
                <w:lang w:val="en-GB"/>
              </w:rPr>
              <w:t xml:space="preserve">Activity 1.2.3 : </w:t>
            </w:r>
            <w:r w:rsidR="001425EE">
              <w:rPr>
                <w:rFonts w:eastAsia="Times New Roman" w:cs="Times New Roman"/>
                <w:sz w:val="20"/>
                <w:szCs w:val="20"/>
                <w:lang w:val="en-GB"/>
              </w:rPr>
              <w:t xml:space="preserve">Incentive to </w:t>
            </w:r>
            <w:r w:rsidRPr="00101DB0">
              <w:rPr>
                <w:rFonts w:eastAsia="Times New Roman" w:cs="Times New Roman"/>
                <w:sz w:val="20"/>
                <w:szCs w:val="20"/>
                <w:lang w:val="en-GB"/>
              </w:rPr>
              <w:t>use information by members of the Observatory</w:t>
            </w:r>
          </w:p>
        </w:tc>
        <w:tc>
          <w:tcPr>
            <w:tcW w:w="1672"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CILSS</w:t>
            </w:r>
          </w:p>
        </w:tc>
        <w:tc>
          <w:tcPr>
            <w:tcW w:w="2870"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Task Force </w:t>
            </w:r>
          </w:p>
        </w:tc>
      </w:tr>
      <w:tr w:rsidR="00B14A52" w:rsidRPr="004437DD" w:rsidTr="00B14A52">
        <w:tc>
          <w:tcPr>
            <w:cnfStyle w:val="001000000000" w:firstRow="0" w:lastRow="0" w:firstColumn="1" w:lastColumn="0" w:oddVBand="0" w:evenVBand="0" w:oddHBand="0" w:evenHBand="0" w:firstRowFirstColumn="0" w:firstRowLastColumn="0" w:lastRowFirstColumn="0" w:lastRowLastColumn="0"/>
            <w:tcW w:w="9280" w:type="dxa"/>
            <w:gridSpan w:val="3"/>
          </w:tcPr>
          <w:p w:rsidR="00444467" w:rsidRPr="00101DB0" w:rsidRDefault="00444467" w:rsidP="001425EE">
            <w:pPr>
              <w:rPr>
                <w:rFonts w:cs="Times New Roman"/>
                <w:sz w:val="20"/>
                <w:szCs w:val="20"/>
                <w:lang w:val="en-GB"/>
              </w:rPr>
            </w:pPr>
            <w:r w:rsidRPr="00101DB0">
              <w:rPr>
                <w:rFonts w:eastAsia="Times New Roman" w:cs="Times New Roman"/>
                <w:sz w:val="20"/>
                <w:szCs w:val="20"/>
                <w:lang w:val="en-GB"/>
              </w:rPr>
              <w:lastRenderedPageBreak/>
              <w:t xml:space="preserve">Result </w:t>
            </w:r>
            <w:r w:rsidR="00101DB0" w:rsidRPr="00101DB0">
              <w:rPr>
                <w:rFonts w:eastAsia="Times New Roman" w:cs="Times New Roman"/>
                <w:sz w:val="20"/>
                <w:szCs w:val="20"/>
                <w:lang w:val="en-GB"/>
              </w:rPr>
              <w:t>1.3:</w:t>
            </w:r>
            <w:r w:rsidRPr="00101DB0">
              <w:rPr>
                <w:rFonts w:eastAsia="Times New Roman" w:cs="Times New Roman"/>
                <w:sz w:val="20"/>
                <w:szCs w:val="20"/>
                <w:lang w:val="en-GB"/>
              </w:rPr>
              <w:t xml:space="preserve"> The Observatory disseminates a series of analytical documents </w:t>
            </w:r>
            <w:r w:rsidR="001425EE">
              <w:rPr>
                <w:rFonts w:eastAsia="Times New Roman" w:cs="Times New Roman"/>
                <w:sz w:val="20"/>
                <w:szCs w:val="20"/>
                <w:lang w:val="en-GB"/>
              </w:rPr>
              <w:t xml:space="preserve">with </w:t>
            </w:r>
            <w:r w:rsidRPr="00101DB0">
              <w:rPr>
                <w:rFonts w:eastAsia="Times New Roman" w:cs="Times New Roman"/>
                <w:sz w:val="20"/>
                <w:szCs w:val="20"/>
                <w:lang w:val="en-GB"/>
              </w:rPr>
              <w:t xml:space="preserve">a </w:t>
            </w:r>
            <w:r w:rsidR="001425EE">
              <w:rPr>
                <w:rFonts w:eastAsia="Times New Roman" w:cs="Times New Roman"/>
                <w:sz w:val="20"/>
                <w:szCs w:val="20"/>
                <w:lang w:val="en-GB"/>
              </w:rPr>
              <w:t xml:space="preserve">wide </w:t>
            </w:r>
            <w:r w:rsidRPr="00101DB0">
              <w:rPr>
                <w:rFonts w:eastAsia="Times New Roman" w:cs="Times New Roman"/>
                <w:sz w:val="20"/>
                <w:szCs w:val="20"/>
                <w:lang w:val="en-GB"/>
              </w:rPr>
              <w:t>network of actors.</w:t>
            </w:r>
          </w:p>
        </w:tc>
      </w:tr>
      <w:tr w:rsidR="00B14A52"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444467">
            <w:pPr>
              <w:rPr>
                <w:rFonts w:cs="Times New Roman"/>
                <w:sz w:val="20"/>
                <w:szCs w:val="20"/>
                <w:lang w:val="en-GB"/>
              </w:rPr>
            </w:pPr>
            <w:r w:rsidRPr="00101DB0">
              <w:rPr>
                <w:rFonts w:eastAsia="Times New Roman" w:cs="Times New Roman"/>
                <w:sz w:val="20"/>
                <w:szCs w:val="20"/>
                <w:lang w:val="en-GB"/>
              </w:rPr>
              <w:t xml:space="preserve">Activity </w:t>
            </w:r>
            <w:r w:rsidR="00101DB0" w:rsidRPr="00101DB0">
              <w:rPr>
                <w:rFonts w:eastAsia="Times New Roman" w:cs="Times New Roman"/>
                <w:sz w:val="20"/>
                <w:szCs w:val="20"/>
                <w:lang w:val="en-GB"/>
              </w:rPr>
              <w:t>1.3.1:</w:t>
            </w:r>
            <w:r w:rsidRPr="00101DB0">
              <w:rPr>
                <w:rFonts w:eastAsia="Times New Roman" w:cs="Times New Roman"/>
                <w:sz w:val="20"/>
                <w:szCs w:val="20"/>
                <w:lang w:val="en-GB"/>
              </w:rPr>
              <w:t> Adopt a line of information analysis products.</w:t>
            </w:r>
          </w:p>
        </w:tc>
        <w:tc>
          <w:tcPr>
            <w:tcW w:w="1672"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CILSS</w:t>
            </w:r>
          </w:p>
        </w:tc>
        <w:tc>
          <w:tcPr>
            <w:tcW w:w="2870"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Task Force and stakeholders of the programme </w:t>
            </w:r>
          </w:p>
        </w:tc>
      </w:tr>
      <w:tr w:rsidR="00B14A52" w:rsidRPr="00101DB0" w:rsidTr="00B14A52">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444467">
            <w:pPr>
              <w:rPr>
                <w:rFonts w:cs="Times New Roman"/>
                <w:sz w:val="20"/>
                <w:szCs w:val="20"/>
                <w:lang w:val="en-GB"/>
              </w:rPr>
            </w:pPr>
            <w:r w:rsidRPr="00101DB0">
              <w:rPr>
                <w:rFonts w:eastAsia="Times New Roman" w:cs="Times New Roman"/>
                <w:sz w:val="20"/>
                <w:szCs w:val="20"/>
                <w:lang w:val="en-GB"/>
              </w:rPr>
              <w:t xml:space="preserve">Activity </w:t>
            </w:r>
            <w:r w:rsidR="00101DB0" w:rsidRPr="00101DB0">
              <w:rPr>
                <w:rFonts w:eastAsia="Times New Roman" w:cs="Times New Roman"/>
                <w:sz w:val="20"/>
                <w:szCs w:val="20"/>
                <w:lang w:val="en-GB"/>
              </w:rPr>
              <w:t>1.3.2:</w:t>
            </w:r>
            <w:r w:rsidRPr="00101DB0">
              <w:rPr>
                <w:rFonts w:eastAsia="Times New Roman" w:cs="Times New Roman"/>
                <w:sz w:val="20"/>
                <w:szCs w:val="20"/>
                <w:lang w:val="en-GB"/>
              </w:rPr>
              <w:t xml:space="preserve"> Provide the platform with skills to process information and write summary papers.</w:t>
            </w:r>
          </w:p>
        </w:tc>
        <w:tc>
          <w:tcPr>
            <w:tcW w:w="1672"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CILSS</w:t>
            </w:r>
          </w:p>
        </w:tc>
        <w:tc>
          <w:tcPr>
            <w:tcW w:w="2870"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Task Force </w:t>
            </w:r>
          </w:p>
        </w:tc>
      </w:tr>
      <w:tr w:rsidR="00B14A52" w:rsidRPr="00101DB0"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444467">
            <w:pPr>
              <w:rPr>
                <w:rFonts w:cs="Times New Roman"/>
                <w:i/>
                <w:iCs/>
                <w:sz w:val="20"/>
                <w:szCs w:val="20"/>
                <w:lang w:val="en-GB"/>
              </w:rPr>
            </w:pPr>
            <w:r w:rsidRPr="00101DB0">
              <w:rPr>
                <w:rFonts w:eastAsia="Times New Roman" w:cs="Times New Roman"/>
                <w:i/>
                <w:iCs/>
                <w:sz w:val="20"/>
                <w:szCs w:val="20"/>
                <w:lang w:val="en-GB"/>
              </w:rPr>
              <w:t xml:space="preserve">Activity </w:t>
            </w:r>
            <w:r w:rsidR="00101DB0" w:rsidRPr="00101DB0">
              <w:rPr>
                <w:rFonts w:eastAsia="Times New Roman" w:cs="Times New Roman"/>
                <w:i/>
                <w:iCs/>
                <w:sz w:val="20"/>
                <w:szCs w:val="20"/>
                <w:lang w:val="en-GB"/>
              </w:rPr>
              <w:t>1.3.3:</w:t>
            </w:r>
            <w:r w:rsidR="001425EE">
              <w:rPr>
                <w:rFonts w:eastAsia="Times New Roman" w:cs="Times New Roman"/>
                <w:i/>
                <w:iCs/>
                <w:sz w:val="20"/>
                <w:szCs w:val="20"/>
                <w:lang w:val="en-GB"/>
              </w:rPr>
              <w:t xml:space="preserve"> P</w:t>
            </w:r>
            <w:r w:rsidRPr="00101DB0">
              <w:rPr>
                <w:rFonts w:eastAsia="Times New Roman" w:cs="Times New Roman"/>
                <w:i/>
                <w:iCs/>
                <w:sz w:val="20"/>
                <w:szCs w:val="20"/>
                <w:lang w:val="en-GB"/>
              </w:rPr>
              <w:t>roduction and periodic dissemination of analytical documents.</w:t>
            </w:r>
          </w:p>
          <w:p w:rsidR="00444467" w:rsidRPr="00101DB0" w:rsidRDefault="00444467" w:rsidP="00444467">
            <w:pPr>
              <w:keepNext/>
              <w:keepLines/>
              <w:numPr>
                <w:ilvl w:val="0"/>
                <w:numId w:val="36"/>
              </w:numPr>
              <w:spacing w:before="200"/>
              <w:outlineLvl w:val="2"/>
              <w:rPr>
                <w:rFonts w:cs="Times New Roman"/>
                <w:sz w:val="20"/>
                <w:szCs w:val="20"/>
                <w:lang w:val="en-GB"/>
              </w:rPr>
            </w:pPr>
            <w:bookmarkStart w:id="40" w:name="_Toc383293035"/>
            <w:bookmarkEnd w:id="40"/>
          </w:p>
        </w:tc>
        <w:tc>
          <w:tcPr>
            <w:tcW w:w="1672"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CILSS</w:t>
            </w:r>
          </w:p>
        </w:tc>
        <w:tc>
          <w:tcPr>
            <w:tcW w:w="2870"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bookmarkStart w:id="41" w:name="_Toc383293036"/>
            <w:bookmarkEnd w:id="41"/>
          </w:p>
        </w:tc>
      </w:tr>
      <w:tr w:rsidR="00B14A52" w:rsidRPr="004437DD" w:rsidTr="00B14A52">
        <w:trPr>
          <w:trHeight w:val="186"/>
        </w:trPr>
        <w:tc>
          <w:tcPr>
            <w:cnfStyle w:val="001000000000" w:firstRow="0" w:lastRow="0" w:firstColumn="1" w:lastColumn="0" w:oddVBand="0" w:evenVBand="0" w:oddHBand="0" w:evenHBand="0" w:firstRowFirstColumn="0" w:firstRowLastColumn="0" w:lastRowFirstColumn="0" w:lastRowLastColumn="0"/>
            <w:tcW w:w="9280" w:type="dxa"/>
            <w:gridSpan w:val="3"/>
          </w:tcPr>
          <w:p w:rsidR="00444467" w:rsidRPr="00101DB0" w:rsidRDefault="00444467" w:rsidP="001425EE">
            <w:pPr>
              <w:rPr>
                <w:rFonts w:cs="Times New Roman"/>
                <w:sz w:val="20"/>
                <w:szCs w:val="20"/>
                <w:lang w:val="en-GB"/>
              </w:rPr>
            </w:pPr>
            <w:r w:rsidRPr="00101DB0">
              <w:rPr>
                <w:rFonts w:eastAsia="Times New Roman" w:cs="Times New Roman"/>
                <w:sz w:val="20"/>
                <w:szCs w:val="20"/>
                <w:lang w:val="en-GB"/>
              </w:rPr>
              <w:t xml:space="preserve">Pillar 2: </w:t>
            </w:r>
            <w:r w:rsidR="001425EE">
              <w:rPr>
                <w:rFonts w:eastAsia="Times New Roman" w:cs="Times New Roman"/>
                <w:sz w:val="20"/>
                <w:szCs w:val="20"/>
                <w:lang w:val="en-GB"/>
              </w:rPr>
              <w:t xml:space="preserve">Provide </w:t>
            </w:r>
            <w:r w:rsidRPr="00101DB0">
              <w:rPr>
                <w:rFonts w:eastAsia="Times New Roman" w:cs="Times New Roman"/>
                <w:sz w:val="20"/>
                <w:szCs w:val="20"/>
                <w:lang w:val="en-GB"/>
              </w:rPr>
              <w:t xml:space="preserve">strategic </w:t>
            </w:r>
            <w:r w:rsidR="001425EE">
              <w:rPr>
                <w:rFonts w:eastAsia="Times New Roman" w:cs="Times New Roman"/>
                <w:sz w:val="20"/>
                <w:szCs w:val="20"/>
                <w:lang w:val="en-GB"/>
              </w:rPr>
              <w:t xml:space="preserve">monitoring </w:t>
            </w:r>
            <w:r w:rsidRPr="00101DB0">
              <w:rPr>
                <w:rFonts w:eastAsia="Times New Roman" w:cs="Times New Roman"/>
                <w:sz w:val="20"/>
                <w:szCs w:val="20"/>
                <w:lang w:val="en-GB"/>
              </w:rPr>
              <w:t>on the free movement of agricultural products in West Africa</w:t>
            </w:r>
          </w:p>
        </w:tc>
      </w:tr>
      <w:tr w:rsidR="00B14A52"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0" w:type="dxa"/>
            <w:gridSpan w:val="3"/>
          </w:tcPr>
          <w:p w:rsidR="00444467" w:rsidRPr="00101DB0" w:rsidRDefault="00444467" w:rsidP="001425EE">
            <w:pPr>
              <w:rPr>
                <w:rFonts w:cs="Times New Roman"/>
                <w:sz w:val="20"/>
                <w:szCs w:val="20"/>
                <w:lang w:val="en-GB"/>
              </w:rPr>
            </w:pPr>
            <w:r w:rsidRPr="00101DB0">
              <w:rPr>
                <w:rFonts w:eastAsia="Times New Roman" w:cs="Times New Roman"/>
                <w:sz w:val="20"/>
                <w:szCs w:val="20"/>
                <w:lang w:val="en-GB"/>
              </w:rPr>
              <w:t>Results 2.1: T</w:t>
            </w:r>
            <w:r w:rsidR="001425EE">
              <w:rPr>
                <w:rFonts w:eastAsia="Times New Roman" w:cs="Times New Roman"/>
                <w:sz w:val="20"/>
                <w:szCs w:val="20"/>
                <w:lang w:val="en-GB"/>
              </w:rPr>
              <w:t xml:space="preserve">rade regulations are </w:t>
            </w:r>
            <w:r w:rsidRPr="00101DB0">
              <w:rPr>
                <w:rFonts w:eastAsia="Times New Roman" w:cs="Times New Roman"/>
                <w:sz w:val="20"/>
                <w:szCs w:val="20"/>
                <w:lang w:val="en-GB"/>
              </w:rPr>
              <w:t>widely disseminated among actors.</w:t>
            </w:r>
          </w:p>
        </w:tc>
      </w:tr>
      <w:tr w:rsidR="00B14A52" w:rsidRPr="00101DB0" w:rsidTr="00B14A52">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1425EE">
            <w:pPr>
              <w:rPr>
                <w:rFonts w:cs="Times New Roman"/>
                <w:sz w:val="20"/>
                <w:szCs w:val="20"/>
                <w:lang w:val="en-GB"/>
              </w:rPr>
            </w:pPr>
            <w:r w:rsidRPr="00101DB0">
              <w:rPr>
                <w:rFonts w:eastAsia="Times New Roman" w:cs="Times New Roman"/>
                <w:sz w:val="20"/>
                <w:szCs w:val="20"/>
                <w:lang w:val="en-GB"/>
              </w:rPr>
              <w:t>Activity 2.1.1.: Contribute to improv</w:t>
            </w:r>
            <w:r w:rsidR="001425EE">
              <w:rPr>
                <w:rFonts w:eastAsia="Times New Roman" w:cs="Times New Roman"/>
                <w:sz w:val="20"/>
                <w:szCs w:val="20"/>
                <w:lang w:val="en-GB"/>
              </w:rPr>
              <w:t>ing regulations</w:t>
            </w:r>
            <w:r w:rsidRPr="00101DB0">
              <w:rPr>
                <w:rFonts w:eastAsia="Times New Roman" w:cs="Times New Roman"/>
                <w:sz w:val="20"/>
                <w:szCs w:val="20"/>
                <w:lang w:val="en-GB"/>
              </w:rPr>
              <w:t>.</w:t>
            </w:r>
          </w:p>
        </w:tc>
        <w:tc>
          <w:tcPr>
            <w:tcW w:w="1672"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Task Force </w:t>
            </w:r>
          </w:p>
        </w:tc>
        <w:tc>
          <w:tcPr>
            <w:tcW w:w="2870"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Technical partner </w:t>
            </w:r>
          </w:p>
        </w:tc>
      </w:tr>
      <w:tr w:rsidR="00B14A52"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1F733A">
            <w:pPr>
              <w:rPr>
                <w:rFonts w:cs="Times New Roman"/>
                <w:sz w:val="20"/>
                <w:szCs w:val="20"/>
                <w:lang w:val="en-GB"/>
              </w:rPr>
            </w:pPr>
            <w:r w:rsidRPr="00101DB0">
              <w:rPr>
                <w:rFonts w:eastAsia="Times New Roman" w:cs="Times New Roman"/>
                <w:sz w:val="20"/>
                <w:szCs w:val="20"/>
                <w:lang w:val="en-GB"/>
              </w:rPr>
              <w:t xml:space="preserve">Activity 2.1.2. : </w:t>
            </w:r>
            <w:r w:rsidR="001425EE">
              <w:rPr>
                <w:rFonts w:eastAsia="Times New Roman" w:cs="Times New Roman"/>
                <w:sz w:val="20"/>
                <w:szCs w:val="20"/>
                <w:lang w:val="en-GB"/>
              </w:rPr>
              <w:t xml:space="preserve">Duplicate </w:t>
            </w:r>
            <w:r w:rsidRPr="00101DB0">
              <w:rPr>
                <w:rFonts w:eastAsia="Times New Roman" w:cs="Times New Roman"/>
                <w:sz w:val="20"/>
                <w:szCs w:val="20"/>
                <w:lang w:val="en-GB"/>
              </w:rPr>
              <w:t>and multiply the regulat</w:t>
            </w:r>
            <w:r w:rsidR="001F733A">
              <w:rPr>
                <w:rFonts w:eastAsia="Times New Roman" w:cs="Times New Roman"/>
                <w:sz w:val="20"/>
                <w:szCs w:val="20"/>
                <w:lang w:val="en-GB"/>
              </w:rPr>
              <w:t>ions</w:t>
            </w:r>
          </w:p>
        </w:tc>
        <w:tc>
          <w:tcPr>
            <w:tcW w:w="1672"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Task Force </w:t>
            </w:r>
          </w:p>
        </w:tc>
        <w:tc>
          <w:tcPr>
            <w:tcW w:w="2870"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Technical partner : CILSS / Borderless, POSCAO </w:t>
            </w:r>
          </w:p>
        </w:tc>
      </w:tr>
      <w:tr w:rsidR="00B14A52" w:rsidRPr="004437DD" w:rsidTr="00B14A52">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1F733A">
            <w:pPr>
              <w:rPr>
                <w:rFonts w:cs="Times New Roman"/>
                <w:i/>
                <w:iCs/>
                <w:sz w:val="20"/>
                <w:szCs w:val="20"/>
                <w:lang w:val="en-GB"/>
              </w:rPr>
            </w:pPr>
            <w:r w:rsidRPr="00101DB0">
              <w:rPr>
                <w:rFonts w:eastAsia="Times New Roman" w:cs="Times New Roman"/>
                <w:i/>
                <w:iCs/>
                <w:sz w:val="20"/>
                <w:szCs w:val="20"/>
                <w:lang w:val="en-GB"/>
              </w:rPr>
              <w:t>Activities 2.1.3</w:t>
            </w:r>
            <w:r w:rsidRPr="00101DB0">
              <w:rPr>
                <w:rFonts w:eastAsia="Times New Roman" w:cs="Times New Roman"/>
                <w:sz w:val="20"/>
                <w:szCs w:val="20"/>
                <w:lang w:val="en-GB"/>
              </w:rPr>
              <w:t xml:space="preserve">: </w:t>
            </w:r>
            <w:r w:rsidRPr="00101DB0">
              <w:rPr>
                <w:rFonts w:eastAsia="Times New Roman" w:cs="Times New Roman"/>
                <w:i/>
                <w:iCs/>
                <w:sz w:val="20"/>
                <w:szCs w:val="20"/>
                <w:lang w:val="en-GB"/>
              </w:rPr>
              <w:t>Disseminate</w:t>
            </w:r>
            <w:r w:rsidR="001F733A">
              <w:rPr>
                <w:rFonts w:eastAsia="Times New Roman" w:cs="Times New Roman"/>
                <w:i/>
                <w:iCs/>
                <w:sz w:val="20"/>
                <w:szCs w:val="20"/>
                <w:lang w:val="en-GB"/>
              </w:rPr>
              <w:t>,</w:t>
            </w:r>
            <w:r w:rsidRPr="00101DB0">
              <w:rPr>
                <w:rFonts w:eastAsia="Times New Roman" w:cs="Times New Roman"/>
                <w:i/>
                <w:iCs/>
                <w:sz w:val="20"/>
                <w:szCs w:val="20"/>
                <w:lang w:val="en-GB"/>
              </w:rPr>
              <w:t xml:space="preserve"> by appropriate means</w:t>
            </w:r>
            <w:r w:rsidR="001F733A">
              <w:rPr>
                <w:rFonts w:eastAsia="Times New Roman" w:cs="Times New Roman"/>
                <w:i/>
                <w:iCs/>
                <w:sz w:val="20"/>
                <w:szCs w:val="20"/>
                <w:lang w:val="en-GB"/>
              </w:rPr>
              <w:t>,</w:t>
            </w:r>
            <w:r w:rsidRPr="00101DB0">
              <w:rPr>
                <w:rFonts w:eastAsia="Times New Roman" w:cs="Times New Roman"/>
                <w:i/>
                <w:iCs/>
                <w:sz w:val="20"/>
                <w:szCs w:val="20"/>
                <w:lang w:val="en-GB"/>
              </w:rPr>
              <w:t xml:space="preserve"> </w:t>
            </w:r>
            <w:r w:rsidR="001F733A">
              <w:rPr>
                <w:rFonts w:eastAsia="Times New Roman" w:cs="Times New Roman"/>
                <w:i/>
                <w:iCs/>
                <w:sz w:val="20"/>
                <w:szCs w:val="20"/>
                <w:lang w:val="en-GB"/>
              </w:rPr>
              <w:t xml:space="preserve">the regional trade </w:t>
            </w:r>
            <w:r w:rsidRPr="00101DB0">
              <w:rPr>
                <w:rFonts w:eastAsia="Times New Roman" w:cs="Times New Roman"/>
                <w:i/>
                <w:iCs/>
                <w:sz w:val="20"/>
                <w:szCs w:val="20"/>
                <w:lang w:val="en-GB"/>
              </w:rPr>
              <w:t>regulat</w:t>
            </w:r>
            <w:r w:rsidR="001F733A">
              <w:rPr>
                <w:rFonts w:eastAsia="Times New Roman" w:cs="Times New Roman"/>
                <w:i/>
                <w:iCs/>
                <w:sz w:val="20"/>
                <w:szCs w:val="20"/>
                <w:lang w:val="en-GB"/>
              </w:rPr>
              <w:t>ions</w:t>
            </w:r>
          </w:p>
        </w:tc>
        <w:tc>
          <w:tcPr>
            <w:tcW w:w="1672"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Task Force </w:t>
            </w:r>
          </w:p>
        </w:tc>
        <w:tc>
          <w:tcPr>
            <w:tcW w:w="2870" w:type="dxa"/>
          </w:tcPr>
          <w:p w:rsidR="00444467" w:rsidRPr="00101DB0" w:rsidRDefault="00444467" w:rsidP="001F733A">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Technical partner: CILSS / Borderless, POSCAO</w:t>
            </w:r>
          </w:p>
        </w:tc>
      </w:tr>
      <w:tr w:rsidR="00B14A52"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1F733A">
            <w:pPr>
              <w:rPr>
                <w:rFonts w:cs="Times New Roman"/>
                <w:sz w:val="20"/>
                <w:szCs w:val="20"/>
                <w:lang w:val="en-GB"/>
              </w:rPr>
            </w:pPr>
            <w:r w:rsidRPr="00101DB0">
              <w:rPr>
                <w:rFonts w:eastAsia="Times New Roman" w:cs="Times New Roman"/>
                <w:sz w:val="20"/>
                <w:szCs w:val="20"/>
                <w:lang w:val="en-GB"/>
              </w:rPr>
              <w:t>Activity 2.1.4.</w:t>
            </w:r>
            <w:r w:rsidR="001F733A">
              <w:rPr>
                <w:rFonts w:eastAsia="Times New Roman" w:cs="Times New Roman"/>
                <w:sz w:val="20"/>
                <w:szCs w:val="20"/>
                <w:lang w:val="en-GB"/>
              </w:rPr>
              <w:t>: D</w:t>
            </w:r>
            <w:r w:rsidRPr="00101DB0">
              <w:rPr>
                <w:rFonts w:eastAsia="Times New Roman" w:cs="Times New Roman"/>
                <w:sz w:val="20"/>
                <w:szCs w:val="20"/>
                <w:lang w:val="en-GB"/>
              </w:rPr>
              <w:t>evelop border information centres (assistance points).</w:t>
            </w:r>
          </w:p>
        </w:tc>
        <w:tc>
          <w:tcPr>
            <w:tcW w:w="1672"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Task Force </w:t>
            </w:r>
          </w:p>
        </w:tc>
        <w:tc>
          <w:tcPr>
            <w:tcW w:w="2870"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Technical partner : CILSS / Borderless, POSCAO</w:t>
            </w:r>
          </w:p>
        </w:tc>
      </w:tr>
      <w:tr w:rsidR="00B14A52" w:rsidRPr="004437DD" w:rsidTr="00B14A52">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1F733A">
            <w:pPr>
              <w:rPr>
                <w:rFonts w:cs="Times New Roman"/>
                <w:sz w:val="20"/>
                <w:szCs w:val="20"/>
                <w:lang w:val="en-GB"/>
              </w:rPr>
            </w:pPr>
            <w:r w:rsidRPr="00101DB0">
              <w:rPr>
                <w:rFonts w:eastAsia="Times New Roman" w:cs="Times New Roman"/>
                <w:sz w:val="20"/>
                <w:szCs w:val="20"/>
                <w:lang w:val="en-GB"/>
              </w:rPr>
              <w:t xml:space="preserve">Activity 2.1.5. : Facilitate the holding of meetings among users of </w:t>
            </w:r>
            <w:r w:rsidR="001F733A">
              <w:rPr>
                <w:rFonts w:eastAsia="Times New Roman" w:cs="Times New Roman"/>
                <w:sz w:val="20"/>
                <w:szCs w:val="20"/>
                <w:lang w:val="en-GB"/>
              </w:rPr>
              <w:t>cross-border</w:t>
            </w:r>
            <w:r w:rsidRPr="00101DB0">
              <w:rPr>
                <w:rFonts w:eastAsia="Times New Roman" w:cs="Times New Roman"/>
                <w:sz w:val="20"/>
                <w:szCs w:val="20"/>
                <w:lang w:val="en-GB"/>
              </w:rPr>
              <w:t xml:space="preserve"> trade.</w:t>
            </w:r>
          </w:p>
        </w:tc>
        <w:tc>
          <w:tcPr>
            <w:tcW w:w="1672"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Task Force</w:t>
            </w:r>
          </w:p>
        </w:tc>
        <w:tc>
          <w:tcPr>
            <w:tcW w:w="2870"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Technical partner : CILSS / Borderless, POSCAO</w:t>
            </w:r>
          </w:p>
        </w:tc>
      </w:tr>
      <w:tr w:rsidR="00B14A52"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0" w:type="dxa"/>
            <w:gridSpan w:val="3"/>
          </w:tcPr>
          <w:p w:rsidR="00444467" w:rsidRPr="00101DB0" w:rsidRDefault="00444467" w:rsidP="001F733A">
            <w:pPr>
              <w:rPr>
                <w:rFonts w:cs="Times New Roman"/>
                <w:color w:val="00B050"/>
                <w:sz w:val="20"/>
                <w:szCs w:val="20"/>
                <w:lang w:val="en-GB"/>
              </w:rPr>
            </w:pPr>
            <w:r w:rsidRPr="00101DB0">
              <w:rPr>
                <w:rFonts w:eastAsia="Times New Roman" w:cs="Times New Roman"/>
                <w:color w:val="00B050"/>
                <w:sz w:val="20"/>
                <w:szCs w:val="20"/>
                <w:lang w:val="en-GB"/>
              </w:rPr>
              <w:t>Result 2.2.: Barriers to regional trade are documented through road harassment surveys and specific studies.</w:t>
            </w:r>
          </w:p>
        </w:tc>
      </w:tr>
      <w:tr w:rsidR="00B14A52" w:rsidRPr="00101DB0" w:rsidTr="00B14A52">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1F733A">
            <w:pPr>
              <w:rPr>
                <w:rFonts w:cs="Times New Roman"/>
                <w:color w:val="00B050"/>
                <w:sz w:val="20"/>
                <w:szCs w:val="20"/>
                <w:lang w:val="en-GB"/>
              </w:rPr>
            </w:pPr>
            <w:r w:rsidRPr="00101DB0">
              <w:rPr>
                <w:rFonts w:eastAsia="Times New Roman" w:cs="Times New Roman"/>
                <w:color w:val="00B050"/>
                <w:sz w:val="20"/>
                <w:szCs w:val="20"/>
                <w:lang w:val="en-GB"/>
              </w:rPr>
              <w:t xml:space="preserve">Activity 2.2.1.: Conduct </w:t>
            </w:r>
            <w:r w:rsidR="001F733A">
              <w:rPr>
                <w:rFonts w:eastAsia="Times New Roman" w:cs="Times New Roman"/>
                <w:color w:val="00B050"/>
                <w:sz w:val="20"/>
                <w:szCs w:val="20"/>
                <w:lang w:val="en-GB"/>
              </w:rPr>
              <w:t xml:space="preserve">continuous </w:t>
            </w:r>
            <w:r w:rsidRPr="00101DB0">
              <w:rPr>
                <w:rFonts w:eastAsia="Times New Roman" w:cs="Times New Roman"/>
                <w:color w:val="00B050"/>
                <w:sz w:val="20"/>
                <w:szCs w:val="20"/>
                <w:lang w:val="en-GB"/>
              </w:rPr>
              <w:t>surveys on road harassment on the main corridors</w:t>
            </w:r>
          </w:p>
        </w:tc>
        <w:tc>
          <w:tcPr>
            <w:tcW w:w="1672"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color w:val="00B050"/>
                <w:sz w:val="20"/>
                <w:szCs w:val="20"/>
                <w:lang w:val="en-GB"/>
              </w:rPr>
            </w:pPr>
            <w:r w:rsidRPr="00101DB0">
              <w:rPr>
                <w:rFonts w:eastAsia="Times New Roman" w:cs="Times New Roman"/>
                <w:color w:val="00B050"/>
                <w:sz w:val="20"/>
                <w:szCs w:val="20"/>
                <w:lang w:val="en-GB"/>
              </w:rPr>
              <w:t>CILSS/OPA</w:t>
            </w:r>
          </w:p>
        </w:tc>
        <w:tc>
          <w:tcPr>
            <w:tcW w:w="2870"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color w:val="00B050"/>
                <w:sz w:val="20"/>
                <w:szCs w:val="20"/>
                <w:lang w:val="en-GB"/>
              </w:rPr>
            </w:pPr>
            <w:r w:rsidRPr="00101DB0">
              <w:rPr>
                <w:rFonts w:eastAsia="Times New Roman" w:cs="Times New Roman"/>
                <w:color w:val="00B050"/>
                <w:sz w:val="20"/>
                <w:szCs w:val="20"/>
                <w:lang w:val="en-GB"/>
              </w:rPr>
              <w:t>Task Force, technical partners</w:t>
            </w:r>
          </w:p>
        </w:tc>
      </w:tr>
      <w:tr w:rsidR="00B14A52" w:rsidRPr="00101DB0"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444467">
            <w:pPr>
              <w:keepNext/>
              <w:keepLines/>
              <w:numPr>
                <w:ilvl w:val="0"/>
                <w:numId w:val="36"/>
              </w:numPr>
              <w:spacing w:before="200"/>
              <w:outlineLvl w:val="2"/>
              <w:rPr>
                <w:rFonts w:cs="Times New Roman"/>
                <w:sz w:val="20"/>
                <w:szCs w:val="20"/>
                <w:lang w:val="en-GB"/>
              </w:rPr>
            </w:pPr>
            <w:bookmarkStart w:id="42" w:name="_Toc383293037"/>
            <w:bookmarkEnd w:id="42"/>
          </w:p>
        </w:tc>
        <w:tc>
          <w:tcPr>
            <w:tcW w:w="167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bookmarkStart w:id="43" w:name="_Toc383293038"/>
            <w:bookmarkEnd w:id="43"/>
          </w:p>
        </w:tc>
        <w:tc>
          <w:tcPr>
            <w:tcW w:w="2870"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bookmarkStart w:id="44" w:name="_Toc383293039"/>
            <w:bookmarkEnd w:id="44"/>
          </w:p>
        </w:tc>
      </w:tr>
      <w:tr w:rsidR="00B14A52" w:rsidRPr="004437DD" w:rsidTr="00B14A52">
        <w:tc>
          <w:tcPr>
            <w:cnfStyle w:val="001000000000" w:firstRow="0" w:lastRow="0" w:firstColumn="1" w:lastColumn="0" w:oddVBand="0" w:evenVBand="0" w:oddHBand="0" w:evenHBand="0" w:firstRowFirstColumn="0" w:firstRowLastColumn="0" w:lastRowFirstColumn="0" w:lastRowLastColumn="0"/>
            <w:tcW w:w="9280" w:type="dxa"/>
            <w:gridSpan w:val="3"/>
          </w:tcPr>
          <w:p w:rsidR="00444467" w:rsidRPr="00101DB0" w:rsidRDefault="00444467" w:rsidP="00444467">
            <w:pPr>
              <w:keepNext/>
              <w:keepLines/>
              <w:numPr>
                <w:ilvl w:val="0"/>
                <w:numId w:val="36"/>
              </w:numPr>
              <w:spacing w:before="200"/>
              <w:outlineLvl w:val="2"/>
              <w:rPr>
                <w:rFonts w:cs="Times New Roman"/>
                <w:color w:val="0070C0"/>
                <w:sz w:val="20"/>
                <w:szCs w:val="20"/>
                <w:lang w:val="en-GB"/>
              </w:rPr>
            </w:pPr>
            <w:bookmarkStart w:id="45" w:name="_Toc383293040"/>
            <w:bookmarkEnd w:id="45"/>
          </w:p>
          <w:p w:rsidR="00444467" w:rsidRPr="00101DB0" w:rsidRDefault="00444467" w:rsidP="001F733A">
            <w:pPr>
              <w:rPr>
                <w:rFonts w:cs="Times New Roman"/>
                <w:color w:val="0070C0"/>
                <w:sz w:val="20"/>
                <w:szCs w:val="20"/>
                <w:lang w:val="en-GB"/>
              </w:rPr>
            </w:pPr>
            <w:r w:rsidRPr="00101DB0">
              <w:rPr>
                <w:rFonts w:eastAsia="Times New Roman" w:cs="Times New Roman"/>
                <w:color w:val="0070C0"/>
                <w:sz w:val="20"/>
                <w:szCs w:val="20"/>
                <w:lang w:val="en-GB"/>
              </w:rPr>
              <w:t xml:space="preserve">Result 2.2.: Advocacy on </w:t>
            </w:r>
            <w:r w:rsidR="001F733A">
              <w:rPr>
                <w:rFonts w:eastAsia="Times New Roman" w:cs="Times New Roman"/>
                <w:color w:val="0070C0"/>
                <w:sz w:val="20"/>
                <w:szCs w:val="20"/>
                <w:lang w:val="en-GB"/>
              </w:rPr>
              <w:t xml:space="preserve">barriers </w:t>
            </w:r>
            <w:r w:rsidRPr="00101DB0">
              <w:rPr>
                <w:rFonts w:eastAsia="Times New Roman" w:cs="Times New Roman"/>
                <w:color w:val="0070C0"/>
                <w:sz w:val="20"/>
                <w:szCs w:val="20"/>
                <w:lang w:val="en-GB"/>
              </w:rPr>
              <w:t xml:space="preserve">to regional trade </w:t>
            </w:r>
            <w:r w:rsidR="001F733A">
              <w:rPr>
                <w:rFonts w:eastAsia="Times New Roman" w:cs="Times New Roman"/>
                <w:color w:val="0070C0"/>
                <w:sz w:val="20"/>
                <w:szCs w:val="20"/>
                <w:lang w:val="en-GB"/>
              </w:rPr>
              <w:t xml:space="preserve">is </w:t>
            </w:r>
            <w:r w:rsidRPr="00101DB0">
              <w:rPr>
                <w:rFonts w:eastAsia="Times New Roman" w:cs="Times New Roman"/>
                <w:color w:val="0070C0"/>
                <w:sz w:val="20"/>
                <w:szCs w:val="20"/>
                <w:lang w:val="en-GB"/>
              </w:rPr>
              <w:t>conducted at various levels.</w:t>
            </w:r>
          </w:p>
        </w:tc>
      </w:tr>
      <w:tr w:rsidR="00B14A52" w:rsidRPr="004437DD" w:rsidTr="00B14A52">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1F733A">
            <w:pPr>
              <w:rPr>
                <w:rFonts w:cs="Times New Roman"/>
                <w:color w:val="0070C0"/>
                <w:sz w:val="20"/>
                <w:szCs w:val="20"/>
                <w:lang w:val="en-GB"/>
              </w:rPr>
            </w:pPr>
            <w:r w:rsidRPr="00101DB0">
              <w:rPr>
                <w:rFonts w:eastAsia="Times New Roman" w:cs="Times New Roman"/>
                <w:color w:val="0070C0"/>
                <w:sz w:val="20"/>
                <w:szCs w:val="20"/>
                <w:lang w:val="en-GB"/>
              </w:rPr>
              <w:t xml:space="preserve">Activity 2.2.1: </w:t>
            </w:r>
            <w:r w:rsidR="001F733A">
              <w:rPr>
                <w:rFonts w:eastAsia="Times New Roman" w:cs="Times New Roman"/>
                <w:color w:val="0070C0"/>
                <w:sz w:val="20"/>
                <w:szCs w:val="20"/>
                <w:lang w:val="en-GB"/>
              </w:rPr>
              <w:t>D</w:t>
            </w:r>
            <w:r w:rsidRPr="00101DB0">
              <w:rPr>
                <w:rFonts w:eastAsia="Times New Roman" w:cs="Times New Roman"/>
                <w:color w:val="0070C0"/>
                <w:sz w:val="20"/>
                <w:szCs w:val="20"/>
                <w:lang w:val="en-GB"/>
              </w:rPr>
              <w:t xml:space="preserve">ocument road harassment and red tape in regional trade </w:t>
            </w:r>
          </w:p>
        </w:tc>
        <w:tc>
          <w:tcPr>
            <w:tcW w:w="1672"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color w:val="0070C0"/>
                <w:sz w:val="20"/>
                <w:szCs w:val="20"/>
                <w:lang w:val="en-GB"/>
              </w:rPr>
            </w:pPr>
            <w:r w:rsidRPr="00101DB0">
              <w:rPr>
                <w:rFonts w:eastAsia="Times New Roman" w:cs="Times New Roman"/>
                <w:color w:val="0070C0"/>
                <w:sz w:val="20"/>
                <w:szCs w:val="20"/>
                <w:lang w:val="en-GB"/>
              </w:rPr>
              <w:t>Task Force</w:t>
            </w:r>
          </w:p>
        </w:tc>
        <w:tc>
          <w:tcPr>
            <w:tcW w:w="2870"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color w:val="0070C0"/>
                <w:sz w:val="20"/>
                <w:szCs w:val="20"/>
                <w:lang w:val="en-GB"/>
              </w:rPr>
            </w:pPr>
            <w:r w:rsidRPr="00101DB0">
              <w:rPr>
                <w:rFonts w:eastAsia="Times New Roman" w:cs="Times New Roman"/>
                <w:color w:val="0070C0"/>
                <w:sz w:val="20"/>
                <w:szCs w:val="20"/>
                <w:lang w:val="en-GB"/>
              </w:rPr>
              <w:t>CILSS, Borderless Alliance, CILSS, POSCAO, NANTS</w:t>
            </w:r>
          </w:p>
        </w:tc>
      </w:tr>
      <w:tr w:rsidR="00B14A52" w:rsidRPr="004437DD" w:rsidTr="00B14A52">
        <w:trPr>
          <w:trHeight w:val="416"/>
        </w:trPr>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1F733A">
            <w:pPr>
              <w:rPr>
                <w:rFonts w:cs="Times New Roman"/>
                <w:color w:val="0070C0"/>
                <w:sz w:val="20"/>
                <w:szCs w:val="20"/>
                <w:lang w:val="en-GB"/>
              </w:rPr>
            </w:pPr>
            <w:r w:rsidRPr="00101DB0">
              <w:rPr>
                <w:rFonts w:eastAsia="Times New Roman" w:cs="Times New Roman"/>
                <w:color w:val="0070C0"/>
                <w:sz w:val="20"/>
                <w:szCs w:val="20"/>
                <w:lang w:val="en-GB"/>
              </w:rPr>
              <w:t xml:space="preserve">Activity 2.2.2.: </w:t>
            </w:r>
            <w:r w:rsidR="001F733A">
              <w:rPr>
                <w:rFonts w:eastAsia="Times New Roman" w:cs="Times New Roman"/>
                <w:color w:val="0070C0"/>
                <w:sz w:val="20"/>
                <w:szCs w:val="20"/>
                <w:lang w:val="en-GB"/>
              </w:rPr>
              <w:t>S</w:t>
            </w:r>
            <w:r w:rsidRPr="00101DB0">
              <w:rPr>
                <w:rFonts w:eastAsia="Times New Roman" w:cs="Times New Roman"/>
                <w:color w:val="0070C0"/>
                <w:sz w:val="20"/>
                <w:szCs w:val="20"/>
                <w:lang w:val="en-GB"/>
              </w:rPr>
              <w:t>trengthen capacity of regional and grassroots actors and agents</w:t>
            </w:r>
            <w:r w:rsidR="001F733A">
              <w:rPr>
                <w:rFonts w:eastAsia="Times New Roman" w:cs="Times New Roman"/>
                <w:color w:val="0070C0"/>
                <w:sz w:val="20"/>
                <w:szCs w:val="20"/>
                <w:lang w:val="en-GB"/>
              </w:rPr>
              <w:t xml:space="preserve"> in terms of advocacy</w:t>
            </w:r>
            <w:r w:rsidRPr="00101DB0">
              <w:rPr>
                <w:rFonts w:eastAsia="Times New Roman" w:cs="Times New Roman"/>
                <w:color w:val="0070C0"/>
                <w:sz w:val="20"/>
                <w:szCs w:val="20"/>
                <w:lang w:val="en-GB"/>
              </w:rPr>
              <w:t>.</w:t>
            </w:r>
          </w:p>
        </w:tc>
        <w:tc>
          <w:tcPr>
            <w:tcW w:w="1672"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color w:val="0070C0"/>
                <w:sz w:val="20"/>
                <w:szCs w:val="20"/>
                <w:lang w:val="en-GB"/>
              </w:rPr>
            </w:pPr>
            <w:r w:rsidRPr="00101DB0">
              <w:rPr>
                <w:rFonts w:eastAsia="Times New Roman" w:cs="Times New Roman"/>
                <w:color w:val="0070C0"/>
                <w:sz w:val="20"/>
                <w:szCs w:val="20"/>
                <w:lang w:val="en-GB"/>
              </w:rPr>
              <w:t xml:space="preserve">Task Force </w:t>
            </w:r>
          </w:p>
        </w:tc>
        <w:tc>
          <w:tcPr>
            <w:tcW w:w="2870"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color w:val="0070C0"/>
                <w:sz w:val="20"/>
                <w:szCs w:val="20"/>
                <w:lang w:val="en-GB"/>
              </w:rPr>
            </w:pPr>
            <w:r w:rsidRPr="00101DB0">
              <w:rPr>
                <w:rFonts w:eastAsia="Times New Roman" w:cs="Times New Roman"/>
                <w:color w:val="0070C0"/>
                <w:sz w:val="20"/>
                <w:szCs w:val="20"/>
                <w:lang w:val="en-GB"/>
              </w:rPr>
              <w:t>Technical partner : CILSS / Borderless, POSCAO</w:t>
            </w:r>
          </w:p>
        </w:tc>
      </w:tr>
      <w:tr w:rsidR="00B14A52"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1F733A">
            <w:pPr>
              <w:rPr>
                <w:rFonts w:cs="Times New Roman"/>
                <w:color w:val="0070C0"/>
                <w:sz w:val="20"/>
                <w:szCs w:val="20"/>
                <w:lang w:val="en-GB"/>
              </w:rPr>
            </w:pPr>
            <w:r w:rsidRPr="00101DB0">
              <w:rPr>
                <w:rFonts w:eastAsia="Times New Roman" w:cs="Times New Roman"/>
                <w:color w:val="0070C0"/>
                <w:sz w:val="20"/>
                <w:szCs w:val="20"/>
                <w:lang w:val="en-GB"/>
              </w:rPr>
              <w:t>Activity 2.2.2.: Organize thematic conferences involving several actors.</w:t>
            </w:r>
          </w:p>
        </w:tc>
        <w:tc>
          <w:tcPr>
            <w:tcW w:w="1672"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color w:val="0070C0"/>
                <w:sz w:val="20"/>
                <w:szCs w:val="20"/>
                <w:lang w:val="en-GB"/>
              </w:rPr>
            </w:pPr>
            <w:r w:rsidRPr="00101DB0">
              <w:rPr>
                <w:rFonts w:eastAsia="Times New Roman" w:cs="Times New Roman"/>
                <w:color w:val="0070C0"/>
                <w:sz w:val="20"/>
                <w:szCs w:val="20"/>
                <w:lang w:val="en-GB"/>
              </w:rPr>
              <w:t xml:space="preserve">Task Force </w:t>
            </w:r>
          </w:p>
        </w:tc>
        <w:tc>
          <w:tcPr>
            <w:tcW w:w="2870"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color w:val="0070C0"/>
                <w:sz w:val="20"/>
                <w:szCs w:val="20"/>
                <w:lang w:val="en-GB"/>
              </w:rPr>
            </w:pPr>
            <w:r w:rsidRPr="00101DB0">
              <w:rPr>
                <w:rFonts w:eastAsia="Times New Roman" w:cs="Times New Roman"/>
                <w:color w:val="0070C0"/>
                <w:sz w:val="20"/>
                <w:szCs w:val="20"/>
                <w:lang w:val="en-GB"/>
              </w:rPr>
              <w:t>Technical partner : CILSS / Borderless, POSCAO</w:t>
            </w:r>
          </w:p>
        </w:tc>
      </w:tr>
      <w:tr w:rsidR="00B14A52" w:rsidRPr="004437DD" w:rsidTr="00B14A52">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1F733A">
            <w:pPr>
              <w:rPr>
                <w:rFonts w:cs="Times New Roman"/>
                <w:color w:val="0070C0"/>
                <w:sz w:val="20"/>
                <w:szCs w:val="20"/>
                <w:lang w:val="en-GB"/>
              </w:rPr>
            </w:pPr>
            <w:r w:rsidRPr="00101DB0">
              <w:rPr>
                <w:rFonts w:eastAsia="Times New Roman" w:cs="Times New Roman"/>
                <w:color w:val="0070C0"/>
                <w:sz w:val="20"/>
                <w:szCs w:val="20"/>
                <w:lang w:val="en-GB"/>
              </w:rPr>
              <w:t>Activity 2.2.3.: Develop strategies for calling on authorities at different levels.</w:t>
            </w:r>
          </w:p>
        </w:tc>
        <w:tc>
          <w:tcPr>
            <w:tcW w:w="1672"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color w:val="0070C0"/>
                <w:sz w:val="20"/>
                <w:szCs w:val="20"/>
                <w:lang w:val="en-GB"/>
              </w:rPr>
            </w:pPr>
            <w:r w:rsidRPr="00101DB0">
              <w:rPr>
                <w:rFonts w:eastAsia="Times New Roman" w:cs="Times New Roman"/>
                <w:color w:val="0070C0"/>
                <w:sz w:val="20"/>
                <w:szCs w:val="20"/>
                <w:lang w:val="en-GB"/>
              </w:rPr>
              <w:t xml:space="preserve">Task Force </w:t>
            </w:r>
          </w:p>
        </w:tc>
        <w:tc>
          <w:tcPr>
            <w:tcW w:w="2870"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color w:val="0070C0"/>
                <w:sz w:val="20"/>
                <w:szCs w:val="20"/>
                <w:lang w:val="en-GB"/>
              </w:rPr>
            </w:pPr>
            <w:r w:rsidRPr="00101DB0">
              <w:rPr>
                <w:rFonts w:eastAsia="Times New Roman" w:cs="Times New Roman"/>
                <w:color w:val="0070C0"/>
                <w:sz w:val="20"/>
                <w:szCs w:val="20"/>
                <w:lang w:val="en-GB"/>
              </w:rPr>
              <w:t>Technical partner : CILSS / Borderless, POSCAO</w:t>
            </w:r>
          </w:p>
        </w:tc>
      </w:tr>
      <w:tr w:rsidR="00B14A52"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444467">
            <w:pPr>
              <w:rPr>
                <w:rFonts w:cs="Times New Roman"/>
                <w:color w:val="0070C0"/>
                <w:sz w:val="20"/>
                <w:szCs w:val="20"/>
                <w:lang w:val="en-GB"/>
              </w:rPr>
            </w:pPr>
            <w:r w:rsidRPr="00101DB0">
              <w:rPr>
                <w:rFonts w:eastAsia="Times New Roman" w:cs="Times New Roman"/>
                <w:color w:val="0070C0"/>
                <w:sz w:val="20"/>
                <w:szCs w:val="20"/>
                <w:lang w:val="en-GB"/>
              </w:rPr>
              <w:t xml:space="preserve">Activity 2.2.4.: Ask some </w:t>
            </w:r>
            <w:r w:rsidR="001F733A">
              <w:rPr>
                <w:rFonts w:eastAsia="Times New Roman" w:cs="Times New Roman"/>
                <w:color w:val="0070C0"/>
                <w:sz w:val="20"/>
                <w:szCs w:val="20"/>
                <w:lang w:val="en-GB"/>
              </w:rPr>
              <w:t xml:space="preserve">key figures </w:t>
            </w:r>
            <w:r w:rsidRPr="00101DB0">
              <w:rPr>
                <w:rFonts w:eastAsia="Times New Roman" w:cs="Times New Roman"/>
                <w:color w:val="0070C0"/>
                <w:sz w:val="20"/>
                <w:szCs w:val="20"/>
                <w:lang w:val="en-GB"/>
              </w:rPr>
              <w:t>to support certain advocacy actions.</w:t>
            </w:r>
          </w:p>
          <w:p w:rsidR="00444467" w:rsidRPr="00101DB0" w:rsidRDefault="00444467" w:rsidP="00444467">
            <w:pPr>
              <w:keepNext/>
              <w:keepLines/>
              <w:numPr>
                <w:ilvl w:val="0"/>
                <w:numId w:val="36"/>
              </w:numPr>
              <w:spacing w:before="200"/>
              <w:outlineLvl w:val="2"/>
              <w:rPr>
                <w:rFonts w:cs="Times New Roman"/>
                <w:color w:val="0070C0"/>
                <w:sz w:val="20"/>
                <w:szCs w:val="20"/>
                <w:lang w:val="en-GB"/>
              </w:rPr>
            </w:pPr>
            <w:bookmarkStart w:id="46" w:name="_Toc383293041"/>
            <w:bookmarkEnd w:id="46"/>
          </w:p>
        </w:tc>
        <w:tc>
          <w:tcPr>
            <w:tcW w:w="1672"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color w:val="0070C0"/>
                <w:sz w:val="20"/>
                <w:szCs w:val="20"/>
                <w:lang w:val="en-GB"/>
              </w:rPr>
            </w:pPr>
            <w:r w:rsidRPr="00101DB0">
              <w:rPr>
                <w:rFonts w:eastAsia="Times New Roman" w:cs="Times New Roman"/>
                <w:color w:val="0070C0"/>
                <w:sz w:val="20"/>
                <w:szCs w:val="20"/>
                <w:lang w:val="en-GB"/>
              </w:rPr>
              <w:t xml:space="preserve">Task Force </w:t>
            </w:r>
          </w:p>
        </w:tc>
        <w:tc>
          <w:tcPr>
            <w:tcW w:w="2870"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color w:val="0070C0"/>
                <w:sz w:val="20"/>
                <w:szCs w:val="20"/>
                <w:lang w:val="en-GB"/>
              </w:rPr>
            </w:pPr>
            <w:r w:rsidRPr="00101DB0">
              <w:rPr>
                <w:rFonts w:eastAsia="Times New Roman" w:cs="Times New Roman"/>
                <w:color w:val="0070C0"/>
                <w:sz w:val="20"/>
                <w:szCs w:val="20"/>
                <w:lang w:val="en-GB"/>
              </w:rPr>
              <w:t>Technical partner : CILSS / Borderless, POSCAO</w:t>
            </w:r>
          </w:p>
        </w:tc>
      </w:tr>
      <w:tr w:rsidR="00B14A52" w:rsidRPr="004437DD" w:rsidTr="00B14A52">
        <w:trPr>
          <w:trHeight w:val="291"/>
        </w:trPr>
        <w:tc>
          <w:tcPr>
            <w:cnfStyle w:val="001000000000" w:firstRow="0" w:lastRow="0" w:firstColumn="1" w:lastColumn="0" w:oddVBand="0" w:evenVBand="0" w:oddHBand="0" w:evenHBand="0" w:firstRowFirstColumn="0" w:firstRowLastColumn="0" w:lastRowFirstColumn="0" w:lastRowLastColumn="0"/>
            <w:tcW w:w="9280" w:type="dxa"/>
            <w:gridSpan w:val="3"/>
          </w:tcPr>
          <w:p w:rsidR="00444467" w:rsidRPr="00101DB0" w:rsidRDefault="00444467" w:rsidP="001F733A">
            <w:pPr>
              <w:rPr>
                <w:rFonts w:cs="Times New Roman"/>
                <w:sz w:val="20"/>
                <w:szCs w:val="20"/>
                <w:lang w:val="en-GB"/>
              </w:rPr>
            </w:pPr>
            <w:r w:rsidRPr="00101DB0">
              <w:rPr>
                <w:rFonts w:eastAsia="Times New Roman" w:cs="Times New Roman"/>
                <w:sz w:val="20"/>
                <w:szCs w:val="20"/>
                <w:lang w:val="en-GB"/>
              </w:rPr>
              <w:t xml:space="preserve">Result </w:t>
            </w:r>
            <w:r w:rsidR="00101DB0" w:rsidRPr="00101DB0">
              <w:rPr>
                <w:rFonts w:eastAsia="Times New Roman" w:cs="Times New Roman"/>
                <w:sz w:val="20"/>
                <w:szCs w:val="20"/>
                <w:lang w:val="en-GB"/>
              </w:rPr>
              <w:t>2.3:</w:t>
            </w:r>
            <w:r w:rsidR="001F733A">
              <w:rPr>
                <w:rFonts w:eastAsia="Times New Roman" w:cs="Times New Roman"/>
                <w:sz w:val="20"/>
                <w:szCs w:val="20"/>
                <w:lang w:val="en-GB"/>
              </w:rPr>
              <w:t xml:space="preserve"> A</w:t>
            </w:r>
            <w:r w:rsidRPr="00101DB0">
              <w:rPr>
                <w:rFonts w:eastAsia="Times New Roman" w:cs="Times New Roman"/>
                <w:sz w:val="20"/>
                <w:szCs w:val="20"/>
                <w:lang w:val="en-GB"/>
              </w:rPr>
              <w:t xml:space="preserve"> multi-</w:t>
            </w:r>
            <w:r w:rsidR="001F733A">
              <w:rPr>
                <w:rFonts w:eastAsia="Times New Roman" w:cs="Times New Roman"/>
                <w:sz w:val="20"/>
                <w:szCs w:val="20"/>
                <w:lang w:val="en-GB"/>
              </w:rPr>
              <w:t xml:space="preserve">stakeholder monitoring </w:t>
            </w:r>
            <w:r w:rsidRPr="00101DB0">
              <w:rPr>
                <w:rFonts w:eastAsia="Times New Roman" w:cs="Times New Roman"/>
                <w:sz w:val="20"/>
                <w:szCs w:val="20"/>
                <w:lang w:val="en-GB"/>
              </w:rPr>
              <w:t>Task Force on regional trade policies is functional.</w:t>
            </w:r>
          </w:p>
        </w:tc>
      </w:tr>
      <w:tr w:rsidR="00B14A52"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444467" w:rsidRPr="00F46FC7" w:rsidRDefault="00101DB0" w:rsidP="00F46FC7">
            <w:pPr>
              <w:rPr>
                <w:rFonts w:cs="Times New Roman"/>
                <w:sz w:val="20"/>
                <w:szCs w:val="20"/>
                <w:lang w:val="en-GB"/>
              </w:rPr>
            </w:pPr>
            <w:r w:rsidRPr="00F46FC7">
              <w:rPr>
                <w:rFonts w:eastAsia="Times New Roman" w:cs="Times New Roman"/>
                <w:sz w:val="20"/>
                <w:szCs w:val="20"/>
                <w:lang w:val="en-GB"/>
              </w:rPr>
              <w:t>Activity:</w:t>
            </w:r>
            <w:r w:rsidR="00444467" w:rsidRPr="00F46FC7">
              <w:rPr>
                <w:rFonts w:eastAsia="Times New Roman" w:cs="Times New Roman"/>
                <w:sz w:val="20"/>
                <w:szCs w:val="20"/>
                <w:lang w:val="en-GB"/>
              </w:rPr>
              <w:t xml:space="preserve"> </w:t>
            </w:r>
            <w:r w:rsidRPr="00F46FC7">
              <w:rPr>
                <w:rFonts w:eastAsia="Times New Roman" w:cs="Times New Roman"/>
                <w:sz w:val="20"/>
                <w:szCs w:val="20"/>
                <w:lang w:val="en-GB"/>
              </w:rPr>
              <w:t>2.3.1:</w:t>
            </w:r>
            <w:r w:rsidR="00444467" w:rsidRPr="00F46FC7">
              <w:rPr>
                <w:rFonts w:eastAsia="Times New Roman" w:cs="Times New Roman"/>
                <w:sz w:val="20"/>
                <w:szCs w:val="20"/>
                <w:lang w:val="en-GB"/>
              </w:rPr>
              <w:t xml:space="preserve"> Ensure the </w:t>
            </w:r>
            <w:r w:rsidR="00F46FC7">
              <w:rPr>
                <w:rFonts w:eastAsia="Times New Roman" w:cs="Times New Roman"/>
                <w:sz w:val="20"/>
                <w:szCs w:val="20"/>
                <w:lang w:val="en-GB"/>
              </w:rPr>
              <w:t xml:space="preserve">operation </w:t>
            </w:r>
            <w:r w:rsidR="00444467" w:rsidRPr="00F46FC7">
              <w:rPr>
                <w:rFonts w:eastAsia="Times New Roman" w:cs="Times New Roman"/>
                <w:sz w:val="20"/>
                <w:szCs w:val="20"/>
                <w:lang w:val="en-GB"/>
              </w:rPr>
              <w:t xml:space="preserve">of the Task Force. </w:t>
            </w:r>
          </w:p>
        </w:tc>
        <w:tc>
          <w:tcPr>
            <w:tcW w:w="1672" w:type="dxa"/>
          </w:tcPr>
          <w:p w:rsidR="00444467" w:rsidRPr="00F46FC7"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F46FC7">
              <w:rPr>
                <w:rFonts w:eastAsia="Times New Roman" w:cs="Times New Roman"/>
                <w:sz w:val="20"/>
                <w:szCs w:val="20"/>
                <w:lang w:val="en-GB"/>
              </w:rPr>
              <w:t xml:space="preserve">Task Force </w:t>
            </w:r>
          </w:p>
        </w:tc>
        <w:tc>
          <w:tcPr>
            <w:tcW w:w="2870" w:type="dxa"/>
          </w:tcPr>
          <w:p w:rsidR="00444467" w:rsidRPr="00F46FC7"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F46FC7">
              <w:rPr>
                <w:rFonts w:eastAsia="Times New Roman" w:cs="Times New Roman"/>
                <w:sz w:val="20"/>
                <w:szCs w:val="20"/>
                <w:lang w:val="en-GB"/>
              </w:rPr>
              <w:t>Technical partner : CILSS / Borderless, POSCAO</w:t>
            </w:r>
          </w:p>
        </w:tc>
      </w:tr>
      <w:tr w:rsidR="00B14A52" w:rsidRPr="004437DD" w:rsidTr="00B14A52">
        <w:trPr>
          <w:trHeight w:val="631"/>
        </w:trPr>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444467">
            <w:pPr>
              <w:rPr>
                <w:rFonts w:cs="Times New Roman"/>
                <w:sz w:val="20"/>
                <w:szCs w:val="20"/>
                <w:lang w:val="en-GB"/>
              </w:rPr>
            </w:pPr>
            <w:r w:rsidRPr="00101DB0">
              <w:rPr>
                <w:rFonts w:eastAsia="Times New Roman" w:cs="Times New Roman"/>
                <w:sz w:val="20"/>
                <w:szCs w:val="20"/>
                <w:lang w:val="en-GB"/>
              </w:rPr>
              <w:t xml:space="preserve">Activity </w:t>
            </w:r>
            <w:r w:rsidR="00101DB0" w:rsidRPr="00101DB0">
              <w:rPr>
                <w:rFonts w:eastAsia="Times New Roman" w:cs="Times New Roman"/>
                <w:sz w:val="20"/>
                <w:szCs w:val="20"/>
                <w:lang w:val="en-GB"/>
              </w:rPr>
              <w:t>2.3.2:</w:t>
            </w:r>
            <w:r w:rsidRPr="00101DB0">
              <w:rPr>
                <w:rFonts w:eastAsia="Times New Roman" w:cs="Times New Roman"/>
                <w:sz w:val="20"/>
                <w:szCs w:val="20"/>
                <w:lang w:val="en-GB"/>
              </w:rPr>
              <w:t xml:space="preserve"> organize consultation meetings for stakeholders on the free movement of agricultural products. </w:t>
            </w:r>
          </w:p>
          <w:p w:rsidR="00444467" w:rsidRPr="00101DB0" w:rsidRDefault="00444467" w:rsidP="00444467">
            <w:pPr>
              <w:keepNext/>
              <w:keepLines/>
              <w:numPr>
                <w:ilvl w:val="0"/>
                <w:numId w:val="36"/>
              </w:numPr>
              <w:spacing w:before="200"/>
              <w:outlineLvl w:val="2"/>
              <w:rPr>
                <w:rFonts w:cs="Times New Roman"/>
                <w:sz w:val="20"/>
                <w:szCs w:val="20"/>
                <w:lang w:val="en-GB"/>
              </w:rPr>
            </w:pPr>
            <w:bookmarkStart w:id="47" w:name="_Toc383293042"/>
            <w:bookmarkEnd w:id="47"/>
          </w:p>
        </w:tc>
        <w:tc>
          <w:tcPr>
            <w:tcW w:w="1672"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Task Force </w:t>
            </w:r>
          </w:p>
        </w:tc>
        <w:tc>
          <w:tcPr>
            <w:tcW w:w="2870"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Technical partner : CILSS / Borderless, POSCAO</w:t>
            </w:r>
          </w:p>
        </w:tc>
      </w:tr>
      <w:tr w:rsidR="00B14A52" w:rsidRPr="004437DD" w:rsidTr="00B14A5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80" w:type="dxa"/>
            <w:gridSpan w:val="3"/>
          </w:tcPr>
          <w:p w:rsidR="00444467" w:rsidRPr="00101DB0" w:rsidRDefault="00444467" w:rsidP="00444467">
            <w:pPr>
              <w:rPr>
                <w:rFonts w:cs="Times New Roman"/>
                <w:sz w:val="20"/>
                <w:szCs w:val="20"/>
                <w:lang w:val="en-GB"/>
              </w:rPr>
            </w:pPr>
            <w:r w:rsidRPr="00101DB0">
              <w:rPr>
                <w:rFonts w:eastAsia="Times New Roman" w:cs="Times New Roman"/>
                <w:sz w:val="20"/>
                <w:szCs w:val="20"/>
                <w:lang w:val="en-GB"/>
              </w:rPr>
              <w:t>Pillar 3: Contribute to the formulation and implementation of regional policies and strategies for promoting trade in agricultural and food products.</w:t>
            </w:r>
          </w:p>
        </w:tc>
      </w:tr>
      <w:tr w:rsidR="00B14A52" w:rsidRPr="004437DD" w:rsidTr="00B14A52">
        <w:trPr>
          <w:trHeight w:val="225"/>
        </w:trPr>
        <w:tc>
          <w:tcPr>
            <w:cnfStyle w:val="001000000000" w:firstRow="0" w:lastRow="0" w:firstColumn="1" w:lastColumn="0" w:oddVBand="0" w:evenVBand="0" w:oddHBand="0" w:evenHBand="0" w:firstRowFirstColumn="0" w:firstRowLastColumn="0" w:lastRowFirstColumn="0" w:lastRowLastColumn="0"/>
            <w:tcW w:w="9280" w:type="dxa"/>
            <w:gridSpan w:val="3"/>
          </w:tcPr>
          <w:p w:rsidR="00444467" w:rsidRPr="00101DB0" w:rsidRDefault="00444467" w:rsidP="00444467">
            <w:pPr>
              <w:rPr>
                <w:rFonts w:cs="Times New Roman"/>
                <w:sz w:val="20"/>
                <w:szCs w:val="20"/>
                <w:lang w:val="en-GB"/>
              </w:rPr>
            </w:pPr>
            <w:r w:rsidRPr="00101DB0">
              <w:rPr>
                <w:rFonts w:eastAsia="Times New Roman" w:cs="Times New Roman"/>
                <w:sz w:val="20"/>
                <w:szCs w:val="20"/>
                <w:lang w:val="en-GB"/>
              </w:rPr>
              <w:t>Result 3.1: Contributions to the formulation of trade policies and strategies are made</w:t>
            </w:r>
          </w:p>
        </w:tc>
      </w:tr>
      <w:tr w:rsidR="00B14A52"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1F733A">
            <w:pPr>
              <w:rPr>
                <w:rFonts w:cs="Times New Roman"/>
                <w:sz w:val="20"/>
                <w:szCs w:val="20"/>
                <w:lang w:val="en-GB"/>
              </w:rPr>
            </w:pPr>
            <w:r w:rsidRPr="00101DB0">
              <w:rPr>
                <w:rFonts w:eastAsia="Times New Roman" w:cs="Times New Roman"/>
                <w:sz w:val="20"/>
                <w:szCs w:val="20"/>
                <w:lang w:val="en-GB"/>
              </w:rPr>
              <w:t>Activity 3.1.1.  Support States and RECs to formulate trade policies and strategies</w:t>
            </w:r>
          </w:p>
        </w:tc>
        <w:tc>
          <w:tcPr>
            <w:tcW w:w="1672"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Task Force</w:t>
            </w:r>
          </w:p>
        </w:tc>
        <w:tc>
          <w:tcPr>
            <w:tcW w:w="2870"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Governments, ECOWAS, UEMOA, CILSS, Borderless Alliance, POSCAO, ROPPA</w:t>
            </w:r>
          </w:p>
        </w:tc>
      </w:tr>
      <w:tr w:rsidR="00B14A52" w:rsidRPr="004437DD" w:rsidTr="00B14A52">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F46FC7">
            <w:pPr>
              <w:rPr>
                <w:rFonts w:cs="Times New Roman"/>
                <w:sz w:val="20"/>
                <w:szCs w:val="20"/>
                <w:lang w:val="en-GB"/>
              </w:rPr>
            </w:pPr>
            <w:r w:rsidRPr="00101DB0">
              <w:rPr>
                <w:rFonts w:eastAsia="Times New Roman" w:cs="Times New Roman"/>
                <w:sz w:val="20"/>
                <w:szCs w:val="20"/>
                <w:lang w:val="en-GB"/>
              </w:rPr>
              <w:t xml:space="preserve">Activity 312. </w:t>
            </w:r>
            <w:r w:rsidR="00101DB0" w:rsidRPr="00101DB0">
              <w:rPr>
                <w:rFonts w:eastAsia="Times New Roman" w:cs="Times New Roman"/>
                <w:sz w:val="20"/>
                <w:szCs w:val="20"/>
                <w:lang w:val="en-GB"/>
              </w:rPr>
              <w:t>Support the functioning of multi-</w:t>
            </w:r>
            <w:r w:rsidR="001F733A">
              <w:rPr>
                <w:rFonts w:eastAsia="Times New Roman" w:cs="Times New Roman"/>
                <w:sz w:val="20"/>
                <w:szCs w:val="20"/>
                <w:lang w:val="en-GB"/>
              </w:rPr>
              <w:t xml:space="preserve">stakeholder </w:t>
            </w:r>
            <w:r w:rsidR="00101DB0" w:rsidRPr="00101DB0">
              <w:rPr>
                <w:rFonts w:eastAsia="Times New Roman" w:cs="Times New Roman"/>
                <w:sz w:val="20"/>
                <w:szCs w:val="20"/>
                <w:lang w:val="en-GB"/>
              </w:rPr>
              <w:t>consultation mechanisms of regional agrifood value chains promoted by regional</w:t>
            </w:r>
            <w:r w:rsidR="00F46FC7">
              <w:rPr>
                <w:rFonts w:eastAsia="Times New Roman" w:cs="Times New Roman"/>
                <w:sz w:val="20"/>
                <w:szCs w:val="20"/>
                <w:lang w:val="en-GB"/>
              </w:rPr>
              <w:t xml:space="preserve"> stakeholders</w:t>
            </w:r>
            <w:r w:rsidR="00101DB0" w:rsidRPr="00101DB0">
              <w:rPr>
                <w:rFonts w:eastAsia="Times New Roman" w:cs="Times New Roman"/>
                <w:sz w:val="20"/>
                <w:szCs w:val="20"/>
                <w:lang w:val="en-GB"/>
              </w:rPr>
              <w:t xml:space="preserve"> </w:t>
            </w:r>
          </w:p>
        </w:tc>
        <w:tc>
          <w:tcPr>
            <w:tcW w:w="1672"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Task Force</w:t>
            </w:r>
          </w:p>
        </w:tc>
        <w:tc>
          <w:tcPr>
            <w:tcW w:w="2870"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Governments, ECOWAS, UEMOA, CILSS, Borderless Alliance, POSCAO, ROPPA</w:t>
            </w:r>
          </w:p>
        </w:tc>
      </w:tr>
      <w:tr w:rsidR="00B14A52"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0" w:type="dxa"/>
            <w:gridSpan w:val="3"/>
          </w:tcPr>
          <w:p w:rsidR="00444467" w:rsidRPr="00101DB0" w:rsidRDefault="00444467" w:rsidP="00AC4C36">
            <w:pPr>
              <w:rPr>
                <w:rFonts w:cs="Times New Roman"/>
                <w:sz w:val="20"/>
                <w:szCs w:val="20"/>
                <w:lang w:val="en-GB"/>
              </w:rPr>
            </w:pPr>
            <w:r w:rsidRPr="00101DB0">
              <w:rPr>
                <w:rFonts w:eastAsia="Times New Roman" w:cs="Times New Roman"/>
                <w:sz w:val="20"/>
                <w:szCs w:val="20"/>
                <w:lang w:val="en-GB"/>
              </w:rPr>
              <w:t xml:space="preserve">Result 3.2: </w:t>
            </w:r>
            <w:r w:rsidR="00AC4C36">
              <w:rPr>
                <w:rFonts w:eastAsia="Times New Roman" w:cs="Times New Roman"/>
                <w:sz w:val="20"/>
                <w:szCs w:val="20"/>
                <w:lang w:val="en-GB"/>
              </w:rPr>
              <w:t>E</w:t>
            </w:r>
            <w:r w:rsidRPr="00101DB0">
              <w:rPr>
                <w:rFonts w:eastAsia="Times New Roman" w:cs="Times New Roman"/>
                <w:sz w:val="20"/>
                <w:szCs w:val="20"/>
                <w:lang w:val="en-GB"/>
              </w:rPr>
              <w:t xml:space="preserve">ffects and impact of policies and strategies for promoting trade in agricultural products are </w:t>
            </w:r>
            <w:r w:rsidRPr="00101DB0">
              <w:rPr>
                <w:rFonts w:eastAsia="Times New Roman" w:cs="Times New Roman"/>
                <w:sz w:val="20"/>
                <w:szCs w:val="20"/>
                <w:lang w:val="en-GB"/>
              </w:rPr>
              <w:lastRenderedPageBreak/>
              <w:t>documented</w:t>
            </w:r>
          </w:p>
        </w:tc>
      </w:tr>
      <w:tr w:rsidR="00B14A52" w:rsidRPr="004437DD" w:rsidTr="00B14A52">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B008A2">
            <w:pPr>
              <w:rPr>
                <w:rFonts w:cs="Times New Roman"/>
                <w:sz w:val="20"/>
                <w:szCs w:val="20"/>
                <w:lang w:val="en-GB"/>
              </w:rPr>
            </w:pPr>
            <w:r w:rsidRPr="00101DB0">
              <w:rPr>
                <w:rFonts w:eastAsia="Times New Roman" w:cs="Times New Roman"/>
                <w:sz w:val="20"/>
                <w:szCs w:val="20"/>
                <w:lang w:val="en-GB"/>
              </w:rPr>
              <w:lastRenderedPageBreak/>
              <w:t>Activity 3.2.1.: Conduct impact studies of the Trade Liberalisation Scheme  and the Customs Union</w:t>
            </w:r>
          </w:p>
        </w:tc>
        <w:tc>
          <w:tcPr>
            <w:tcW w:w="1672"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Task Force</w:t>
            </w:r>
          </w:p>
        </w:tc>
        <w:tc>
          <w:tcPr>
            <w:tcW w:w="2870"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Governments, ECOWAS, UEMOA, CILSS, Borderless Alliance, POSCAO, ROPPA</w:t>
            </w:r>
          </w:p>
        </w:tc>
      </w:tr>
      <w:tr w:rsidR="00B14A52"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B008A2">
            <w:pPr>
              <w:rPr>
                <w:rFonts w:cs="Times New Roman"/>
                <w:sz w:val="20"/>
                <w:szCs w:val="20"/>
                <w:lang w:val="en-GB"/>
              </w:rPr>
            </w:pPr>
            <w:r w:rsidRPr="00101DB0">
              <w:rPr>
                <w:rFonts w:eastAsia="Times New Roman" w:cs="Times New Roman"/>
                <w:sz w:val="20"/>
                <w:szCs w:val="20"/>
                <w:lang w:val="en-GB"/>
              </w:rPr>
              <w:t xml:space="preserve">Activity 3.2.2.: Conduct strategic and </w:t>
            </w:r>
            <w:r w:rsidR="00B008A2">
              <w:rPr>
                <w:rFonts w:eastAsia="Times New Roman" w:cs="Times New Roman"/>
                <w:sz w:val="20"/>
                <w:szCs w:val="20"/>
                <w:lang w:val="en-GB"/>
              </w:rPr>
              <w:t xml:space="preserve">prospective </w:t>
            </w:r>
            <w:r w:rsidRPr="00101DB0">
              <w:rPr>
                <w:rFonts w:eastAsia="Times New Roman" w:cs="Times New Roman"/>
                <w:sz w:val="20"/>
                <w:szCs w:val="20"/>
                <w:lang w:val="en-GB"/>
              </w:rPr>
              <w:t>analyses to inform the Inter-Department</w:t>
            </w:r>
            <w:r w:rsidR="00B008A2">
              <w:rPr>
                <w:rFonts w:eastAsia="Times New Roman" w:cs="Times New Roman"/>
                <w:sz w:val="20"/>
                <w:szCs w:val="20"/>
                <w:lang w:val="en-GB"/>
              </w:rPr>
              <w:t>s</w:t>
            </w:r>
            <w:r w:rsidRPr="00101DB0">
              <w:rPr>
                <w:rFonts w:eastAsia="Times New Roman" w:cs="Times New Roman"/>
                <w:sz w:val="20"/>
                <w:szCs w:val="20"/>
                <w:lang w:val="en-GB"/>
              </w:rPr>
              <w:t xml:space="preserve"> Committee for Agriculture and Food</w:t>
            </w:r>
          </w:p>
        </w:tc>
        <w:tc>
          <w:tcPr>
            <w:tcW w:w="1672"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Task Force</w:t>
            </w:r>
          </w:p>
        </w:tc>
        <w:tc>
          <w:tcPr>
            <w:tcW w:w="2870"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Governments, ECOWAS, UEMOA, CILSS, Borderless Alliance , POSCAO, ROPPA</w:t>
            </w:r>
          </w:p>
        </w:tc>
      </w:tr>
      <w:tr w:rsidR="00B14A52" w:rsidRPr="004437DD" w:rsidTr="00B14A52">
        <w:tc>
          <w:tcPr>
            <w:cnfStyle w:val="001000000000" w:firstRow="0" w:lastRow="0" w:firstColumn="1" w:lastColumn="0" w:oddVBand="0" w:evenVBand="0" w:oddHBand="0" w:evenHBand="0" w:firstRowFirstColumn="0" w:firstRowLastColumn="0" w:lastRowFirstColumn="0" w:lastRowLastColumn="0"/>
            <w:tcW w:w="4738" w:type="dxa"/>
          </w:tcPr>
          <w:p w:rsidR="00444467" w:rsidRPr="00101DB0" w:rsidRDefault="00444467" w:rsidP="00444467">
            <w:pPr>
              <w:rPr>
                <w:rFonts w:cs="Times New Roman"/>
                <w:sz w:val="20"/>
                <w:szCs w:val="20"/>
                <w:lang w:val="en-GB"/>
              </w:rPr>
            </w:pPr>
            <w:r w:rsidRPr="00101DB0">
              <w:rPr>
                <w:rFonts w:eastAsia="Times New Roman" w:cs="Times New Roman"/>
                <w:sz w:val="20"/>
                <w:szCs w:val="20"/>
                <w:lang w:val="en-GB"/>
              </w:rPr>
              <w:t>Activity 3.2.3.: Support national structures to carry out impact assessments and participate in regional consultations</w:t>
            </w:r>
          </w:p>
          <w:p w:rsidR="00444467" w:rsidRPr="00101DB0" w:rsidRDefault="00444467" w:rsidP="00444467">
            <w:pPr>
              <w:keepNext/>
              <w:keepLines/>
              <w:numPr>
                <w:ilvl w:val="0"/>
                <w:numId w:val="36"/>
              </w:numPr>
              <w:spacing w:before="200"/>
              <w:outlineLvl w:val="2"/>
              <w:rPr>
                <w:rFonts w:cs="Times New Roman"/>
                <w:sz w:val="20"/>
                <w:szCs w:val="20"/>
                <w:lang w:val="en-GB"/>
              </w:rPr>
            </w:pPr>
            <w:bookmarkStart w:id="48" w:name="_Toc383293043"/>
            <w:bookmarkEnd w:id="48"/>
          </w:p>
        </w:tc>
        <w:tc>
          <w:tcPr>
            <w:tcW w:w="1672"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Task Force</w:t>
            </w:r>
          </w:p>
        </w:tc>
        <w:tc>
          <w:tcPr>
            <w:tcW w:w="2870"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Governments, ECOWAS, UEMOA, CILSS, Borderless Alliance, POSCAO, ROPPA, NANTS </w:t>
            </w:r>
          </w:p>
        </w:tc>
      </w:tr>
    </w:tbl>
    <w:p w:rsidR="00444467" w:rsidRPr="00101DB0" w:rsidRDefault="00444467" w:rsidP="00444467">
      <w:pPr>
        <w:pStyle w:val="Heading1"/>
        <w:numPr>
          <w:ilvl w:val="0"/>
          <w:numId w:val="0"/>
        </w:numPr>
        <w:ind w:left="720"/>
        <w:jc w:val="both"/>
        <w:rPr>
          <w:rFonts w:ascii="Times New Roman" w:hAnsi="Times New Roman"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pStyle w:val="Heading1"/>
        <w:rPr>
          <w:rFonts w:ascii="Times New Roman" w:hAnsi="Times New Roman" w:cs="Times New Roman"/>
          <w:lang w:val="en-GB"/>
        </w:rPr>
      </w:pPr>
      <w:bookmarkStart w:id="49" w:name="_Toc383293044"/>
      <w:r w:rsidRPr="00101DB0">
        <w:rPr>
          <w:rFonts w:ascii="Times New Roman" w:eastAsia="Times New Roman" w:hAnsi="Times New Roman" w:cs="Times New Roman"/>
          <w:color w:val="215868"/>
          <w:szCs w:val="36"/>
          <w:lang w:val="en-GB"/>
        </w:rPr>
        <w:t>Funding</w:t>
      </w:r>
      <w:bookmarkEnd w:id="49"/>
    </w:p>
    <w:p w:rsidR="00444467" w:rsidRPr="00101DB0" w:rsidRDefault="00444467" w:rsidP="00444467">
      <w:pPr>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The estimated budget (Annex 1) of the programme amounts to US $ 10,575,000, including: </w:t>
      </w:r>
    </w:p>
    <w:p w:rsidR="00444467" w:rsidRPr="00101DB0" w:rsidRDefault="00444467" w:rsidP="00444467">
      <w:pPr>
        <w:pStyle w:val="ListParagraph"/>
        <w:numPr>
          <w:ilvl w:val="0"/>
          <w:numId w:val="20"/>
        </w:numPr>
        <w:rPr>
          <w:rFonts w:cs="Times New Roman"/>
          <w:lang w:val="en-GB"/>
        </w:rPr>
      </w:pPr>
      <w:r w:rsidRPr="00101DB0">
        <w:rPr>
          <w:rFonts w:eastAsia="Times New Roman" w:cs="Times New Roman"/>
          <w:szCs w:val="24"/>
          <w:lang w:val="en-GB"/>
        </w:rPr>
        <w:t>US $ 3,675,000 for Pillar 1: Contribute to a better knowledge of the functioning of trade in agricultural products;</w:t>
      </w:r>
    </w:p>
    <w:p w:rsidR="00444467" w:rsidRPr="00101DB0" w:rsidRDefault="00444467" w:rsidP="00444467">
      <w:pPr>
        <w:pStyle w:val="ListParagraph"/>
        <w:numPr>
          <w:ilvl w:val="0"/>
          <w:numId w:val="20"/>
        </w:numPr>
        <w:rPr>
          <w:rFonts w:cs="Times New Roman"/>
          <w:lang w:val="en-GB"/>
        </w:rPr>
      </w:pPr>
      <w:r w:rsidRPr="00101DB0">
        <w:rPr>
          <w:rFonts w:eastAsia="Times New Roman" w:cs="Times New Roman"/>
          <w:szCs w:val="24"/>
          <w:lang w:val="en-GB"/>
        </w:rPr>
        <w:t xml:space="preserve">US $ 5,100,000 for Pillar 2: Ensure strategic </w:t>
      </w:r>
      <w:r w:rsidR="002D5B41">
        <w:rPr>
          <w:rFonts w:eastAsia="Times New Roman" w:cs="Times New Roman"/>
          <w:szCs w:val="24"/>
          <w:lang w:val="en-GB"/>
        </w:rPr>
        <w:t>monitoring</w:t>
      </w:r>
      <w:r w:rsidRPr="00101DB0">
        <w:rPr>
          <w:rFonts w:eastAsia="Times New Roman" w:cs="Times New Roman"/>
          <w:szCs w:val="24"/>
          <w:lang w:val="en-GB"/>
        </w:rPr>
        <w:t xml:space="preserve"> on the free movement of agricultural products in West Africa</w:t>
      </w:r>
    </w:p>
    <w:p w:rsidR="00444467" w:rsidRPr="00101DB0" w:rsidRDefault="00444467" w:rsidP="00444467">
      <w:pPr>
        <w:pStyle w:val="ListParagraph"/>
        <w:numPr>
          <w:ilvl w:val="0"/>
          <w:numId w:val="20"/>
        </w:numPr>
        <w:rPr>
          <w:rFonts w:cs="Times New Roman"/>
          <w:lang w:val="en-GB"/>
        </w:rPr>
      </w:pPr>
      <w:r w:rsidRPr="00101DB0">
        <w:rPr>
          <w:rFonts w:eastAsia="Times New Roman" w:cs="Times New Roman"/>
          <w:szCs w:val="24"/>
          <w:lang w:val="en-GB"/>
        </w:rPr>
        <w:t>1,800,000 for Pillar 3: Contribute to the formulation and implementation of regional policies and strategies for promoting trade in agricultural and food products</w:t>
      </w:r>
    </w:p>
    <w:p w:rsidR="00444467" w:rsidRPr="00101DB0" w:rsidRDefault="00444467" w:rsidP="00444467">
      <w:pPr>
        <w:rPr>
          <w:rFonts w:cs="Times New Roman"/>
          <w:lang w:val="en-GB"/>
        </w:rPr>
      </w:pPr>
    </w:p>
    <w:p w:rsidR="00444467" w:rsidRPr="00101DB0" w:rsidRDefault="00444467" w:rsidP="00444467">
      <w:pPr>
        <w:pStyle w:val="Heading2"/>
        <w:numPr>
          <w:ilvl w:val="0"/>
          <w:numId w:val="0"/>
        </w:numPr>
        <w:ind w:left="360"/>
        <w:rPr>
          <w:rFonts w:ascii="Times New Roman" w:hAnsi="Times New Roman" w:cs="Times New Roman"/>
          <w:lang w:val="en-GB"/>
        </w:rPr>
      </w:pPr>
      <w:bookmarkStart w:id="50" w:name="_Toc383293045"/>
      <w:r w:rsidRPr="00101DB0">
        <w:rPr>
          <w:rFonts w:ascii="Times New Roman" w:eastAsia="Times New Roman" w:hAnsi="Times New Roman" w:cs="Times New Roman"/>
          <w:color w:val="365F91"/>
          <w:szCs w:val="32"/>
          <w:lang w:val="en-GB"/>
        </w:rPr>
        <w:t>Potential funding sources:</w:t>
      </w:r>
      <w:bookmarkEnd w:id="50"/>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Funding for the programme is a critical issue. </w:t>
      </w:r>
      <w:r w:rsidR="002D5B41">
        <w:rPr>
          <w:rFonts w:eastAsia="Times New Roman" w:cs="Times New Roman"/>
          <w:szCs w:val="24"/>
          <w:lang w:val="en-GB"/>
        </w:rPr>
        <w:t>T</w:t>
      </w:r>
      <w:r w:rsidRPr="00101DB0">
        <w:rPr>
          <w:rFonts w:eastAsia="Times New Roman" w:cs="Times New Roman"/>
          <w:szCs w:val="24"/>
          <w:lang w:val="en-GB"/>
        </w:rPr>
        <w:t>he sustainability of strategies and results depend</w:t>
      </w:r>
      <w:r w:rsidR="000D3577">
        <w:rPr>
          <w:rFonts w:eastAsia="Times New Roman" w:cs="Times New Roman"/>
          <w:szCs w:val="24"/>
          <w:lang w:val="en-GB"/>
        </w:rPr>
        <w:t>s</w:t>
      </w:r>
      <w:r w:rsidRPr="00101DB0">
        <w:rPr>
          <w:rFonts w:eastAsia="Times New Roman" w:cs="Times New Roman"/>
          <w:szCs w:val="24"/>
          <w:lang w:val="en-GB"/>
        </w:rPr>
        <w:t xml:space="preserve"> largely on the ability to mobilize endogenous resources over a long period. Past experiences show that awareness raising and advocacy at the national and regional level to change the course of events </w:t>
      </w:r>
      <w:r w:rsidR="00486CF6">
        <w:rPr>
          <w:rFonts w:eastAsia="Times New Roman" w:cs="Times New Roman"/>
          <w:szCs w:val="24"/>
          <w:lang w:val="en-GB"/>
        </w:rPr>
        <w:t>take</w:t>
      </w:r>
      <w:r w:rsidRPr="00101DB0">
        <w:rPr>
          <w:rFonts w:eastAsia="Times New Roman" w:cs="Times New Roman"/>
          <w:szCs w:val="24"/>
          <w:lang w:val="en-GB"/>
        </w:rPr>
        <w:t xml:space="preserve"> time and require </w:t>
      </w:r>
      <w:r w:rsidR="00101DB0" w:rsidRPr="00101DB0">
        <w:rPr>
          <w:rFonts w:eastAsia="Times New Roman" w:cs="Times New Roman"/>
          <w:szCs w:val="24"/>
          <w:lang w:val="en-GB"/>
        </w:rPr>
        <w:t>significant (</w:t>
      </w:r>
      <w:r w:rsidRPr="00101DB0">
        <w:rPr>
          <w:rFonts w:eastAsia="Times New Roman" w:cs="Times New Roman"/>
          <w:szCs w:val="24"/>
          <w:lang w:val="en-GB"/>
        </w:rPr>
        <w:t xml:space="preserve">human, financial) resources. In this context, it is important for the programme to benefit from long term funding from several sources, of which the most important are : </w:t>
      </w:r>
    </w:p>
    <w:p w:rsidR="00444467" w:rsidRPr="00101DB0" w:rsidRDefault="00444467" w:rsidP="00444467">
      <w:pPr>
        <w:pStyle w:val="ListParagraph"/>
        <w:numPr>
          <w:ilvl w:val="0"/>
          <w:numId w:val="22"/>
        </w:numPr>
        <w:rPr>
          <w:rFonts w:cs="Times New Roman"/>
          <w:lang w:val="en-GB"/>
        </w:rPr>
      </w:pPr>
      <w:r w:rsidRPr="00101DB0">
        <w:rPr>
          <w:rFonts w:eastAsia="Times New Roman" w:cs="Times New Roman"/>
          <w:szCs w:val="24"/>
          <w:lang w:val="en-GB"/>
        </w:rPr>
        <w:lastRenderedPageBreak/>
        <w:t xml:space="preserve">ECOWAS and UEMOA Commissions. These two commissions </w:t>
      </w:r>
      <w:r w:rsidR="00486CF6">
        <w:rPr>
          <w:rFonts w:eastAsia="Times New Roman" w:cs="Times New Roman"/>
          <w:szCs w:val="24"/>
          <w:lang w:val="en-GB"/>
        </w:rPr>
        <w:t>can</w:t>
      </w:r>
      <w:r w:rsidRPr="00101DB0">
        <w:rPr>
          <w:rFonts w:eastAsia="Times New Roman" w:cs="Times New Roman"/>
          <w:szCs w:val="24"/>
          <w:lang w:val="en-GB"/>
        </w:rPr>
        <w:t xml:space="preserve"> intervene through their agricultural </w:t>
      </w:r>
      <w:r w:rsidR="00101DB0" w:rsidRPr="00101DB0">
        <w:rPr>
          <w:rFonts w:eastAsia="Times New Roman" w:cs="Times New Roman"/>
          <w:szCs w:val="24"/>
          <w:lang w:val="en-GB"/>
        </w:rPr>
        <w:t>f</w:t>
      </w:r>
      <w:r w:rsidR="000D3577">
        <w:rPr>
          <w:rFonts w:eastAsia="Times New Roman" w:cs="Times New Roman"/>
          <w:szCs w:val="24"/>
          <w:lang w:val="en-GB"/>
        </w:rPr>
        <w:t>unding m</w:t>
      </w:r>
      <w:r w:rsidR="00101DB0" w:rsidRPr="00101DB0">
        <w:rPr>
          <w:rFonts w:eastAsia="Times New Roman" w:cs="Times New Roman"/>
          <w:szCs w:val="24"/>
          <w:lang w:val="en-GB"/>
        </w:rPr>
        <w:t>echanisms</w:t>
      </w:r>
      <w:r w:rsidRPr="00101DB0">
        <w:rPr>
          <w:rFonts w:eastAsia="Times New Roman" w:cs="Times New Roman"/>
          <w:szCs w:val="24"/>
          <w:lang w:val="en-GB"/>
        </w:rPr>
        <w:t xml:space="preserve"> and other sovereign funds they manage. Indeed, they </w:t>
      </w:r>
      <w:r w:rsidR="00486CF6">
        <w:rPr>
          <w:rFonts w:eastAsia="Times New Roman" w:cs="Times New Roman"/>
          <w:szCs w:val="24"/>
          <w:lang w:val="en-GB"/>
        </w:rPr>
        <w:t xml:space="preserve">can </w:t>
      </w:r>
      <w:r w:rsidRPr="00101DB0">
        <w:rPr>
          <w:rFonts w:eastAsia="Times New Roman" w:cs="Times New Roman"/>
          <w:szCs w:val="24"/>
          <w:lang w:val="en-GB"/>
        </w:rPr>
        <w:t xml:space="preserve">use windows, innovations, capacity building, </w:t>
      </w:r>
      <w:r w:rsidR="00101DB0" w:rsidRPr="00101DB0">
        <w:rPr>
          <w:rFonts w:eastAsia="Times New Roman" w:cs="Times New Roman"/>
          <w:szCs w:val="24"/>
          <w:lang w:val="en-GB"/>
        </w:rPr>
        <w:t>and regulations</w:t>
      </w:r>
      <w:r w:rsidRPr="00101DB0">
        <w:rPr>
          <w:rFonts w:eastAsia="Times New Roman" w:cs="Times New Roman"/>
          <w:szCs w:val="24"/>
          <w:lang w:val="en-GB"/>
        </w:rPr>
        <w:t xml:space="preserve"> </w:t>
      </w:r>
      <w:r w:rsidR="001D78F7">
        <w:rPr>
          <w:rFonts w:eastAsia="Times New Roman" w:cs="Times New Roman"/>
          <w:szCs w:val="24"/>
          <w:lang w:val="en-GB"/>
        </w:rPr>
        <w:t xml:space="preserve">to fund </w:t>
      </w:r>
      <w:r w:rsidRPr="00101DB0">
        <w:rPr>
          <w:rFonts w:eastAsia="Times New Roman" w:cs="Times New Roman"/>
          <w:szCs w:val="24"/>
          <w:lang w:val="en-GB"/>
        </w:rPr>
        <w:t xml:space="preserve">many activities. </w:t>
      </w:r>
    </w:p>
    <w:p w:rsidR="00444467" w:rsidRPr="00101DB0" w:rsidRDefault="00444467" w:rsidP="00444467">
      <w:pPr>
        <w:pStyle w:val="ListParagraph"/>
        <w:numPr>
          <w:ilvl w:val="0"/>
          <w:numId w:val="22"/>
        </w:numPr>
        <w:rPr>
          <w:rFonts w:cs="Times New Roman"/>
          <w:lang w:val="en-GB"/>
        </w:rPr>
      </w:pPr>
      <w:r w:rsidRPr="00101DB0">
        <w:rPr>
          <w:rFonts w:eastAsia="Times New Roman" w:cs="Times New Roman"/>
          <w:szCs w:val="24"/>
          <w:lang w:val="en-GB"/>
        </w:rPr>
        <w:t>Technical and Financial Partners of the region</w:t>
      </w:r>
      <w:r w:rsidR="001D78F7">
        <w:rPr>
          <w:rFonts w:eastAsia="Times New Roman" w:cs="Times New Roman"/>
          <w:szCs w:val="24"/>
          <w:lang w:val="en-GB"/>
        </w:rPr>
        <w:t>.</w:t>
      </w:r>
      <w:r w:rsidRPr="00101DB0">
        <w:rPr>
          <w:rFonts w:eastAsia="Times New Roman" w:cs="Times New Roman"/>
          <w:szCs w:val="24"/>
          <w:lang w:val="en-GB"/>
        </w:rPr>
        <w:t xml:space="preserve"> Many partners are interested in trade issues and specifically in the promotion of the regional market. This is especially the case for </w:t>
      </w:r>
    </w:p>
    <w:p w:rsidR="00444467" w:rsidRPr="00101DB0" w:rsidRDefault="00444467" w:rsidP="00444467">
      <w:pPr>
        <w:pStyle w:val="ListParagraph"/>
        <w:numPr>
          <w:ilvl w:val="1"/>
          <w:numId w:val="22"/>
        </w:numPr>
        <w:rPr>
          <w:rFonts w:cs="Times New Roman"/>
          <w:lang w:val="en-GB"/>
        </w:rPr>
      </w:pPr>
      <w:r w:rsidRPr="00101DB0">
        <w:rPr>
          <w:rFonts w:eastAsia="Times New Roman" w:cs="Times New Roman"/>
          <w:szCs w:val="24"/>
          <w:lang w:val="en-GB"/>
        </w:rPr>
        <w:t xml:space="preserve">USAID, which has funded the MISTOWA, ATP programme, and the </w:t>
      </w:r>
      <w:r w:rsidR="009274BC">
        <w:rPr>
          <w:rFonts w:eastAsia="Times New Roman" w:cs="Times New Roman"/>
          <w:szCs w:val="24"/>
          <w:lang w:val="en-GB"/>
        </w:rPr>
        <w:t xml:space="preserve">current </w:t>
      </w:r>
      <w:r w:rsidR="00E32D16">
        <w:rPr>
          <w:rFonts w:eastAsia="Times New Roman" w:cs="Times New Roman"/>
          <w:szCs w:val="24"/>
          <w:lang w:val="en-GB"/>
        </w:rPr>
        <w:t xml:space="preserve">phase </w:t>
      </w:r>
      <w:r w:rsidRPr="00101DB0">
        <w:rPr>
          <w:rFonts w:eastAsia="Times New Roman" w:cs="Times New Roman"/>
          <w:szCs w:val="24"/>
          <w:lang w:val="en-GB"/>
        </w:rPr>
        <w:t xml:space="preserve">of the ATP programme some components of which </w:t>
      </w:r>
      <w:r w:rsidR="009274BC">
        <w:rPr>
          <w:rFonts w:eastAsia="Times New Roman" w:cs="Times New Roman"/>
          <w:szCs w:val="24"/>
          <w:lang w:val="en-GB"/>
        </w:rPr>
        <w:t xml:space="preserve">are still being implemented by </w:t>
      </w:r>
      <w:r w:rsidRPr="00101DB0">
        <w:rPr>
          <w:rFonts w:eastAsia="Times New Roman" w:cs="Times New Roman"/>
          <w:szCs w:val="24"/>
          <w:lang w:val="en-GB"/>
        </w:rPr>
        <w:t xml:space="preserve">CILSS </w:t>
      </w:r>
      <w:r w:rsidR="009274BC">
        <w:rPr>
          <w:rFonts w:eastAsia="Times New Roman" w:cs="Times New Roman"/>
          <w:szCs w:val="24"/>
          <w:lang w:val="en-GB"/>
        </w:rPr>
        <w:t>and th</w:t>
      </w:r>
      <w:r w:rsidRPr="00101DB0">
        <w:rPr>
          <w:rFonts w:eastAsia="Times New Roman" w:cs="Times New Roman"/>
          <w:szCs w:val="24"/>
          <w:lang w:val="en-GB"/>
        </w:rPr>
        <w:t xml:space="preserve">e Borderless Alliance. They could be interested in such an initiative. </w:t>
      </w:r>
    </w:p>
    <w:p w:rsidR="00444467" w:rsidRPr="00101DB0" w:rsidRDefault="00444467" w:rsidP="00444467">
      <w:pPr>
        <w:pStyle w:val="ListParagraph"/>
        <w:numPr>
          <w:ilvl w:val="1"/>
          <w:numId w:val="22"/>
        </w:numPr>
        <w:rPr>
          <w:rFonts w:cs="Times New Roman"/>
          <w:lang w:val="en-GB"/>
        </w:rPr>
      </w:pPr>
      <w:r w:rsidRPr="00101DB0">
        <w:rPr>
          <w:rFonts w:eastAsia="Times New Roman" w:cs="Times New Roman"/>
          <w:szCs w:val="24"/>
          <w:lang w:val="en-GB"/>
        </w:rPr>
        <w:t xml:space="preserve">GIZ is also involved in the promotion of the regional market. It manages a regional programme for the promotion of the regional market, in support of the ECOWAS Department of Trade, Customs and the Free Movement of People </w:t>
      </w:r>
    </w:p>
    <w:p w:rsidR="00444467" w:rsidRPr="00101DB0" w:rsidRDefault="00444467" w:rsidP="00444467">
      <w:pPr>
        <w:pStyle w:val="ListParagraph"/>
        <w:numPr>
          <w:ilvl w:val="1"/>
          <w:numId w:val="22"/>
        </w:numPr>
        <w:rPr>
          <w:rFonts w:cs="Times New Roman"/>
          <w:lang w:val="en-GB"/>
        </w:rPr>
      </w:pPr>
      <w:r w:rsidRPr="00101DB0">
        <w:rPr>
          <w:rFonts w:eastAsia="Times New Roman" w:cs="Times New Roman"/>
          <w:szCs w:val="24"/>
          <w:lang w:val="en-GB"/>
        </w:rPr>
        <w:t>The Dutch Cooperation, which is about to launch a regional programme focused on the development of trade in agricultural products in West Africa</w:t>
      </w:r>
    </w:p>
    <w:p w:rsidR="00444467" w:rsidRPr="00101DB0" w:rsidRDefault="00444467" w:rsidP="00444467">
      <w:pPr>
        <w:pStyle w:val="ListParagraph"/>
        <w:numPr>
          <w:ilvl w:val="1"/>
          <w:numId w:val="22"/>
        </w:numPr>
        <w:rPr>
          <w:rFonts w:cs="Times New Roman"/>
          <w:lang w:val="en-GB"/>
        </w:rPr>
      </w:pPr>
      <w:r w:rsidRPr="00101DB0">
        <w:rPr>
          <w:rFonts w:eastAsia="Times New Roman" w:cs="Times New Roman"/>
          <w:szCs w:val="24"/>
          <w:lang w:val="en-GB"/>
        </w:rPr>
        <w:t>The World Bank that is financing programmes for the promotion of the private sector and exports</w:t>
      </w:r>
      <w:r w:rsidR="009274BC" w:rsidRPr="009274BC">
        <w:rPr>
          <w:rFonts w:eastAsia="Times New Roman" w:cs="Times New Roman"/>
          <w:szCs w:val="24"/>
          <w:lang w:val="en-GB"/>
        </w:rPr>
        <w:t xml:space="preserve"> </w:t>
      </w:r>
      <w:r w:rsidR="009274BC" w:rsidRPr="00101DB0">
        <w:rPr>
          <w:rFonts w:eastAsia="Times New Roman" w:cs="Times New Roman"/>
          <w:szCs w:val="24"/>
          <w:lang w:val="en-GB"/>
        </w:rPr>
        <w:t>in several countries of the region</w:t>
      </w:r>
      <w:r w:rsidRPr="00101DB0">
        <w:rPr>
          <w:rFonts w:eastAsia="Times New Roman" w:cs="Times New Roman"/>
          <w:szCs w:val="24"/>
          <w:lang w:val="en-GB"/>
        </w:rPr>
        <w:t xml:space="preserve">. </w:t>
      </w:r>
    </w:p>
    <w:p w:rsidR="00444467" w:rsidRPr="00101DB0" w:rsidRDefault="00444467" w:rsidP="00444467">
      <w:pPr>
        <w:pStyle w:val="ListParagraph"/>
        <w:numPr>
          <w:ilvl w:val="1"/>
          <w:numId w:val="22"/>
        </w:numPr>
        <w:rPr>
          <w:rFonts w:cs="Times New Roman"/>
          <w:lang w:val="en-GB"/>
        </w:rPr>
      </w:pPr>
      <w:r w:rsidRPr="00101DB0">
        <w:rPr>
          <w:rFonts w:eastAsia="Times New Roman" w:cs="Times New Roman"/>
          <w:szCs w:val="24"/>
          <w:lang w:val="en-GB"/>
        </w:rPr>
        <w:t xml:space="preserve">Etc. </w:t>
      </w:r>
    </w:p>
    <w:p w:rsidR="00444467" w:rsidRPr="00101DB0" w:rsidRDefault="00444467" w:rsidP="00444467">
      <w:pPr>
        <w:pStyle w:val="ListParagraph"/>
        <w:numPr>
          <w:ilvl w:val="0"/>
          <w:numId w:val="22"/>
        </w:numPr>
        <w:rPr>
          <w:rFonts w:cs="Times New Roman"/>
          <w:lang w:val="en-GB"/>
        </w:rPr>
      </w:pPr>
      <w:r w:rsidRPr="00101DB0">
        <w:rPr>
          <w:rFonts w:eastAsia="Times New Roman" w:cs="Times New Roman"/>
          <w:szCs w:val="24"/>
          <w:lang w:val="en-GB"/>
        </w:rPr>
        <w:t xml:space="preserve">The regional private sector. It is already contributing to the financing of certain activities of the Borderless Alliance. Through sensitization and advocacy, it could be mobilized to finance specific activities of the programme.     </w:t>
      </w:r>
    </w:p>
    <w:p w:rsidR="00444467" w:rsidRPr="00101DB0" w:rsidRDefault="00444467" w:rsidP="00444467">
      <w:pPr>
        <w:pStyle w:val="Heading1"/>
        <w:rPr>
          <w:rFonts w:ascii="Times New Roman" w:hAnsi="Times New Roman" w:cs="Times New Roman"/>
          <w:lang w:val="en-GB"/>
        </w:rPr>
      </w:pPr>
      <w:bookmarkStart w:id="51" w:name="_Toc383293046"/>
      <w:r w:rsidRPr="00101DB0">
        <w:rPr>
          <w:rFonts w:ascii="Times New Roman" w:eastAsia="Times New Roman" w:hAnsi="Times New Roman" w:cs="Times New Roman"/>
          <w:color w:val="215868"/>
          <w:szCs w:val="36"/>
          <w:lang w:val="en-GB"/>
        </w:rPr>
        <w:t>Assumptions and risks</w:t>
      </w:r>
      <w:bookmarkEnd w:id="51"/>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The conduct of the Programme to support the implementation of the recommendations of the regional conference on the free movement of agricultural products within ECOWAS is a complex </w:t>
      </w:r>
      <w:r w:rsidR="00101DB0" w:rsidRPr="00101DB0">
        <w:rPr>
          <w:rFonts w:eastAsia="Times New Roman" w:cs="Times New Roman"/>
          <w:szCs w:val="24"/>
          <w:lang w:val="en-GB"/>
        </w:rPr>
        <w:t>process that</w:t>
      </w:r>
      <w:r w:rsidRPr="00101DB0">
        <w:rPr>
          <w:rFonts w:eastAsia="Times New Roman" w:cs="Times New Roman"/>
          <w:szCs w:val="24"/>
          <w:lang w:val="en-GB"/>
        </w:rPr>
        <w:t xml:space="preserve"> depends on several key success factors outside the sector. The </w:t>
      </w:r>
      <w:r w:rsidR="00101DB0" w:rsidRPr="00101DB0">
        <w:rPr>
          <w:rFonts w:eastAsia="Times New Roman" w:cs="Times New Roman"/>
          <w:szCs w:val="24"/>
          <w:lang w:val="en-GB"/>
        </w:rPr>
        <w:t>risk of not achieving the objectives is</w:t>
      </w:r>
      <w:r w:rsidRPr="00101DB0">
        <w:rPr>
          <w:rFonts w:eastAsia="Times New Roman" w:cs="Times New Roman"/>
          <w:szCs w:val="24"/>
          <w:lang w:val="en-GB"/>
        </w:rPr>
        <w:t xml:space="preserve"> increased if necessary changes are not performed on some </w:t>
      </w:r>
      <w:r w:rsidR="006829A6">
        <w:rPr>
          <w:rFonts w:eastAsia="Times New Roman" w:cs="Times New Roman"/>
          <w:szCs w:val="24"/>
          <w:lang w:val="en-GB"/>
        </w:rPr>
        <w:t xml:space="preserve">basic </w:t>
      </w:r>
      <w:r w:rsidRPr="00101DB0">
        <w:rPr>
          <w:rFonts w:eastAsia="Times New Roman" w:cs="Times New Roman"/>
          <w:szCs w:val="24"/>
          <w:lang w:val="en-GB"/>
        </w:rPr>
        <w:t>elements, of both the trade liberalization scheme and the customs union, and the global environment. The risks and assumptions relate primarily to the following :</w:t>
      </w:r>
    </w:p>
    <w:p w:rsidR="00444467" w:rsidRPr="00101DB0" w:rsidRDefault="00444467" w:rsidP="00444467">
      <w:pPr>
        <w:pStyle w:val="Heading2"/>
        <w:numPr>
          <w:ilvl w:val="1"/>
          <w:numId w:val="29"/>
        </w:numPr>
        <w:rPr>
          <w:rFonts w:ascii="Times New Roman" w:hAnsi="Times New Roman" w:cs="Times New Roman"/>
          <w:lang w:val="en-GB"/>
        </w:rPr>
      </w:pPr>
      <w:bookmarkStart w:id="52" w:name="_Toc383293047"/>
      <w:r w:rsidRPr="00101DB0">
        <w:rPr>
          <w:rFonts w:ascii="Times New Roman" w:eastAsia="Times New Roman" w:hAnsi="Times New Roman" w:cs="Times New Roman"/>
          <w:color w:val="365F91"/>
          <w:szCs w:val="32"/>
          <w:lang w:val="en-GB"/>
        </w:rPr>
        <w:t>Coordination among stakeholders of the programme</w:t>
      </w:r>
      <w:bookmarkEnd w:id="52"/>
    </w:p>
    <w:p w:rsidR="00444467" w:rsidRPr="00101DB0" w:rsidRDefault="00101DB0"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The implementation of the programme calls for coordination and consultation, not only among the regional institutions and Member States, but also among stakeholder organisations and institutions</w:t>
      </w:r>
      <w:r w:rsidR="006829A6">
        <w:rPr>
          <w:rFonts w:eastAsia="Times New Roman" w:cs="Times New Roman"/>
          <w:szCs w:val="24"/>
          <w:lang w:val="en-GB"/>
        </w:rPr>
        <w:t xml:space="preserve"> at </w:t>
      </w:r>
      <w:r w:rsidRPr="00101DB0">
        <w:rPr>
          <w:rFonts w:eastAsia="Times New Roman" w:cs="Times New Roman"/>
          <w:szCs w:val="24"/>
          <w:lang w:val="en-GB"/>
        </w:rPr>
        <w:t>both the national and regional level.</w:t>
      </w:r>
    </w:p>
    <w:p w:rsidR="00444467" w:rsidRPr="00101DB0" w:rsidRDefault="00444467" w:rsidP="00444467">
      <w:pPr>
        <w:pStyle w:val="ListParagraph"/>
        <w:tabs>
          <w:tab w:val="left" w:pos="142"/>
        </w:tabs>
        <w:ind w:left="0"/>
        <w:rPr>
          <w:rFonts w:cs="Times New Roman"/>
          <w:lang w:val="en-GB"/>
        </w:rPr>
      </w:pPr>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This requirement is even stronger between the two regional integration institutions (ECOWAS and UEMOA) that are in a process of harmonizing their trade policies and measures. The same </w:t>
      </w:r>
      <w:r w:rsidR="006829A6">
        <w:rPr>
          <w:rFonts w:eastAsia="Times New Roman" w:cs="Times New Roman"/>
          <w:szCs w:val="24"/>
          <w:lang w:val="en-GB"/>
        </w:rPr>
        <w:t xml:space="preserve">holds true for </w:t>
      </w:r>
      <w:r w:rsidRPr="00101DB0">
        <w:rPr>
          <w:rFonts w:eastAsia="Times New Roman" w:cs="Times New Roman"/>
          <w:szCs w:val="24"/>
          <w:lang w:val="en-GB"/>
        </w:rPr>
        <w:t xml:space="preserve">the need for coordination between these two institutions and </w:t>
      </w:r>
      <w:r w:rsidR="006829A6">
        <w:rPr>
          <w:rFonts w:eastAsia="Times New Roman" w:cs="Times New Roman"/>
          <w:szCs w:val="24"/>
          <w:lang w:val="en-GB"/>
        </w:rPr>
        <w:t xml:space="preserve">the </w:t>
      </w:r>
      <w:r w:rsidRPr="00101DB0">
        <w:rPr>
          <w:rFonts w:eastAsia="Times New Roman" w:cs="Times New Roman"/>
          <w:szCs w:val="24"/>
          <w:lang w:val="en-GB"/>
        </w:rPr>
        <w:t xml:space="preserve">technical partners (CILSS and the Borderless Alliance). An institution's failure may result in delays in the implementation of certain activities. Emphasis will therefore need to be </w:t>
      </w:r>
      <w:r w:rsidRPr="00101DB0">
        <w:rPr>
          <w:rFonts w:eastAsia="Times New Roman" w:cs="Times New Roman"/>
          <w:szCs w:val="24"/>
          <w:lang w:val="en-GB"/>
        </w:rPr>
        <w:lastRenderedPageBreak/>
        <w:t>placed on improving pro-activity and the functioning of the various bodies, institutions and organizations in charge of implementing the activities of the programme.</w:t>
      </w:r>
    </w:p>
    <w:p w:rsidR="00444467" w:rsidRPr="00101DB0" w:rsidRDefault="00444467" w:rsidP="00444467">
      <w:pPr>
        <w:pStyle w:val="Heading2"/>
        <w:numPr>
          <w:ilvl w:val="1"/>
          <w:numId w:val="29"/>
        </w:numPr>
        <w:rPr>
          <w:rFonts w:ascii="Times New Roman" w:hAnsi="Times New Roman" w:cs="Times New Roman"/>
          <w:lang w:val="en-GB"/>
        </w:rPr>
      </w:pPr>
      <w:bookmarkStart w:id="53" w:name="_Toc383293048"/>
      <w:r w:rsidRPr="00101DB0">
        <w:rPr>
          <w:rFonts w:ascii="Times New Roman" w:eastAsia="Times New Roman" w:hAnsi="Times New Roman" w:cs="Times New Roman"/>
          <w:color w:val="365F91"/>
          <w:szCs w:val="32"/>
          <w:lang w:val="en-GB"/>
        </w:rPr>
        <w:t>The materialization of the Customs Union</w:t>
      </w:r>
      <w:bookmarkEnd w:id="53"/>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Formally adopted in October 2013, the Customs Union of the Economic Community of West African States will come into force on 1 January, 2015, for a transitional period of five years. There are still many issues to be resolved to achieve full implementation of all the provisions, including the fate of the two levies collected by UEMOA and ECOWAS on imports from outside West Africa. If adequate solutions are not found to these issues, they may be factors which compromise the results of the programme. In this context, the consultation mechanisms implemented by the two institutions must function optimally to minimize this obstacle. </w:t>
      </w:r>
    </w:p>
    <w:p w:rsidR="00444467" w:rsidRPr="00101DB0" w:rsidRDefault="00444467" w:rsidP="00444467">
      <w:pPr>
        <w:pStyle w:val="Heading2"/>
        <w:numPr>
          <w:ilvl w:val="1"/>
          <w:numId w:val="29"/>
        </w:numPr>
        <w:rPr>
          <w:rFonts w:ascii="Times New Roman" w:hAnsi="Times New Roman" w:cs="Times New Roman"/>
          <w:lang w:val="en-GB"/>
        </w:rPr>
      </w:pPr>
      <w:bookmarkStart w:id="54" w:name="_Toc383293049"/>
      <w:r w:rsidRPr="00101DB0">
        <w:rPr>
          <w:rFonts w:ascii="Times New Roman" w:eastAsia="Times New Roman" w:hAnsi="Times New Roman" w:cs="Times New Roman"/>
          <w:color w:val="365F91"/>
          <w:szCs w:val="32"/>
          <w:lang w:val="en-GB"/>
        </w:rPr>
        <w:t>Political commitment of the States</w:t>
      </w:r>
      <w:bookmarkEnd w:id="54"/>
    </w:p>
    <w:p w:rsidR="00444467" w:rsidRPr="00EE5861" w:rsidRDefault="00101DB0"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The political commitment of the States can constitute a major risk in at least two respects</w:t>
      </w:r>
      <w:r>
        <w:rPr>
          <w:rFonts w:eastAsia="Times New Roman" w:cs="Times New Roman"/>
          <w:szCs w:val="24"/>
          <w:lang w:val="en-GB"/>
        </w:rPr>
        <w:t>.</w:t>
      </w:r>
      <w:r w:rsidRPr="00101DB0">
        <w:rPr>
          <w:rFonts w:eastAsia="Times New Roman" w:cs="Times New Roman"/>
          <w:szCs w:val="24"/>
          <w:lang w:val="en-GB"/>
        </w:rPr>
        <w:t>  First of all</w:t>
      </w:r>
      <w:r>
        <w:rPr>
          <w:rFonts w:eastAsia="Times New Roman" w:cs="Times New Roman"/>
          <w:szCs w:val="24"/>
          <w:lang w:val="en-GB"/>
        </w:rPr>
        <w:t>,</w:t>
      </w:r>
      <w:r w:rsidRPr="00101DB0">
        <w:rPr>
          <w:rFonts w:eastAsia="Times New Roman" w:cs="Times New Roman"/>
          <w:szCs w:val="24"/>
          <w:lang w:val="en-GB"/>
        </w:rPr>
        <w:t xml:space="preserve"> the gap between the nature of the commitments made at regional level and the implementation measures at the national level. </w:t>
      </w:r>
      <w:r w:rsidR="00444467" w:rsidRPr="00EE5861">
        <w:rPr>
          <w:rFonts w:eastAsia="Times New Roman" w:cs="Times New Roman"/>
          <w:szCs w:val="24"/>
          <w:lang w:val="en-GB"/>
        </w:rPr>
        <w:t xml:space="preserve">In many cases, the States experience difficulties in meeting/honouring the commitments made at regional level. This weakening of the political commitment can also have unfortunate effects at financial level. The political will shown is thus annihilated by the lack of real </w:t>
      </w:r>
      <w:r w:rsidRPr="00EE5861">
        <w:rPr>
          <w:rFonts w:eastAsia="Times New Roman" w:cs="Times New Roman"/>
          <w:szCs w:val="24"/>
          <w:lang w:val="en-GB"/>
        </w:rPr>
        <w:t>commitment:</w:t>
      </w:r>
      <w:r w:rsidR="00444467" w:rsidRPr="00EE5861">
        <w:rPr>
          <w:rFonts w:eastAsia="Times New Roman" w:cs="Times New Roman"/>
          <w:szCs w:val="24"/>
          <w:lang w:val="en-GB"/>
        </w:rPr>
        <w:t xml:space="preserve"> lack of implementation of the decisions and measures they have agreed to, failure to mobilize matching financial resources. The efforts made and convictions shown by the States in recent years around the processes of trade negotiations and the construction of the regional market, suggest that this risk will be overcome through the deployment of advocacy. </w:t>
      </w:r>
    </w:p>
    <w:p w:rsidR="00444467" w:rsidRPr="00101DB0" w:rsidRDefault="00444467" w:rsidP="00444467">
      <w:pPr>
        <w:rPr>
          <w:rFonts w:cs="Times New Roman"/>
          <w:lang w:val="en-GB"/>
        </w:rPr>
      </w:pPr>
    </w:p>
    <w:p w:rsidR="00444467" w:rsidRPr="00101DB0" w:rsidRDefault="00444467" w:rsidP="00444467">
      <w:pPr>
        <w:pStyle w:val="Heading2"/>
        <w:numPr>
          <w:ilvl w:val="1"/>
          <w:numId w:val="29"/>
        </w:numPr>
        <w:rPr>
          <w:rFonts w:ascii="Times New Roman" w:hAnsi="Times New Roman" w:cs="Times New Roman"/>
          <w:lang w:val="en-GB"/>
        </w:rPr>
      </w:pPr>
      <w:bookmarkStart w:id="55" w:name="_Toc383293050"/>
      <w:r w:rsidRPr="00101DB0">
        <w:rPr>
          <w:rFonts w:ascii="Times New Roman" w:eastAsia="Times New Roman" w:hAnsi="Times New Roman" w:cs="Times New Roman"/>
          <w:color w:val="365F91"/>
          <w:szCs w:val="32"/>
          <w:lang w:val="en-GB"/>
        </w:rPr>
        <w:t>Political stability and improved governance</w:t>
      </w:r>
      <w:bookmarkEnd w:id="55"/>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Like all economic, social and political activities, the programme is dependent on the political and security crises. West Africa has experienced many political and security crises which have destabilized the economic and social bases of the region. These crises usually generate insecurity and the disruption of the supply chains of products and consequently an increasing number of technical trade</w:t>
      </w:r>
      <w:r w:rsidR="00CE461D" w:rsidRPr="00CE461D">
        <w:rPr>
          <w:rFonts w:eastAsia="Times New Roman" w:cs="Times New Roman"/>
          <w:szCs w:val="24"/>
          <w:lang w:val="en-GB"/>
        </w:rPr>
        <w:t xml:space="preserve"> </w:t>
      </w:r>
      <w:r w:rsidR="00CE461D">
        <w:rPr>
          <w:rFonts w:eastAsia="Times New Roman" w:cs="Times New Roman"/>
          <w:szCs w:val="24"/>
          <w:lang w:val="en-GB"/>
        </w:rPr>
        <w:t>barriers</w:t>
      </w:r>
      <w:r w:rsidRPr="00101DB0">
        <w:rPr>
          <w:rFonts w:eastAsia="Times New Roman" w:cs="Times New Roman"/>
          <w:szCs w:val="24"/>
          <w:lang w:val="en-GB"/>
        </w:rPr>
        <w:t xml:space="preserve">. These crises are likely to limit the scope of the advocacy. The ECOWAS and UEMOA Commissions and the Member States should continue their efforts in peacekeeping and security. </w:t>
      </w:r>
    </w:p>
    <w:p w:rsidR="00444467" w:rsidRPr="00101DB0" w:rsidRDefault="00444467" w:rsidP="00444467">
      <w:pPr>
        <w:pStyle w:val="Heading1"/>
        <w:rPr>
          <w:rFonts w:ascii="Times New Roman" w:hAnsi="Times New Roman" w:cs="Times New Roman"/>
          <w:lang w:val="en-GB"/>
        </w:rPr>
      </w:pPr>
      <w:bookmarkStart w:id="56" w:name="_Toc383293051"/>
      <w:r w:rsidRPr="00101DB0">
        <w:rPr>
          <w:rFonts w:ascii="Times New Roman" w:eastAsia="Times New Roman" w:hAnsi="Times New Roman" w:cs="Times New Roman"/>
          <w:color w:val="215868"/>
          <w:szCs w:val="36"/>
          <w:lang w:val="en-GB"/>
        </w:rPr>
        <w:t>Complementary measures</w:t>
      </w:r>
      <w:bookmarkEnd w:id="56"/>
    </w:p>
    <w:p w:rsidR="00444467" w:rsidRPr="00101DB0" w:rsidRDefault="00444467" w:rsidP="00444467">
      <w:pPr>
        <w:pStyle w:val="ListParagraph"/>
        <w:numPr>
          <w:ilvl w:val="0"/>
          <w:numId w:val="37"/>
        </w:numPr>
        <w:tabs>
          <w:tab w:val="left" w:pos="142"/>
        </w:tabs>
        <w:ind w:left="0" w:hanging="284"/>
        <w:rPr>
          <w:rFonts w:cs="Times New Roman"/>
          <w:lang w:val="en-GB"/>
        </w:rPr>
      </w:pPr>
      <w:r w:rsidRPr="00101DB0">
        <w:rPr>
          <w:rFonts w:eastAsia="Times New Roman" w:cs="Times New Roman"/>
          <w:szCs w:val="24"/>
          <w:lang w:val="en-GB"/>
        </w:rPr>
        <w:t xml:space="preserve">The achievement of </w:t>
      </w:r>
      <w:r w:rsidR="00CE461D">
        <w:rPr>
          <w:rFonts w:eastAsia="Times New Roman" w:cs="Times New Roman"/>
          <w:szCs w:val="24"/>
          <w:lang w:val="en-GB"/>
        </w:rPr>
        <w:t xml:space="preserve">the programme </w:t>
      </w:r>
      <w:r w:rsidRPr="00101DB0">
        <w:rPr>
          <w:rFonts w:eastAsia="Times New Roman" w:cs="Times New Roman"/>
          <w:szCs w:val="24"/>
          <w:lang w:val="en-GB"/>
        </w:rPr>
        <w:t xml:space="preserve">objectives and expected </w:t>
      </w:r>
      <w:r w:rsidR="00CE461D">
        <w:rPr>
          <w:rFonts w:eastAsia="Times New Roman" w:cs="Times New Roman"/>
          <w:szCs w:val="24"/>
          <w:lang w:val="en-GB"/>
        </w:rPr>
        <w:t xml:space="preserve">results </w:t>
      </w:r>
      <w:r w:rsidRPr="00101DB0">
        <w:rPr>
          <w:rFonts w:eastAsia="Times New Roman" w:cs="Times New Roman"/>
          <w:szCs w:val="24"/>
          <w:lang w:val="en-GB"/>
        </w:rPr>
        <w:t>depend</w:t>
      </w:r>
      <w:r w:rsidR="00CE461D">
        <w:rPr>
          <w:rFonts w:eastAsia="Times New Roman" w:cs="Times New Roman"/>
          <w:szCs w:val="24"/>
          <w:lang w:val="en-GB"/>
        </w:rPr>
        <w:t>s</w:t>
      </w:r>
      <w:r w:rsidRPr="00101DB0">
        <w:rPr>
          <w:rFonts w:eastAsia="Times New Roman" w:cs="Times New Roman"/>
          <w:szCs w:val="24"/>
          <w:lang w:val="en-GB"/>
        </w:rPr>
        <w:t xml:space="preserve"> on the implementation of other complementary measures or actions. This situation requires that complementary actions be deployed to facilitate the success of the objectives of the programme. Those that</w:t>
      </w:r>
      <w:r w:rsidR="00CE461D">
        <w:rPr>
          <w:rFonts w:eastAsia="Times New Roman" w:cs="Times New Roman"/>
          <w:szCs w:val="24"/>
          <w:lang w:val="en-GB"/>
        </w:rPr>
        <w:t xml:space="preserve"> we feel are the most important</w:t>
      </w:r>
      <w:r w:rsidRPr="00101DB0">
        <w:rPr>
          <w:rFonts w:eastAsia="Times New Roman" w:cs="Times New Roman"/>
          <w:szCs w:val="24"/>
          <w:lang w:val="en-GB"/>
        </w:rPr>
        <w:t xml:space="preserve"> include : </w:t>
      </w:r>
    </w:p>
    <w:p w:rsidR="00444467" w:rsidRPr="00101DB0" w:rsidRDefault="00444467" w:rsidP="00444467">
      <w:pPr>
        <w:rPr>
          <w:rFonts w:cs="Times New Roman"/>
          <w:bCs/>
          <w:lang w:val="en-GB"/>
        </w:rPr>
      </w:pPr>
    </w:p>
    <w:p w:rsidR="00444467" w:rsidRPr="00101DB0" w:rsidRDefault="00444467" w:rsidP="00444467">
      <w:pPr>
        <w:pStyle w:val="ListParagraph"/>
        <w:numPr>
          <w:ilvl w:val="0"/>
          <w:numId w:val="23"/>
        </w:numPr>
        <w:rPr>
          <w:rFonts w:cs="Times New Roman"/>
          <w:bCs/>
          <w:lang w:val="en-GB"/>
        </w:rPr>
      </w:pPr>
      <w:r w:rsidRPr="00101DB0">
        <w:rPr>
          <w:rFonts w:eastAsia="Times New Roman" w:cs="Times New Roman"/>
          <w:szCs w:val="24"/>
          <w:lang w:val="en-GB"/>
        </w:rPr>
        <w:t>Standardization, certification, accreditation, metrology and quality promotion (NAGAM). The work of the Joint Committee set up by ECOWAS and UEMOA ha</w:t>
      </w:r>
      <w:r w:rsidR="00CE461D">
        <w:rPr>
          <w:rFonts w:eastAsia="Times New Roman" w:cs="Times New Roman"/>
          <w:szCs w:val="24"/>
          <w:lang w:val="en-GB"/>
        </w:rPr>
        <w:t>s</w:t>
      </w:r>
      <w:r w:rsidRPr="00101DB0">
        <w:rPr>
          <w:rFonts w:eastAsia="Times New Roman" w:cs="Times New Roman"/>
          <w:szCs w:val="24"/>
          <w:lang w:val="en-GB"/>
        </w:rPr>
        <w:t xml:space="preserve"> reached a very advanced stage on this issue. These two Commissions should be encouraged to speed up the work of this Committee in order to give to the concept of originating products an operational content that is fully integrated by economic operators and control officers at the borders. The results of this Committee will allow to permanently remove the obstacles associated with the certificat</w:t>
      </w:r>
      <w:r w:rsidRPr="00101DB0">
        <w:rPr>
          <w:rFonts w:eastAsia="Times New Roman" w:cs="Times New Roman"/>
          <w:color w:val="00B050"/>
          <w:szCs w:val="24"/>
          <w:lang w:val="en-GB"/>
        </w:rPr>
        <w:t>ion</w:t>
      </w:r>
      <w:r w:rsidRPr="00101DB0">
        <w:rPr>
          <w:rFonts w:eastAsia="Times New Roman" w:cs="Times New Roman"/>
          <w:szCs w:val="24"/>
          <w:lang w:val="en-GB"/>
        </w:rPr>
        <w:t xml:space="preserve"> of the origin of products. </w:t>
      </w:r>
    </w:p>
    <w:p w:rsidR="00444467" w:rsidRPr="00101DB0" w:rsidRDefault="00444467" w:rsidP="00444467">
      <w:pPr>
        <w:numPr>
          <w:ilvl w:val="0"/>
          <w:numId w:val="4"/>
        </w:numPr>
        <w:rPr>
          <w:rFonts w:cs="Times New Roman"/>
          <w:lang w:val="en-GB"/>
        </w:rPr>
      </w:pPr>
      <w:r w:rsidRPr="00101DB0">
        <w:rPr>
          <w:rFonts w:eastAsia="Times New Roman" w:cs="Times New Roman"/>
          <w:lang w:val="en-GB"/>
        </w:rPr>
        <w:t xml:space="preserve">Harmonize and simplify the procedures for declaring products at border </w:t>
      </w:r>
      <w:r w:rsidR="00CE461D">
        <w:rPr>
          <w:rFonts w:eastAsia="Times New Roman" w:cs="Times New Roman"/>
          <w:lang w:val="en-GB"/>
        </w:rPr>
        <w:t>posts</w:t>
      </w:r>
      <w:r w:rsidRPr="00101DB0">
        <w:rPr>
          <w:rFonts w:eastAsia="Times New Roman" w:cs="Times New Roman"/>
          <w:lang w:val="en-GB"/>
        </w:rPr>
        <w:t xml:space="preserve">. </w:t>
      </w:r>
      <w:r w:rsidR="00CE461D">
        <w:rPr>
          <w:rFonts w:eastAsia="Times New Roman" w:cs="Times New Roman"/>
          <w:lang w:val="en-GB"/>
        </w:rPr>
        <w:t>D</w:t>
      </w:r>
      <w:r w:rsidRPr="00101DB0">
        <w:rPr>
          <w:rFonts w:eastAsia="Times New Roman" w:cs="Times New Roman"/>
          <w:lang w:val="en-GB"/>
        </w:rPr>
        <w:t xml:space="preserve">espite the operation of the liberalization scheme, clearance procedures differ substantially from one country to another within the community. The ECOWAS and UEMOA project to establish joint border posts should be accelerated during the programme. This project will minimize the harassment and loss of time at the borders during clearance operations at border posts. </w:t>
      </w:r>
      <w:r w:rsidR="00101DB0" w:rsidRPr="00C45A2D">
        <w:rPr>
          <w:rFonts w:eastAsia="Times New Roman" w:cs="Times New Roman"/>
          <w:lang w:val="en-GB"/>
        </w:rPr>
        <w:t xml:space="preserve">Furthermore, the regional customs modernization and interconnection project called </w:t>
      </w:r>
      <w:r w:rsidR="000F49FB" w:rsidRPr="00C45A2D">
        <w:rPr>
          <w:rFonts w:eastAsia="Times New Roman" w:cs="Times New Roman"/>
          <w:lang w:val="en-GB"/>
        </w:rPr>
        <w:t>“</w:t>
      </w:r>
      <w:r w:rsidR="00101DB0" w:rsidRPr="00C45A2D">
        <w:rPr>
          <w:rFonts w:eastAsia="Times New Roman" w:cs="Times New Roman"/>
          <w:lang w:val="en-GB"/>
        </w:rPr>
        <w:t>ALISA</w:t>
      </w:r>
      <w:r w:rsidR="000F49FB" w:rsidRPr="00C45A2D">
        <w:rPr>
          <w:rFonts w:eastAsia="Times New Roman" w:cs="Times New Roman"/>
          <w:lang w:val="en-GB"/>
        </w:rPr>
        <w:t>”</w:t>
      </w:r>
      <w:r w:rsidR="00101DB0" w:rsidRPr="00C45A2D">
        <w:rPr>
          <w:rFonts w:eastAsia="Times New Roman" w:cs="Times New Roman"/>
          <w:lang w:val="en-GB"/>
        </w:rPr>
        <w:t xml:space="preserve"> will need to be accelerated to harmonize customs documentation, and even better, to reduce it through the introduction of ICT.</w:t>
      </w:r>
    </w:p>
    <w:p w:rsidR="00444467" w:rsidRPr="00101DB0" w:rsidRDefault="00444467" w:rsidP="00444467">
      <w:pPr>
        <w:ind w:left="720"/>
        <w:rPr>
          <w:rFonts w:cs="Times New Roman"/>
          <w:lang w:val="en-GB"/>
        </w:rPr>
      </w:pPr>
    </w:p>
    <w:p w:rsidR="00444467" w:rsidRPr="00101DB0" w:rsidRDefault="00444467" w:rsidP="00444467">
      <w:pPr>
        <w:numPr>
          <w:ilvl w:val="0"/>
          <w:numId w:val="4"/>
        </w:numPr>
        <w:rPr>
          <w:rFonts w:cs="Times New Roman"/>
          <w:lang w:val="en-GB"/>
        </w:rPr>
      </w:pPr>
      <w:r w:rsidRPr="00101DB0">
        <w:rPr>
          <w:rFonts w:eastAsia="Times New Roman" w:cs="Times New Roman"/>
          <w:lang w:val="en-GB"/>
        </w:rPr>
        <w:t xml:space="preserve">Strengthen the capacity of national statistical services to capture the value and volume of regional trade. </w:t>
      </w:r>
      <w:r w:rsidR="00C45A2D">
        <w:rPr>
          <w:rFonts w:eastAsia="Times New Roman" w:cs="Times New Roman"/>
          <w:lang w:val="en-GB"/>
        </w:rPr>
        <w:t xml:space="preserve">West African </w:t>
      </w:r>
      <w:r w:rsidRPr="00101DB0">
        <w:rPr>
          <w:rFonts w:eastAsia="Times New Roman" w:cs="Times New Roman"/>
          <w:lang w:val="en-GB"/>
        </w:rPr>
        <w:t xml:space="preserve">trade statistics have weaknesses related to their low reliability. They do not have adequate human and financial resources to accurately appraise the actual volume and value of intra-regional commercial transactions. It </w:t>
      </w:r>
      <w:r w:rsidR="00C45A2D">
        <w:rPr>
          <w:rFonts w:eastAsia="Times New Roman" w:cs="Times New Roman"/>
          <w:lang w:val="en-GB"/>
        </w:rPr>
        <w:t xml:space="preserve">is </w:t>
      </w:r>
      <w:r w:rsidRPr="00101DB0">
        <w:rPr>
          <w:rFonts w:eastAsia="Times New Roman" w:cs="Times New Roman"/>
          <w:lang w:val="en-GB"/>
        </w:rPr>
        <w:t xml:space="preserve">therefore urgent for the region to support the strengthening of the capacity of statistical services for them to </w:t>
      </w:r>
      <w:r w:rsidR="00C45A2D">
        <w:rPr>
          <w:rFonts w:eastAsia="Times New Roman" w:cs="Times New Roman"/>
          <w:lang w:val="en-GB"/>
        </w:rPr>
        <w:t xml:space="preserve">be </w:t>
      </w:r>
      <w:r w:rsidRPr="00101DB0">
        <w:rPr>
          <w:rFonts w:eastAsia="Times New Roman" w:cs="Times New Roman"/>
          <w:lang w:val="en-GB"/>
        </w:rPr>
        <w:t>able to</w:t>
      </w:r>
      <w:r w:rsidR="00C45A2D">
        <w:rPr>
          <w:rFonts w:eastAsia="Times New Roman" w:cs="Times New Roman"/>
          <w:lang w:val="en-GB"/>
        </w:rPr>
        <w:t xml:space="preserve"> reflect</w:t>
      </w:r>
      <w:r w:rsidRPr="00101DB0">
        <w:rPr>
          <w:rFonts w:eastAsia="Times New Roman" w:cs="Times New Roman"/>
          <w:lang w:val="en-GB"/>
        </w:rPr>
        <w:t xml:space="preserve"> the </w:t>
      </w:r>
      <w:r w:rsidR="00C45A2D">
        <w:rPr>
          <w:rFonts w:eastAsia="Times New Roman" w:cs="Times New Roman"/>
          <w:lang w:val="en-GB"/>
        </w:rPr>
        <w:t>true</w:t>
      </w:r>
      <w:r w:rsidRPr="00101DB0">
        <w:rPr>
          <w:rFonts w:eastAsia="Times New Roman" w:cs="Times New Roman"/>
          <w:lang w:val="en-GB"/>
        </w:rPr>
        <w:t xml:space="preserve"> situation of regional trade. </w:t>
      </w:r>
    </w:p>
    <w:p w:rsidR="00444467" w:rsidRPr="00101DB0" w:rsidRDefault="00444467" w:rsidP="00444467">
      <w:pPr>
        <w:ind w:left="720"/>
        <w:rPr>
          <w:rFonts w:cs="Times New Roman"/>
          <w:lang w:val="en-GB"/>
        </w:rPr>
      </w:pPr>
    </w:p>
    <w:p w:rsidR="00444467" w:rsidRPr="00101DB0" w:rsidRDefault="00444467" w:rsidP="00444467">
      <w:pPr>
        <w:numPr>
          <w:ilvl w:val="0"/>
          <w:numId w:val="4"/>
        </w:numPr>
        <w:rPr>
          <w:rFonts w:cs="Times New Roman"/>
          <w:lang w:val="en-GB"/>
        </w:rPr>
      </w:pPr>
      <w:r w:rsidRPr="00101DB0">
        <w:rPr>
          <w:rFonts w:eastAsia="Times New Roman" w:cs="Times New Roman"/>
          <w:lang w:val="en-GB"/>
        </w:rPr>
        <w:t xml:space="preserve">Adopt a coordinated policy to fight against corruption of officers of the customs, police, gendarmerie and phytosanitary services. This measure will not be easily implemented, owing to the diversity of the strategies deployed and the political ramifications of this phenomenon and patronage networks involved. But it is a scourge whose persistence may contribute to annihilate the objectives and results of the programme </w:t>
      </w:r>
      <w:r w:rsidR="00C45A2D">
        <w:rPr>
          <w:rFonts w:eastAsia="Times New Roman" w:cs="Times New Roman"/>
          <w:lang w:val="en-GB"/>
        </w:rPr>
        <w:t>.</w:t>
      </w:r>
    </w:p>
    <w:p w:rsidR="00444467" w:rsidRPr="00101DB0" w:rsidRDefault="00444467" w:rsidP="00444467">
      <w:pPr>
        <w:ind w:left="720"/>
        <w:rPr>
          <w:rFonts w:cs="Times New Roman"/>
          <w:lang w:val="en-GB"/>
        </w:rPr>
      </w:pPr>
    </w:p>
    <w:p w:rsidR="00444467" w:rsidRPr="00101DB0" w:rsidRDefault="00444467" w:rsidP="00444467">
      <w:pPr>
        <w:rPr>
          <w:rFonts w:cs="Times New Roman"/>
          <w:lang w:val="en-GB"/>
        </w:rPr>
      </w:pPr>
    </w:p>
    <w:p w:rsidR="00444467" w:rsidRPr="00101DB0" w:rsidRDefault="00444467" w:rsidP="00444467">
      <w:pPr>
        <w:rPr>
          <w:rFonts w:cs="Times New Roman"/>
          <w:lang w:val="en-GB"/>
        </w:rPr>
      </w:pPr>
    </w:p>
    <w:p w:rsidR="00444467" w:rsidRPr="00101DB0" w:rsidRDefault="00444467" w:rsidP="00444467">
      <w:pPr>
        <w:pStyle w:val="Heading1"/>
        <w:jc w:val="both"/>
        <w:rPr>
          <w:rFonts w:ascii="Times New Roman" w:hAnsi="Times New Roman" w:cs="Times New Roman"/>
          <w:sz w:val="24"/>
          <w:szCs w:val="24"/>
          <w:lang w:val="en-GB"/>
        </w:rPr>
        <w:sectPr w:rsidR="00444467" w:rsidRPr="00101DB0" w:rsidSect="00444467">
          <w:headerReference w:type="default" r:id="rId13"/>
          <w:footerReference w:type="default" r:id="rId14"/>
          <w:headerReference w:type="first" r:id="rId15"/>
          <w:pgSz w:w="11900" w:h="16840"/>
          <w:pgMar w:top="1418" w:right="1418" w:bottom="1418" w:left="1418" w:header="709" w:footer="709" w:gutter="0"/>
          <w:pgNumType w:start="0"/>
          <w:cols w:space="708"/>
          <w:titlePg/>
          <w:docGrid w:linePitch="360"/>
        </w:sectPr>
      </w:pPr>
    </w:p>
    <w:p w:rsidR="00444467" w:rsidRPr="00101DB0" w:rsidRDefault="00444467" w:rsidP="00444467">
      <w:pPr>
        <w:pStyle w:val="Heading1"/>
        <w:rPr>
          <w:rFonts w:ascii="Times New Roman" w:hAnsi="Times New Roman" w:cs="Times New Roman"/>
          <w:lang w:val="en-GB"/>
        </w:rPr>
      </w:pPr>
      <w:bookmarkStart w:id="57" w:name="_Toc383293052"/>
      <w:r w:rsidRPr="00101DB0">
        <w:rPr>
          <w:rFonts w:ascii="Times New Roman" w:eastAsia="Times New Roman" w:hAnsi="Times New Roman" w:cs="Times New Roman"/>
          <w:color w:val="215868"/>
          <w:szCs w:val="36"/>
          <w:lang w:val="en-GB"/>
        </w:rPr>
        <w:lastRenderedPageBreak/>
        <w:t>Results framework and monitoring indicators</w:t>
      </w:r>
      <w:bookmarkEnd w:id="57"/>
    </w:p>
    <w:p w:rsidR="00444467" w:rsidRPr="00101DB0" w:rsidRDefault="00444467" w:rsidP="00444467">
      <w:pPr>
        <w:rPr>
          <w:rFonts w:cs="Times New Roman"/>
          <w:lang w:val="en-GB"/>
        </w:rPr>
      </w:pPr>
    </w:p>
    <w:tbl>
      <w:tblPr>
        <w:tblStyle w:val="TableauGrille5Fonc-Accentuation31"/>
        <w:tblW w:w="14885" w:type="dxa"/>
        <w:tblInd w:w="-431" w:type="dxa"/>
        <w:tblLook w:val="04A0" w:firstRow="1" w:lastRow="0" w:firstColumn="1" w:lastColumn="0" w:noHBand="0" w:noVBand="1"/>
      </w:tblPr>
      <w:tblGrid>
        <w:gridCol w:w="2540"/>
        <w:gridCol w:w="3670"/>
        <w:gridCol w:w="4884"/>
        <w:gridCol w:w="3791"/>
      </w:tblGrid>
      <w:tr w:rsidR="00294FCF" w:rsidRPr="00101DB0" w:rsidTr="00B14A52">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6947" w:type="dxa"/>
            <w:gridSpan w:val="2"/>
          </w:tcPr>
          <w:p w:rsidR="00444467" w:rsidRPr="00101DB0" w:rsidRDefault="00444467" w:rsidP="00444467">
            <w:pPr>
              <w:rPr>
                <w:rFonts w:cs="Times New Roman"/>
                <w:sz w:val="20"/>
                <w:szCs w:val="20"/>
                <w:lang w:val="en-GB"/>
              </w:rPr>
            </w:pPr>
          </w:p>
          <w:p w:rsidR="00444467" w:rsidRPr="00101DB0" w:rsidRDefault="00444467" w:rsidP="00444467">
            <w:pPr>
              <w:rPr>
                <w:rFonts w:cs="Times New Roman"/>
                <w:sz w:val="20"/>
                <w:szCs w:val="20"/>
                <w:lang w:val="en-GB"/>
              </w:rPr>
            </w:pPr>
            <w:r w:rsidRPr="00101DB0">
              <w:rPr>
                <w:rFonts w:eastAsia="Times New Roman" w:cs="Times New Roman"/>
                <w:color w:val="auto"/>
                <w:sz w:val="20"/>
                <w:szCs w:val="20"/>
                <w:lang w:val="en-GB"/>
              </w:rPr>
              <w:t>Policy and results framework</w:t>
            </w:r>
          </w:p>
        </w:tc>
        <w:tc>
          <w:tcPr>
            <w:tcW w:w="5103" w:type="dxa"/>
          </w:tcPr>
          <w:p w:rsidR="00444467" w:rsidRPr="00101DB0" w:rsidRDefault="00444467" w:rsidP="00444467">
            <w:pPr>
              <w:keepNext/>
              <w:keepLines/>
              <w:numPr>
                <w:ilvl w:val="0"/>
                <w:numId w:val="36"/>
              </w:numPr>
              <w:spacing w:before="200"/>
              <w:outlineLvl w:val="2"/>
              <w:cnfStyle w:val="100000000000" w:firstRow="1" w:lastRow="0" w:firstColumn="0" w:lastColumn="0" w:oddVBand="0" w:evenVBand="0" w:oddHBand="0" w:evenHBand="0" w:firstRowFirstColumn="0" w:firstRowLastColumn="0" w:lastRowFirstColumn="0" w:lastRowLastColumn="0"/>
              <w:rPr>
                <w:rFonts w:cs="Times New Roman"/>
                <w:sz w:val="20"/>
                <w:szCs w:val="20"/>
                <w:lang w:val="en-GB"/>
              </w:rPr>
            </w:pPr>
            <w:bookmarkStart w:id="58" w:name="_Toc383293053"/>
            <w:bookmarkEnd w:id="58"/>
          </w:p>
          <w:p w:rsidR="00444467" w:rsidRPr="00101DB0" w:rsidRDefault="00444467" w:rsidP="00444467">
            <w:pPr>
              <w:cnfStyle w:val="100000000000" w:firstRow="1"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color w:val="auto"/>
                <w:sz w:val="20"/>
                <w:szCs w:val="20"/>
                <w:lang w:val="en-GB"/>
              </w:rPr>
              <w:t>Monitoring indicators and verification sources</w:t>
            </w:r>
          </w:p>
        </w:tc>
        <w:tc>
          <w:tcPr>
            <w:tcW w:w="2835" w:type="dxa"/>
          </w:tcPr>
          <w:p w:rsidR="00444467" w:rsidRPr="00101DB0" w:rsidRDefault="00444467" w:rsidP="00444467">
            <w:pPr>
              <w:keepNext/>
              <w:keepLines/>
              <w:numPr>
                <w:ilvl w:val="0"/>
                <w:numId w:val="36"/>
              </w:numPr>
              <w:spacing w:before="200"/>
              <w:outlineLvl w:val="2"/>
              <w:cnfStyle w:val="100000000000" w:firstRow="1" w:lastRow="0" w:firstColumn="0" w:lastColumn="0" w:oddVBand="0" w:evenVBand="0" w:oddHBand="0" w:evenHBand="0" w:firstRowFirstColumn="0" w:firstRowLastColumn="0" w:lastRowFirstColumn="0" w:lastRowLastColumn="0"/>
              <w:rPr>
                <w:rFonts w:cs="Times New Roman"/>
                <w:sz w:val="20"/>
                <w:szCs w:val="20"/>
                <w:lang w:val="en-GB"/>
              </w:rPr>
            </w:pPr>
            <w:bookmarkStart w:id="59" w:name="_Toc383293054"/>
            <w:bookmarkEnd w:id="59"/>
          </w:p>
          <w:p w:rsidR="00444467" w:rsidRPr="00101DB0" w:rsidRDefault="00444467" w:rsidP="00444467">
            <w:pPr>
              <w:cnfStyle w:val="100000000000" w:firstRow="1"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color w:val="auto"/>
                <w:sz w:val="20"/>
                <w:szCs w:val="20"/>
                <w:lang w:val="en-GB"/>
              </w:rPr>
              <w:t>Assumptions and risks</w:t>
            </w:r>
          </w:p>
        </w:tc>
      </w:tr>
      <w:tr w:rsidR="00CE4E6F" w:rsidRPr="004437DD" w:rsidTr="00B14A52">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2836" w:type="dxa"/>
          </w:tcPr>
          <w:p w:rsidR="00444467" w:rsidRPr="00101DB0" w:rsidRDefault="00444467" w:rsidP="00444467">
            <w:pPr>
              <w:rPr>
                <w:rFonts w:cs="Times New Roman"/>
                <w:sz w:val="20"/>
                <w:szCs w:val="20"/>
                <w:lang w:val="en-GB"/>
              </w:rPr>
            </w:pPr>
            <w:r w:rsidRPr="00101DB0">
              <w:rPr>
                <w:rFonts w:eastAsia="Times New Roman" w:cs="Times New Roman"/>
                <w:color w:val="auto"/>
                <w:sz w:val="20"/>
                <w:szCs w:val="20"/>
                <w:lang w:val="en-GB"/>
              </w:rPr>
              <w:t>General objective</w:t>
            </w:r>
          </w:p>
        </w:tc>
        <w:tc>
          <w:tcPr>
            <w:tcW w:w="4111"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Promote the increase in volume and value of intra-regional trade in agricultural products.</w:t>
            </w:r>
          </w:p>
        </w:tc>
        <w:tc>
          <w:tcPr>
            <w:tcW w:w="5103"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Indicator</w:t>
            </w:r>
          </w:p>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The volume and value of intra-regional trade have doubled by 2025</w:t>
            </w:r>
          </w:p>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Sources of Verification </w:t>
            </w:r>
          </w:p>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Results of the analyses of the Observatory</w:t>
            </w:r>
          </w:p>
        </w:tc>
        <w:tc>
          <w:tcPr>
            <w:tcW w:w="2835"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bookmarkStart w:id="60" w:name="_Toc383293055"/>
            <w:bookmarkEnd w:id="60"/>
          </w:p>
        </w:tc>
      </w:tr>
      <w:tr w:rsidR="00CE4E6F" w:rsidRPr="004437DD" w:rsidTr="00B14A52">
        <w:tc>
          <w:tcPr>
            <w:cnfStyle w:val="001000000000" w:firstRow="0" w:lastRow="0" w:firstColumn="1" w:lastColumn="0" w:oddVBand="0" w:evenVBand="0" w:oddHBand="0" w:evenHBand="0" w:firstRowFirstColumn="0" w:firstRowLastColumn="0" w:lastRowFirstColumn="0" w:lastRowLastColumn="0"/>
            <w:tcW w:w="2836" w:type="dxa"/>
            <w:vMerge w:val="restart"/>
          </w:tcPr>
          <w:p w:rsidR="00444467" w:rsidRPr="00101DB0" w:rsidRDefault="00444467" w:rsidP="00444467">
            <w:pPr>
              <w:rPr>
                <w:rFonts w:cs="Times New Roman"/>
                <w:sz w:val="20"/>
                <w:szCs w:val="20"/>
                <w:lang w:val="en-GB"/>
              </w:rPr>
            </w:pPr>
            <w:r w:rsidRPr="00101DB0">
              <w:rPr>
                <w:rFonts w:eastAsia="Times New Roman" w:cs="Times New Roman"/>
                <w:color w:val="auto"/>
                <w:sz w:val="20"/>
                <w:szCs w:val="20"/>
                <w:lang w:val="en-GB"/>
              </w:rPr>
              <w:t>Specific objectives</w:t>
            </w:r>
          </w:p>
        </w:tc>
        <w:tc>
          <w:tcPr>
            <w:tcW w:w="4111"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Objective </w:t>
            </w:r>
            <w:r w:rsidR="00101DB0" w:rsidRPr="00101DB0">
              <w:rPr>
                <w:rFonts w:eastAsia="Times New Roman" w:cs="Times New Roman"/>
                <w:sz w:val="20"/>
                <w:szCs w:val="20"/>
                <w:lang w:val="en-GB"/>
              </w:rPr>
              <w:t>1:</w:t>
            </w:r>
            <w:r w:rsidRPr="00101DB0">
              <w:rPr>
                <w:rFonts w:eastAsia="Times New Roman" w:cs="Times New Roman"/>
                <w:sz w:val="20"/>
                <w:szCs w:val="20"/>
                <w:lang w:val="en-GB"/>
              </w:rPr>
              <w:t xml:space="preserve"> Contribute to a better understanding of the operation of intra-Community trade in agricultural and food products in West Africa.</w:t>
            </w:r>
          </w:p>
        </w:tc>
        <w:tc>
          <w:tcPr>
            <w:tcW w:w="5103"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Indicator</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Estimates with confidence intervals and interannual trends in the volume and value of intra-regional trade for the main agricultural products are available.</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Sources of Verification </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Results of the analyses of the Observatory</w:t>
            </w:r>
          </w:p>
        </w:tc>
        <w:tc>
          <w:tcPr>
            <w:tcW w:w="2835" w:type="dxa"/>
            <w:vMerge w:val="restart"/>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bookmarkStart w:id="61" w:name="_Toc383293056"/>
            <w:bookmarkEnd w:id="61"/>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The materialization of the Customs Union</w:t>
            </w:r>
          </w:p>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bookmarkStart w:id="62" w:name="_Toc383293057"/>
            <w:bookmarkEnd w:id="62"/>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Political commitment of the States</w:t>
            </w:r>
          </w:p>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bookmarkStart w:id="63" w:name="_Toc383293058"/>
            <w:bookmarkEnd w:id="63"/>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Political stability and improved governance</w:t>
            </w:r>
          </w:p>
        </w:tc>
      </w:tr>
      <w:tr w:rsidR="00CE4E6F"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tcPr>
          <w:p w:rsidR="00444467" w:rsidRPr="00101DB0" w:rsidRDefault="00444467" w:rsidP="00444467">
            <w:pPr>
              <w:keepNext/>
              <w:keepLines/>
              <w:numPr>
                <w:ilvl w:val="0"/>
                <w:numId w:val="36"/>
              </w:numPr>
              <w:spacing w:before="200"/>
              <w:outlineLvl w:val="2"/>
              <w:rPr>
                <w:rFonts w:cs="Times New Roman"/>
                <w:sz w:val="20"/>
                <w:szCs w:val="20"/>
                <w:lang w:val="en-GB"/>
              </w:rPr>
            </w:pPr>
            <w:bookmarkStart w:id="64" w:name="_Toc383293059"/>
            <w:bookmarkEnd w:id="64"/>
          </w:p>
        </w:tc>
        <w:tc>
          <w:tcPr>
            <w:tcW w:w="4111" w:type="dxa"/>
          </w:tcPr>
          <w:p w:rsidR="00444467" w:rsidRPr="00101DB0" w:rsidRDefault="00444467" w:rsidP="00C45A2D">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Objective </w:t>
            </w:r>
            <w:r w:rsidR="00101DB0" w:rsidRPr="00101DB0">
              <w:rPr>
                <w:rFonts w:eastAsia="Times New Roman" w:cs="Times New Roman"/>
                <w:sz w:val="20"/>
                <w:szCs w:val="20"/>
                <w:lang w:val="en-GB"/>
              </w:rPr>
              <w:t>2:</w:t>
            </w:r>
            <w:r w:rsidRPr="00101DB0">
              <w:rPr>
                <w:rFonts w:eastAsia="Times New Roman" w:cs="Times New Roman"/>
                <w:sz w:val="20"/>
                <w:szCs w:val="20"/>
                <w:lang w:val="en-GB"/>
              </w:rPr>
              <w:t xml:space="preserve"> Ensure strategic </w:t>
            </w:r>
            <w:r w:rsidR="00C45A2D">
              <w:rPr>
                <w:rFonts w:eastAsia="Times New Roman" w:cs="Times New Roman"/>
                <w:sz w:val="20"/>
                <w:szCs w:val="20"/>
                <w:lang w:val="en-GB"/>
              </w:rPr>
              <w:t xml:space="preserve">monitoring </w:t>
            </w:r>
            <w:r w:rsidRPr="00101DB0">
              <w:rPr>
                <w:rFonts w:eastAsia="Times New Roman" w:cs="Times New Roman"/>
                <w:sz w:val="20"/>
                <w:szCs w:val="20"/>
                <w:lang w:val="en-GB"/>
              </w:rPr>
              <w:t>on the free movement of agricultural and food products as well as people in West Africa.</w:t>
            </w:r>
          </w:p>
        </w:tc>
        <w:tc>
          <w:tcPr>
            <w:tcW w:w="5103"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Indicator</w:t>
            </w:r>
          </w:p>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Number of countries actually complying with the ETLS agreements in their entirety</w:t>
            </w:r>
          </w:p>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Sources of Verification </w:t>
            </w:r>
          </w:p>
          <w:p w:rsidR="00444467" w:rsidRPr="00101DB0" w:rsidRDefault="00444467" w:rsidP="00C45A2D">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Results of Task Force</w:t>
            </w:r>
            <w:r w:rsidR="00C45A2D" w:rsidRPr="00101DB0">
              <w:rPr>
                <w:rFonts w:eastAsia="Times New Roman" w:cs="Times New Roman"/>
                <w:sz w:val="20"/>
                <w:szCs w:val="20"/>
                <w:lang w:val="en-GB"/>
              </w:rPr>
              <w:t xml:space="preserve"> analyses</w:t>
            </w:r>
          </w:p>
        </w:tc>
        <w:tc>
          <w:tcPr>
            <w:tcW w:w="2835" w:type="dxa"/>
            <w:vMerge/>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bookmarkStart w:id="65" w:name="_Toc383293060"/>
            <w:bookmarkEnd w:id="65"/>
          </w:p>
        </w:tc>
      </w:tr>
      <w:tr w:rsidR="00CE4E6F" w:rsidRPr="004437DD" w:rsidTr="00B14A52">
        <w:tc>
          <w:tcPr>
            <w:cnfStyle w:val="001000000000" w:firstRow="0" w:lastRow="0" w:firstColumn="1" w:lastColumn="0" w:oddVBand="0" w:evenVBand="0" w:oddHBand="0" w:evenHBand="0" w:firstRowFirstColumn="0" w:firstRowLastColumn="0" w:lastRowFirstColumn="0" w:lastRowLastColumn="0"/>
            <w:tcW w:w="2836" w:type="dxa"/>
            <w:vMerge/>
          </w:tcPr>
          <w:p w:rsidR="00444467" w:rsidRPr="00101DB0" w:rsidRDefault="00444467" w:rsidP="00444467">
            <w:pPr>
              <w:keepNext/>
              <w:keepLines/>
              <w:numPr>
                <w:ilvl w:val="0"/>
                <w:numId w:val="36"/>
              </w:numPr>
              <w:spacing w:before="200"/>
              <w:outlineLvl w:val="2"/>
              <w:rPr>
                <w:rFonts w:cs="Times New Roman"/>
                <w:sz w:val="20"/>
                <w:szCs w:val="20"/>
                <w:lang w:val="en-GB"/>
              </w:rPr>
            </w:pPr>
            <w:bookmarkStart w:id="66" w:name="_Toc383293061"/>
            <w:bookmarkEnd w:id="66"/>
          </w:p>
        </w:tc>
        <w:tc>
          <w:tcPr>
            <w:tcW w:w="4111"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Objective </w:t>
            </w:r>
            <w:r w:rsidR="00101DB0" w:rsidRPr="00101DB0">
              <w:rPr>
                <w:rFonts w:eastAsia="Times New Roman" w:cs="Times New Roman"/>
                <w:sz w:val="20"/>
                <w:szCs w:val="20"/>
                <w:lang w:val="en-GB"/>
              </w:rPr>
              <w:t>3:</w:t>
            </w:r>
            <w:r w:rsidRPr="00101DB0">
              <w:rPr>
                <w:rFonts w:eastAsia="Times New Roman" w:cs="Times New Roman"/>
                <w:sz w:val="20"/>
                <w:szCs w:val="20"/>
                <w:lang w:val="en-GB"/>
              </w:rPr>
              <w:t xml:space="preserve"> Contribute to the formulation and implementation of regional policies and strategies for promoting trade in agricultural and food products.</w:t>
            </w:r>
          </w:p>
        </w:tc>
        <w:tc>
          <w:tcPr>
            <w:tcW w:w="5103"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Indicator</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Number of countries that have actually reformed their trade policy by the end of the programme by aligning them with regional agreements.</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Sources of Verification </w:t>
            </w:r>
          </w:p>
          <w:p w:rsidR="00444467" w:rsidRPr="00101DB0" w:rsidRDefault="00444467" w:rsidP="00CE4E6F">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Results of Task Force</w:t>
            </w:r>
            <w:r w:rsidR="00CE4E6F" w:rsidRPr="00101DB0">
              <w:rPr>
                <w:rFonts w:eastAsia="Times New Roman" w:cs="Times New Roman"/>
                <w:sz w:val="20"/>
                <w:szCs w:val="20"/>
                <w:lang w:val="en-GB"/>
              </w:rPr>
              <w:t xml:space="preserve"> analyses</w:t>
            </w:r>
          </w:p>
        </w:tc>
        <w:tc>
          <w:tcPr>
            <w:tcW w:w="2835" w:type="dxa"/>
            <w:vMerge/>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bookmarkStart w:id="67" w:name="_Toc383293062"/>
            <w:bookmarkEnd w:id="67"/>
          </w:p>
        </w:tc>
      </w:tr>
      <w:tr w:rsidR="00CE4E6F"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val="restart"/>
          </w:tcPr>
          <w:p w:rsidR="00444467" w:rsidRPr="00101DB0" w:rsidRDefault="00444467" w:rsidP="00444467">
            <w:pPr>
              <w:rPr>
                <w:rFonts w:cs="Times New Roman"/>
                <w:sz w:val="20"/>
                <w:szCs w:val="20"/>
                <w:lang w:val="en-GB"/>
              </w:rPr>
            </w:pPr>
            <w:r w:rsidRPr="00101DB0">
              <w:rPr>
                <w:rFonts w:eastAsia="Times New Roman" w:cs="Times New Roman"/>
                <w:color w:val="auto"/>
                <w:sz w:val="20"/>
                <w:szCs w:val="20"/>
                <w:lang w:val="en-GB"/>
              </w:rPr>
              <w:t>Results</w:t>
            </w:r>
          </w:p>
        </w:tc>
        <w:tc>
          <w:tcPr>
            <w:tcW w:w="4111" w:type="dxa"/>
          </w:tcPr>
          <w:p w:rsidR="00444467" w:rsidRPr="00101DB0" w:rsidRDefault="00444467" w:rsidP="00CE4E6F">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Result 1.1: </w:t>
            </w:r>
            <w:r w:rsidR="00CE4E6F">
              <w:rPr>
                <w:rFonts w:eastAsia="Times New Roman" w:cs="Times New Roman"/>
                <w:sz w:val="20"/>
                <w:szCs w:val="20"/>
                <w:lang w:val="en-GB"/>
              </w:rPr>
              <w:t>Regional market i</w:t>
            </w:r>
            <w:r w:rsidRPr="00101DB0">
              <w:rPr>
                <w:rFonts w:eastAsia="Times New Roman" w:cs="Times New Roman"/>
                <w:sz w:val="20"/>
                <w:szCs w:val="20"/>
                <w:lang w:val="en-GB"/>
              </w:rPr>
              <w:t>nformation systems are strengthened and harmonized.</w:t>
            </w:r>
          </w:p>
        </w:tc>
        <w:tc>
          <w:tcPr>
            <w:tcW w:w="5103"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Indicators</w:t>
            </w:r>
          </w:p>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100% of </w:t>
            </w:r>
            <w:r w:rsidR="00CE4E6F">
              <w:rPr>
                <w:rFonts w:eastAsia="Times New Roman" w:cs="Times New Roman"/>
                <w:sz w:val="20"/>
                <w:szCs w:val="20"/>
                <w:lang w:val="en-GB"/>
              </w:rPr>
              <w:t xml:space="preserve">main corridors in </w:t>
            </w:r>
            <w:r w:rsidRPr="00101DB0">
              <w:rPr>
                <w:rFonts w:eastAsia="Times New Roman" w:cs="Times New Roman"/>
                <w:sz w:val="20"/>
                <w:szCs w:val="20"/>
                <w:lang w:val="en-GB"/>
              </w:rPr>
              <w:t>the ECOWAS region are monitored by the OPA by the end of the programme.</w:t>
            </w:r>
          </w:p>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A methodology for measuring the </w:t>
            </w:r>
            <w:r w:rsidR="00CE4E6F">
              <w:rPr>
                <w:rFonts w:eastAsia="Times New Roman" w:cs="Times New Roman"/>
                <w:sz w:val="20"/>
                <w:szCs w:val="20"/>
                <w:lang w:val="en-GB"/>
              </w:rPr>
              <w:t xml:space="preserve">trade </w:t>
            </w:r>
            <w:r w:rsidRPr="00101DB0">
              <w:rPr>
                <w:rFonts w:eastAsia="Times New Roman" w:cs="Times New Roman"/>
                <w:sz w:val="20"/>
                <w:szCs w:val="20"/>
                <w:lang w:val="en-GB"/>
              </w:rPr>
              <w:t>flows of the main agricultural and livestock products with the estimat</w:t>
            </w:r>
            <w:r w:rsidR="00CE4E6F">
              <w:rPr>
                <w:rFonts w:eastAsia="Times New Roman" w:cs="Times New Roman"/>
                <w:sz w:val="20"/>
                <w:szCs w:val="20"/>
                <w:lang w:val="en-GB"/>
              </w:rPr>
              <w:t>ed</w:t>
            </w:r>
            <w:r w:rsidRPr="00101DB0">
              <w:rPr>
                <w:rFonts w:eastAsia="Times New Roman" w:cs="Times New Roman"/>
                <w:sz w:val="20"/>
                <w:szCs w:val="20"/>
                <w:lang w:val="en-GB"/>
              </w:rPr>
              <w:t xml:space="preserve"> margin of error is implemented, and the results are published annually.</w:t>
            </w:r>
          </w:p>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lastRenderedPageBreak/>
              <w:t>The quality of data collected by the Observatory is certified by an external actor.</w:t>
            </w:r>
          </w:p>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Sources of Verification  </w:t>
            </w:r>
          </w:p>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Analytical documents produced by the Observatory.</w:t>
            </w:r>
          </w:p>
          <w:p w:rsidR="00444467" w:rsidRPr="00101DB0" w:rsidRDefault="00294FCF" w:rsidP="00294FCF">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Pr>
                <w:rFonts w:eastAsia="Times New Roman" w:cs="Times New Roman"/>
                <w:sz w:val="20"/>
                <w:szCs w:val="20"/>
                <w:lang w:val="en-GB"/>
              </w:rPr>
              <w:t xml:space="preserve">Quality </w:t>
            </w:r>
            <w:r w:rsidR="00444467" w:rsidRPr="00101DB0">
              <w:rPr>
                <w:rFonts w:eastAsia="Times New Roman" w:cs="Times New Roman"/>
                <w:sz w:val="20"/>
                <w:szCs w:val="20"/>
                <w:lang w:val="en-GB"/>
              </w:rPr>
              <w:t xml:space="preserve">control </w:t>
            </w:r>
            <w:r>
              <w:rPr>
                <w:rFonts w:eastAsia="Times New Roman" w:cs="Times New Roman"/>
                <w:sz w:val="20"/>
                <w:szCs w:val="20"/>
                <w:lang w:val="en-GB"/>
              </w:rPr>
              <w:t xml:space="preserve">reports </w:t>
            </w:r>
            <w:r w:rsidR="00444467" w:rsidRPr="00101DB0">
              <w:rPr>
                <w:rFonts w:eastAsia="Times New Roman" w:cs="Times New Roman"/>
                <w:sz w:val="20"/>
                <w:szCs w:val="20"/>
                <w:lang w:val="en-GB"/>
              </w:rPr>
              <w:t>of observations.</w:t>
            </w:r>
          </w:p>
        </w:tc>
        <w:tc>
          <w:tcPr>
            <w:tcW w:w="2835" w:type="dxa"/>
            <w:vMerge w:val="restart"/>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lastRenderedPageBreak/>
              <w:t xml:space="preserve">Coordination </w:t>
            </w:r>
            <w:r w:rsidR="00CE4E6F">
              <w:rPr>
                <w:rFonts w:eastAsia="Times New Roman" w:cs="Times New Roman"/>
                <w:sz w:val="20"/>
                <w:szCs w:val="20"/>
                <w:lang w:val="en-GB"/>
              </w:rPr>
              <w:t xml:space="preserve">with </w:t>
            </w:r>
            <w:r w:rsidRPr="00101DB0">
              <w:rPr>
                <w:rFonts w:eastAsia="Times New Roman" w:cs="Times New Roman"/>
                <w:sz w:val="20"/>
                <w:szCs w:val="20"/>
                <w:lang w:val="en-GB"/>
              </w:rPr>
              <w:t>stakeholders of the programme</w:t>
            </w:r>
          </w:p>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bookmarkStart w:id="68" w:name="_Toc383293063"/>
            <w:bookmarkEnd w:id="68"/>
          </w:p>
        </w:tc>
      </w:tr>
      <w:tr w:rsidR="00CE4E6F" w:rsidRPr="004437DD" w:rsidTr="00B14A52">
        <w:tc>
          <w:tcPr>
            <w:cnfStyle w:val="001000000000" w:firstRow="0" w:lastRow="0" w:firstColumn="1" w:lastColumn="0" w:oddVBand="0" w:evenVBand="0" w:oddHBand="0" w:evenHBand="0" w:firstRowFirstColumn="0" w:firstRowLastColumn="0" w:lastRowFirstColumn="0" w:lastRowLastColumn="0"/>
            <w:tcW w:w="2836" w:type="dxa"/>
            <w:vMerge/>
          </w:tcPr>
          <w:p w:rsidR="00444467" w:rsidRPr="00101DB0" w:rsidRDefault="00444467" w:rsidP="00444467">
            <w:pPr>
              <w:keepNext/>
              <w:keepLines/>
              <w:numPr>
                <w:ilvl w:val="0"/>
                <w:numId w:val="36"/>
              </w:numPr>
              <w:spacing w:before="200"/>
              <w:outlineLvl w:val="2"/>
              <w:rPr>
                <w:rFonts w:cs="Times New Roman"/>
                <w:sz w:val="20"/>
                <w:szCs w:val="20"/>
                <w:lang w:val="en-GB"/>
              </w:rPr>
            </w:pPr>
            <w:bookmarkStart w:id="69" w:name="_Toc383293064"/>
            <w:bookmarkEnd w:id="69"/>
          </w:p>
        </w:tc>
        <w:tc>
          <w:tcPr>
            <w:tcW w:w="4111" w:type="dxa"/>
          </w:tcPr>
          <w:p w:rsidR="00444467" w:rsidRPr="00101DB0" w:rsidRDefault="00444467" w:rsidP="00CE4E6F">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Result 1.2: Management and dissemination of data on </w:t>
            </w:r>
            <w:r w:rsidR="00CE4E6F">
              <w:rPr>
                <w:rFonts w:eastAsia="Times New Roman" w:cs="Times New Roman"/>
                <w:sz w:val="20"/>
                <w:szCs w:val="20"/>
                <w:lang w:val="en-GB"/>
              </w:rPr>
              <w:t xml:space="preserve">cross-border </w:t>
            </w:r>
            <w:r w:rsidRPr="00101DB0">
              <w:rPr>
                <w:rFonts w:eastAsia="Times New Roman" w:cs="Times New Roman"/>
                <w:sz w:val="20"/>
                <w:szCs w:val="20"/>
                <w:lang w:val="en-GB"/>
              </w:rPr>
              <w:t>markets is improved.</w:t>
            </w:r>
          </w:p>
        </w:tc>
        <w:tc>
          <w:tcPr>
            <w:tcW w:w="5103"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Monitoring indicators :</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A database containing all information on </w:t>
            </w:r>
            <w:r w:rsidR="00CE4E6F">
              <w:rPr>
                <w:rFonts w:eastAsia="Times New Roman" w:cs="Times New Roman"/>
                <w:sz w:val="20"/>
                <w:szCs w:val="20"/>
                <w:lang w:val="en-GB"/>
              </w:rPr>
              <w:t xml:space="preserve">trade </w:t>
            </w:r>
            <w:r w:rsidRPr="00101DB0">
              <w:rPr>
                <w:rFonts w:eastAsia="Times New Roman" w:cs="Times New Roman"/>
                <w:sz w:val="20"/>
                <w:szCs w:val="20"/>
                <w:lang w:val="en-GB"/>
              </w:rPr>
              <w:t>flows and red tape is given free access by CILSS and widely disseminated among potential users.</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5 briefing notes are published annually, and widely disseminated among (public and private) stakeholders of intra-regional trade.</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Results of the utility survey conducted among target groups (private actors, ministries of trade and agriculture, research institutes).</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Sources of Verification : </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Analytical documents produced by the Observatory.</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Reviews carried out by the Committee in charge of reading the briefing notes</w:t>
            </w:r>
          </w:p>
        </w:tc>
        <w:tc>
          <w:tcPr>
            <w:tcW w:w="2835" w:type="dxa"/>
            <w:vMerge/>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bookmarkStart w:id="70" w:name="_Toc383293065"/>
            <w:bookmarkEnd w:id="70"/>
          </w:p>
        </w:tc>
      </w:tr>
      <w:tr w:rsidR="00CE4E6F"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tcPr>
          <w:p w:rsidR="00444467" w:rsidRPr="00101DB0" w:rsidRDefault="00444467" w:rsidP="00444467">
            <w:pPr>
              <w:keepNext/>
              <w:keepLines/>
              <w:numPr>
                <w:ilvl w:val="0"/>
                <w:numId w:val="36"/>
              </w:numPr>
              <w:spacing w:before="200"/>
              <w:outlineLvl w:val="2"/>
              <w:rPr>
                <w:rFonts w:cs="Times New Roman"/>
                <w:sz w:val="20"/>
                <w:szCs w:val="20"/>
                <w:lang w:val="en-GB"/>
              </w:rPr>
            </w:pPr>
            <w:bookmarkStart w:id="71" w:name="_Toc383293066"/>
            <w:bookmarkEnd w:id="71"/>
          </w:p>
        </w:tc>
        <w:tc>
          <w:tcPr>
            <w:tcW w:w="4111" w:type="dxa"/>
          </w:tcPr>
          <w:p w:rsidR="00444467" w:rsidRPr="00101DB0" w:rsidRDefault="00444467" w:rsidP="00CE4E6F">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Result </w:t>
            </w:r>
            <w:r w:rsidR="00101DB0" w:rsidRPr="00101DB0">
              <w:rPr>
                <w:rFonts w:eastAsia="Times New Roman" w:cs="Times New Roman"/>
                <w:sz w:val="20"/>
                <w:szCs w:val="20"/>
                <w:lang w:val="en-GB"/>
              </w:rPr>
              <w:t>1.3:</w:t>
            </w:r>
            <w:r w:rsidRPr="00101DB0">
              <w:rPr>
                <w:rFonts w:eastAsia="Times New Roman" w:cs="Times New Roman"/>
                <w:sz w:val="20"/>
                <w:szCs w:val="20"/>
                <w:lang w:val="en-GB"/>
              </w:rPr>
              <w:t xml:space="preserve"> The Observatory disseminates a series of analytical documents </w:t>
            </w:r>
            <w:r w:rsidR="00CE4E6F">
              <w:rPr>
                <w:rFonts w:eastAsia="Times New Roman" w:cs="Times New Roman"/>
                <w:sz w:val="20"/>
                <w:szCs w:val="20"/>
                <w:lang w:val="en-GB"/>
              </w:rPr>
              <w:t xml:space="preserve">with </w:t>
            </w:r>
            <w:r w:rsidRPr="00101DB0">
              <w:rPr>
                <w:rFonts w:eastAsia="Times New Roman" w:cs="Times New Roman"/>
                <w:sz w:val="20"/>
                <w:szCs w:val="20"/>
                <w:lang w:val="en-GB"/>
              </w:rPr>
              <w:t>a network of actors.</w:t>
            </w:r>
          </w:p>
        </w:tc>
        <w:tc>
          <w:tcPr>
            <w:tcW w:w="5103"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Sources of Verification : </w:t>
            </w:r>
          </w:p>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Widespread and regular dissemination of communication products resulting from the analysis of information on </w:t>
            </w:r>
            <w:r w:rsidR="00CE4E6F">
              <w:rPr>
                <w:rFonts w:eastAsia="Times New Roman" w:cs="Times New Roman"/>
                <w:sz w:val="20"/>
                <w:szCs w:val="20"/>
                <w:lang w:val="en-GB"/>
              </w:rPr>
              <w:t xml:space="preserve">cross-border </w:t>
            </w:r>
            <w:r w:rsidRPr="00101DB0">
              <w:rPr>
                <w:rFonts w:eastAsia="Times New Roman" w:cs="Times New Roman"/>
                <w:sz w:val="20"/>
                <w:szCs w:val="20"/>
                <w:lang w:val="en-GB"/>
              </w:rPr>
              <w:t>trade among regional actors.</w:t>
            </w:r>
          </w:p>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Sources of Verification :</w:t>
            </w:r>
          </w:p>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Distribution list.</w:t>
            </w:r>
          </w:p>
          <w:p w:rsidR="00444467" w:rsidRPr="00101DB0" w:rsidRDefault="00444467" w:rsidP="00CE4E6F">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Regular dissemination of observation analysis products.</w:t>
            </w:r>
          </w:p>
        </w:tc>
        <w:tc>
          <w:tcPr>
            <w:tcW w:w="2835" w:type="dxa"/>
            <w:vMerge/>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bookmarkStart w:id="72" w:name="_Toc383293067"/>
            <w:bookmarkEnd w:id="72"/>
          </w:p>
        </w:tc>
      </w:tr>
      <w:tr w:rsidR="00CE4E6F" w:rsidRPr="004437DD" w:rsidTr="00B14A52">
        <w:tc>
          <w:tcPr>
            <w:cnfStyle w:val="001000000000" w:firstRow="0" w:lastRow="0" w:firstColumn="1" w:lastColumn="0" w:oddVBand="0" w:evenVBand="0" w:oddHBand="0" w:evenHBand="0" w:firstRowFirstColumn="0" w:firstRowLastColumn="0" w:lastRowFirstColumn="0" w:lastRowLastColumn="0"/>
            <w:tcW w:w="2836" w:type="dxa"/>
            <w:vMerge/>
          </w:tcPr>
          <w:p w:rsidR="00444467" w:rsidRPr="00101DB0" w:rsidRDefault="00444467" w:rsidP="00444467">
            <w:pPr>
              <w:keepNext/>
              <w:keepLines/>
              <w:numPr>
                <w:ilvl w:val="0"/>
                <w:numId w:val="36"/>
              </w:numPr>
              <w:spacing w:before="200"/>
              <w:outlineLvl w:val="2"/>
              <w:rPr>
                <w:rFonts w:cs="Times New Roman"/>
                <w:sz w:val="20"/>
                <w:szCs w:val="20"/>
                <w:lang w:val="en-GB"/>
              </w:rPr>
            </w:pPr>
            <w:bookmarkStart w:id="73" w:name="_Toc383293068"/>
            <w:bookmarkEnd w:id="73"/>
          </w:p>
        </w:tc>
        <w:tc>
          <w:tcPr>
            <w:tcW w:w="4111" w:type="dxa"/>
          </w:tcPr>
          <w:p w:rsidR="00444467" w:rsidRPr="00101DB0" w:rsidRDefault="00444467" w:rsidP="00CE4E6F">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Results 2.1: T</w:t>
            </w:r>
            <w:r w:rsidR="00CE4E6F">
              <w:rPr>
                <w:rFonts w:eastAsia="Times New Roman" w:cs="Times New Roman"/>
                <w:sz w:val="20"/>
                <w:szCs w:val="20"/>
                <w:lang w:val="en-GB"/>
              </w:rPr>
              <w:t xml:space="preserve">rade regulations </w:t>
            </w:r>
            <w:r w:rsidRPr="00101DB0">
              <w:rPr>
                <w:rFonts w:eastAsia="Times New Roman" w:cs="Times New Roman"/>
                <w:sz w:val="20"/>
                <w:szCs w:val="20"/>
                <w:lang w:val="en-GB"/>
              </w:rPr>
              <w:t>are widely disseminated among actors.</w:t>
            </w:r>
          </w:p>
        </w:tc>
        <w:tc>
          <w:tcPr>
            <w:tcW w:w="5103"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Monitoring indicators :</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All ETLS texts are documented </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Several copies of the </w:t>
            </w:r>
            <w:r w:rsidR="00CE4E6F">
              <w:rPr>
                <w:rFonts w:eastAsia="Times New Roman" w:cs="Times New Roman"/>
                <w:sz w:val="20"/>
                <w:szCs w:val="20"/>
                <w:lang w:val="en-GB"/>
              </w:rPr>
              <w:t xml:space="preserve">ETLS and customs union’s </w:t>
            </w:r>
            <w:r w:rsidRPr="00101DB0">
              <w:rPr>
                <w:rFonts w:eastAsia="Times New Roman" w:cs="Times New Roman"/>
                <w:sz w:val="20"/>
                <w:szCs w:val="20"/>
                <w:lang w:val="en-GB"/>
              </w:rPr>
              <w:t>regulat</w:t>
            </w:r>
            <w:r w:rsidR="00CE4E6F">
              <w:rPr>
                <w:rFonts w:eastAsia="Times New Roman" w:cs="Times New Roman"/>
                <w:sz w:val="20"/>
                <w:szCs w:val="20"/>
                <w:lang w:val="en-GB"/>
              </w:rPr>
              <w:t xml:space="preserve">ions </w:t>
            </w:r>
            <w:r w:rsidRPr="00101DB0">
              <w:rPr>
                <w:rFonts w:eastAsia="Times New Roman" w:cs="Times New Roman"/>
                <w:sz w:val="20"/>
                <w:szCs w:val="20"/>
                <w:lang w:val="en-GB"/>
              </w:rPr>
              <w:t>are made</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All border crossings have an assistance point. </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Sources of Verification : </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Copied documents.</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Activity reports of assistance points and the Borderless Alliance.</w:t>
            </w:r>
          </w:p>
        </w:tc>
        <w:tc>
          <w:tcPr>
            <w:tcW w:w="2835" w:type="dxa"/>
            <w:vMerge/>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bookmarkStart w:id="74" w:name="_Toc383293069"/>
            <w:bookmarkEnd w:id="74"/>
          </w:p>
        </w:tc>
      </w:tr>
      <w:tr w:rsidR="00CE4E6F"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tcPr>
          <w:p w:rsidR="00444467" w:rsidRPr="00101DB0" w:rsidRDefault="00444467" w:rsidP="00444467">
            <w:pPr>
              <w:keepNext/>
              <w:keepLines/>
              <w:numPr>
                <w:ilvl w:val="0"/>
                <w:numId w:val="36"/>
              </w:numPr>
              <w:spacing w:before="200"/>
              <w:outlineLvl w:val="2"/>
              <w:rPr>
                <w:rFonts w:cs="Times New Roman"/>
                <w:sz w:val="20"/>
                <w:szCs w:val="20"/>
                <w:lang w:val="en-GB"/>
              </w:rPr>
            </w:pPr>
            <w:bookmarkStart w:id="75" w:name="_Toc383293070"/>
            <w:bookmarkEnd w:id="75"/>
          </w:p>
        </w:tc>
        <w:tc>
          <w:tcPr>
            <w:tcW w:w="4111"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color w:val="00B0F0"/>
                <w:sz w:val="20"/>
                <w:szCs w:val="20"/>
                <w:lang w:val="en-GB"/>
              </w:rPr>
            </w:pPr>
          </w:p>
        </w:tc>
        <w:tc>
          <w:tcPr>
            <w:tcW w:w="5103"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color w:val="00B0F0"/>
                <w:sz w:val="20"/>
                <w:szCs w:val="20"/>
                <w:lang w:val="en-GB"/>
              </w:rPr>
            </w:pPr>
          </w:p>
        </w:tc>
        <w:tc>
          <w:tcPr>
            <w:tcW w:w="2835" w:type="dxa"/>
            <w:vMerge/>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bookmarkStart w:id="76" w:name="_Toc383293071"/>
            <w:bookmarkEnd w:id="76"/>
          </w:p>
        </w:tc>
      </w:tr>
      <w:tr w:rsidR="00CE4E6F" w:rsidRPr="004437DD" w:rsidTr="00B14A52">
        <w:tc>
          <w:tcPr>
            <w:cnfStyle w:val="001000000000" w:firstRow="0" w:lastRow="0" w:firstColumn="1" w:lastColumn="0" w:oddVBand="0" w:evenVBand="0" w:oddHBand="0" w:evenHBand="0" w:firstRowFirstColumn="0" w:firstRowLastColumn="0" w:lastRowFirstColumn="0" w:lastRowLastColumn="0"/>
            <w:tcW w:w="2836" w:type="dxa"/>
            <w:vMerge/>
          </w:tcPr>
          <w:p w:rsidR="00444467" w:rsidRPr="00101DB0" w:rsidRDefault="00444467" w:rsidP="00444467">
            <w:pPr>
              <w:keepNext/>
              <w:keepLines/>
              <w:numPr>
                <w:ilvl w:val="0"/>
                <w:numId w:val="36"/>
              </w:numPr>
              <w:spacing w:before="200"/>
              <w:outlineLvl w:val="2"/>
              <w:rPr>
                <w:rFonts w:cs="Times New Roman"/>
                <w:sz w:val="20"/>
                <w:szCs w:val="20"/>
                <w:lang w:val="en-GB"/>
              </w:rPr>
            </w:pPr>
            <w:bookmarkStart w:id="77" w:name="_Toc383293072"/>
            <w:bookmarkEnd w:id="77"/>
          </w:p>
        </w:tc>
        <w:tc>
          <w:tcPr>
            <w:tcW w:w="4111" w:type="dxa"/>
          </w:tcPr>
          <w:p w:rsidR="00444467" w:rsidRPr="00101DB0" w:rsidRDefault="00444467" w:rsidP="00294FCF">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Result 2.3 : A strategic </w:t>
            </w:r>
            <w:r w:rsidR="00294FCF">
              <w:rPr>
                <w:rFonts w:eastAsia="Times New Roman" w:cs="Times New Roman"/>
                <w:sz w:val="20"/>
                <w:szCs w:val="20"/>
                <w:lang w:val="en-GB"/>
              </w:rPr>
              <w:t>monitoring</w:t>
            </w:r>
            <w:r w:rsidRPr="00101DB0">
              <w:rPr>
                <w:rFonts w:eastAsia="Times New Roman" w:cs="Times New Roman"/>
                <w:sz w:val="20"/>
                <w:szCs w:val="20"/>
                <w:lang w:val="en-GB"/>
              </w:rPr>
              <w:t xml:space="preserve"> </w:t>
            </w:r>
            <w:r w:rsidR="00294FCF">
              <w:rPr>
                <w:rFonts w:eastAsia="Times New Roman" w:cs="Times New Roman"/>
                <w:sz w:val="20"/>
                <w:szCs w:val="20"/>
                <w:lang w:val="en-GB"/>
              </w:rPr>
              <w:t>T</w:t>
            </w:r>
            <w:r w:rsidRPr="00101DB0">
              <w:rPr>
                <w:rFonts w:eastAsia="Times New Roman" w:cs="Times New Roman"/>
                <w:sz w:val="20"/>
                <w:szCs w:val="20"/>
                <w:lang w:val="en-GB"/>
              </w:rPr>
              <w:t xml:space="preserve">ask </w:t>
            </w:r>
            <w:r w:rsidR="00294FCF">
              <w:rPr>
                <w:rFonts w:eastAsia="Times New Roman" w:cs="Times New Roman"/>
                <w:sz w:val="20"/>
                <w:szCs w:val="20"/>
                <w:lang w:val="en-GB"/>
              </w:rPr>
              <w:t>F</w:t>
            </w:r>
            <w:r w:rsidRPr="00101DB0">
              <w:rPr>
                <w:rFonts w:eastAsia="Times New Roman" w:cs="Times New Roman"/>
                <w:sz w:val="20"/>
                <w:szCs w:val="20"/>
                <w:lang w:val="en-GB"/>
              </w:rPr>
              <w:t>orce is functional</w:t>
            </w:r>
          </w:p>
        </w:tc>
        <w:tc>
          <w:tcPr>
            <w:tcW w:w="5103"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Monitoring indicators:</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Result of the monitoring of regional trade policies</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Contribution of the Task Force to the formulation of the ECOWAS trade policy</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Number of meeting sessions held by the Task Force.</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Sources of Verification : </w:t>
            </w:r>
          </w:p>
          <w:p w:rsidR="00444467" w:rsidRPr="00101DB0" w:rsidRDefault="00101DB0"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Statutory</w:t>
            </w:r>
            <w:r w:rsidR="00444467" w:rsidRPr="00101DB0">
              <w:rPr>
                <w:rFonts w:eastAsia="Times New Roman" w:cs="Times New Roman"/>
                <w:sz w:val="20"/>
                <w:szCs w:val="20"/>
                <w:lang w:val="en-GB"/>
              </w:rPr>
              <w:t xml:space="preserve"> documents of the Task Force</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Records of the results of evaluation studies</w:t>
            </w:r>
          </w:p>
        </w:tc>
        <w:tc>
          <w:tcPr>
            <w:tcW w:w="2835" w:type="dxa"/>
            <w:vMerge/>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bookmarkStart w:id="78" w:name="_Toc383293073"/>
            <w:bookmarkEnd w:id="78"/>
          </w:p>
        </w:tc>
      </w:tr>
      <w:tr w:rsidR="00CE4E6F"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tcPr>
          <w:p w:rsidR="00444467" w:rsidRPr="00101DB0" w:rsidRDefault="00444467" w:rsidP="00444467">
            <w:pPr>
              <w:keepNext/>
              <w:keepLines/>
              <w:numPr>
                <w:ilvl w:val="0"/>
                <w:numId w:val="36"/>
              </w:numPr>
              <w:spacing w:before="200"/>
              <w:outlineLvl w:val="2"/>
              <w:rPr>
                <w:rFonts w:cs="Times New Roman"/>
                <w:sz w:val="20"/>
                <w:szCs w:val="20"/>
                <w:lang w:val="en-GB"/>
              </w:rPr>
            </w:pPr>
            <w:bookmarkStart w:id="79" w:name="_Toc383293074"/>
            <w:bookmarkEnd w:id="79"/>
          </w:p>
        </w:tc>
        <w:tc>
          <w:tcPr>
            <w:tcW w:w="4111"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Result 3.1: Contributions to the formulation of trade policies and strategies are made</w:t>
            </w:r>
          </w:p>
        </w:tc>
        <w:tc>
          <w:tcPr>
            <w:tcW w:w="5103"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Monitoring indicators:</w:t>
            </w:r>
          </w:p>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Proposal Documents of the Task Force</w:t>
            </w:r>
          </w:p>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Regional Trade Policy and Strategies of the region </w:t>
            </w:r>
          </w:p>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Sources of Verification : </w:t>
            </w:r>
          </w:p>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Proposal Documents of the Task Force</w:t>
            </w:r>
          </w:p>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Regional Trade Policy and Strategies of the region</w:t>
            </w:r>
          </w:p>
        </w:tc>
        <w:tc>
          <w:tcPr>
            <w:tcW w:w="2835" w:type="dxa"/>
            <w:vMerge/>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sz w:val="20"/>
                <w:szCs w:val="20"/>
                <w:lang w:val="en-GB"/>
              </w:rPr>
            </w:pPr>
            <w:bookmarkStart w:id="80" w:name="_Toc383293075"/>
            <w:bookmarkEnd w:id="80"/>
          </w:p>
        </w:tc>
      </w:tr>
      <w:tr w:rsidR="00CE4E6F" w:rsidRPr="009274BC" w:rsidTr="00B14A52">
        <w:tc>
          <w:tcPr>
            <w:cnfStyle w:val="001000000000" w:firstRow="0" w:lastRow="0" w:firstColumn="1" w:lastColumn="0" w:oddVBand="0" w:evenVBand="0" w:oddHBand="0" w:evenHBand="0" w:firstRowFirstColumn="0" w:firstRowLastColumn="0" w:lastRowFirstColumn="0" w:lastRowLastColumn="0"/>
            <w:tcW w:w="2836" w:type="dxa"/>
            <w:vMerge/>
          </w:tcPr>
          <w:p w:rsidR="00444467" w:rsidRPr="00101DB0" w:rsidRDefault="00444467" w:rsidP="00444467">
            <w:pPr>
              <w:keepNext/>
              <w:keepLines/>
              <w:numPr>
                <w:ilvl w:val="0"/>
                <w:numId w:val="36"/>
              </w:numPr>
              <w:spacing w:before="200"/>
              <w:outlineLvl w:val="2"/>
              <w:rPr>
                <w:rFonts w:cs="Times New Roman"/>
                <w:sz w:val="20"/>
                <w:szCs w:val="20"/>
                <w:lang w:val="en-GB"/>
              </w:rPr>
            </w:pPr>
            <w:bookmarkStart w:id="81" w:name="_Toc383293076"/>
            <w:bookmarkEnd w:id="81"/>
          </w:p>
        </w:tc>
        <w:tc>
          <w:tcPr>
            <w:tcW w:w="4111" w:type="dxa"/>
          </w:tcPr>
          <w:p w:rsidR="00444467" w:rsidRPr="00101DB0" w:rsidRDefault="00444467" w:rsidP="00294FCF">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Result 3.2: The effects and impact of policies and strategies for promoting trade in agricultural products are documented</w:t>
            </w:r>
          </w:p>
        </w:tc>
        <w:tc>
          <w:tcPr>
            <w:tcW w:w="5103"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Monitoring indicators :</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Number of studies</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Results of commissioned studies  </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Sources of Verification : </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The ETLS document </w:t>
            </w:r>
          </w:p>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 xml:space="preserve">Structure and new trade defence measures </w:t>
            </w:r>
          </w:p>
          <w:p w:rsidR="00444467" w:rsidRPr="00101DB0" w:rsidRDefault="00444467" w:rsidP="00294FCF">
            <w:pP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101DB0">
              <w:rPr>
                <w:rFonts w:eastAsia="Times New Roman" w:cs="Times New Roman"/>
                <w:sz w:val="20"/>
                <w:szCs w:val="20"/>
                <w:lang w:val="en-GB"/>
              </w:rPr>
              <w:t>Task Force</w:t>
            </w:r>
            <w:r w:rsidR="00294FCF">
              <w:rPr>
                <w:rFonts w:eastAsia="Times New Roman" w:cs="Times New Roman"/>
                <w:sz w:val="20"/>
                <w:szCs w:val="20"/>
                <w:lang w:val="en-GB"/>
              </w:rPr>
              <w:t xml:space="preserve"> a</w:t>
            </w:r>
            <w:r w:rsidR="00294FCF" w:rsidRPr="00101DB0">
              <w:rPr>
                <w:rFonts w:eastAsia="Times New Roman" w:cs="Times New Roman"/>
                <w:sz w:val="20"/>
                <w:szCs w:val="20"/>
                <w:lang w:val="en-GB"/>
              </w:rPr>
              <w:t>ctivity report</w:t>
            </w:r>
          </w:p>
        </w:tc>
        <w:tc>
          <w:tcPr>
            <w:tcW w:w="2835" w:type="dxa"/>
            <w:vMerge/>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bookmarkStart w:id="82" w:name="_Toc383293077"/>
            <w:bookmarkEnd w:id="82"/>
          </w:p>
        </w:tc>
      </w:tr>
    </w:tbl>
    <w:p w:rsidR="00444467" w:rsidRPr="00101DB0" w:rsidRDefault="00444467" w:rsidP="00444467">
      <w:pPr>
        <w:tabs>
          <w:tab w:val="left" w:pos="5970"/>
        </w:tabs>
        <w:rPr>
          <w:rFonts w:cs="Times New Roman"/>
          <w:lang w:val="en-GB"/>
        </w:rPr>
      </w:pPr>
      <w:r w:rsidRPr="00101DB0">
        <w:rPr>
          <w:rFonts w:cs="Times New Roman"/>
          <w:lang w:val="en-GB"/>
        </w:rPr>
        <w:tab/>
      </w:r>
      <w:r w:rsidRPr="00101DB0">
        <w:rPr>
          <w:rFonts w:cs="Times New Roman"/>
          <w:lang w:val="en-GB"/>
        </w:rPr>
        <w:br w:type="page"/>
      </w:r>
    </w:p>
    <w:p w:rsidR="00444467" w:rsidRPr="00101DB0" w:rsidRDefault="00444467" w:rsidP="00444467">
      <w:pPr>
        <w:pStyle w:val="Heading1"/>
        <w:rPr>
          <w:rFonts w:ascii="Times New Roman" w:hAnsi="Times New Roman" w:cs="Times New Roman"/>
          <w:lang w:val="en-GB"/>
        </w:rPr>
      </w:pPr>
      <w:bookmarkStart w:id="83" w:name="_Toc383293078"/>
      <w:r w:rsidRPr="00101DB0">
        <w:rPr>
          <w:rFonts w:ascii="Times New Roman" w:eastAsia="Times New Roman" w:hAnsi="Times New Roman" w:cs="Times New Roman"/>
          <w:color w:val="215868"/>
          <w:szCs w:val="36"/>
          <w:lang w:val="en-GB"/>
        </w:rPr>
        <w:lastRenderedPageBreak/>
        <w:t>Schedule of implementation activities.</w:t>
      </w:r>
      <w:bookmarkEnd w:id="83"/>
    </w:p>
    <w:p w:rsidR="00444467" w:rsidRPr="00101DB0" w:rsidRDefault="00444467">
      <w:pPr>
        <w:rPr>
          <w:rFonts w:cs="Times New Roman"/>
          <w:lang w:val="en-GB"/>
        </w:rPr>
      </w:pPr>
    </w:p>
    <w:tbl>
      <w:tblPr>
        <w:tblStyle w:val="TableauGrille5Fonc-Accentuation11"/>
        <w:tblW w:w="0" w:type="auto"/>
        <w:tblLook w:val="04A0" w:firstRow="1" w:lastRow="0" w:firstColumn="1" w:lastColumn="0" w:noHBand="0" w:noVBand="1"/>
      </w:tblPr>
      <w:tblGrid>
        <w:gridCol w:w="982"/>
        <w:gridCol w:w="1332"/>
        <w:gridCol w:w="5426"/>
        <w:gridCol w:w="1296"/>
        <w:gridCol w:w="1296"/>
        <w:gridCol w:w="1296"/>
        <w:gridCol w:w="1296"/>
        <w:gridCol w:w="1296"/>
      </w:tblGrid>
      <w:tr w:rsidR="00B14A52" w:rsidRPr="00101DB0" w:rsidTr="00B14A52">
        <w:trPr>
          <w:cnfStyle w:val="100000000000" w:firstRow="1" w:lastRow="0" w:firstColumn="0" w:lastColumn="0" w:oddVBand="0" w:evenVBand="0" w:oddHBand="0"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1020" w:type="dxa"/>
          </w:tcPr>
          <w:p w:rsidR="00444467" w:rsidRPr="00101DB0" w:rsidRDefault="00444467" w:rsidP="00444467">
            <w:pPr>
              <w:jc w:val="center"/>
              <w:rPr>
                <w:rFonts w:cs="Times New Roman"/>
                <w:lang w:val="en-GB"/>
              </w:rPr>
            </w:pPr>
          </w:p>
          <w:p w:rsidR="00444467" w:rsidRPr="00101DB0" w:rsidRDefault="00444467" w:rsidP="00444467">
            <w:pPr>
              <w:jc w:val="center"/>
              <w:rPr>
                <w:rFonts w:cs="Times New Roman"/>
                <w:lang w:val="en-GB"/>
              </w:rPr>
            </w:pPr>
            <w:r w:rsidRPr="00101DB0">
              <w:rPr>
                <w:rFonts w:eastAsia="Times New Roman" w:cs="Times New Roman"/>
                <w:color w:val="auto"/>
                <w:lang w:val="en-GB"/>
              </w:rPr>
              <w:t>Pillars</w:t>
            </w:r>
          </w:p>
        </w:tc>
        <w:tc>
          <w:tcPr>
            <w:tcW w:w="1478" w:type="dxa"/>
          </w:tcPr>
          <w:p w:rsidR="00444467" w:rsidRPr="00101DB0" w:rsidRDefault="00444467" w:rsidP="00444467">
            <w:pPr>
              <w:keepNext/>
              <w:keepLines/>
              <w:spacing w:before="480" w:line="360" w:lineRule="auto"/>
              <w:ind w:left="720"/>
              <w:outlineLvl w:val="0"/>
              <w:cnfStyle w:val="100000000000" w:firstRow="1" w:lastRow="0" w:firstColumn="0" w:lastColumn="0" w:oddVBand="0" w:evenVBand="0" w:oddHBand="0" w:evenHBand="0" w:firstRowFirstColumn="0" w:firstRowLastColumn="0" w:lastRowFirstColumn="0" w:lastRowLastColumn="0"/>
              <w:rPr>
                <w:rFonts w:cs="Times New Roman"/>
                <w:lang w:val="en-GB"/>
              </w:rPr>
            </w:pPr>
          </w:p>
          <w:p w:rsidR="00444467" w:rsidRPr="00101DB0" w:rsidRDefault="00444467" w:rsidP="00444467">
            <w:pPr>
              <w:jc w:val="center"/>
              <w:cnfStyle w:val="100000000000" w:firstRow="1" w:lastRow="0" w:firstColumn="0" w:lastColumn="0" w:oddVBand="0" w:evenVBand="0" w:oddHBand="0" w:evenHBand="0" w:firstRowFirstColumn="0" w:firstRowLastColumn="0" w:lastRowFirstColumn="0" w:lastRowLastColumn="0"/>
              <w:rPr>
                <w:rFonts w:cs="Times New Roman"/>
                <w:lang w:val="en-GB"/>
              </w:rPr>
            </w:pPr>
            <w:r w:rsidRPr="00101DB0">
              <w:rPr>
                <w:rFonts w:eastAsia="Times New Roman" w:cs="Times New Roman"/>
                <w:color w:val="auto"/>
                <w:lang w:val="en-GB"/>
              </w:rPr>
              <w:t>Results</w:t>
            </w:r>
          </w:p>
        </w:tc>
        <w:tc>
          <w:tcPr>
            <w:tcW w:w="6966" w:type="dxa"/>
          </w:tcPr>
          <w:p w:rsidR="00B14A52" w:rsidRPr="00FC4A67" w:rsidRDefault="00B14A52">
            <w:pPr>
              <w:keepNext/>
              <w:keepLines/>
              <w:spacing w:before="480" w:line="360" w:lineRule="auto"/>
              <w:ind w:left="720"/>
              <w:outlineLvl w:val="0"/>
              <w:cnfStyle w:val="100000000000" w:firstRow="1" w:lastRow="0" w:firstColumn="0" w:lastColumn="0" w:oddVBand="0" w:evenVBand="0" w:oddHBand="0" w:evenHBand="0" w:firstRowFirstColumn="0" w:firstRowLastColumn="0" w:lastRowFirstColumn="0" w:lastRowLastColumn="0"/>
              <w:rPr>
                <w:rFonts w:cs="Times New Roman"/>
                <w:lang w:val="en-GB"/>
              </w:rPr>
            </w:pPr>
          </w:p>
          <w:p w:rsidR="00444467" w:rsidRPr="00FC4A67" w:rsidRDefault="00444467" w:rsidP="00444467">
            <w:pPr>
              <w:jc w:val="center"/>
              <w:cnfStyle w:val="100000000000" w:firstRow="1" w:lastRow="0" w:firstColumn="0" w:lastColumn="0" w:oddVBand="0" w:evenVBand="0" w:oddHBand="0" w:evenHBand="0" w:firstRowFirstColumn="0" w:firstRowLastColumn="0" w:lastRowFirstColumn="0" w:lastRowLastColumn="0"/>
              <w:rPr>
                <w:rFonts w:cs="Times New Roman"/>
                <w:lang w:val="en-GB"/>
              </w:rPr>
            </w:pPr>
            <w:r w:rsidRPr="00FC4A67">
              <w:rPr>
                <w:rFonts w:eastAsia="Times New Roman" w:cs="Times New Roman"/>
                <w:color w:val="auto"/>
                <w:lang w:val="en-GB"/>
              </w:rPr>
              <w:t>Activities</w:t>
            </w:r>
          </w:p>
        </w:tc>
        <w:tc>
          <w:tcPr>
            <w:tcW w:w="850" w:type="dxa"/>
          </w:tcPr>
          <w:p w:rsidR="00444467" w:rsidRPr="00101DB0" w:rsidRDefault="00444467" w:rsidP="00444467">
            <w:pPr>
              <w:keepNext/>
              <w:keepLines/>
              <w:numPr>
                <w:ilvl w:val="0"/>
                <w:numId w:val="29"/>
              </w:numPr>
              <w:spacing w:before="480" w:line="360" w:lineRule="auto"/>
              <w:jc w:val="center"/>
              <w:outlineLvl w:val="0"/>
              <w:cnfStyle w:val="100000000000" w:firstRow="1" w:lastRow="0" w:firstColumn="0" w:lastColumn="0" w:oddVBand="0" w:evenVBand="0" w:oddHBand="0" w:evenHBand="0" w:firstRowFirstColumn="0" w:firstRowLastColumn="0" w:lastRowFirstColumn="0" w:lastRowLastColumn="0"/>
              <w:rPr>
                <w:rFonts w:cs="Times New Roman"/>
                <w:lang w:val="en-GB"/>
              </w:rPr>
            </w:pPr>
            <w:bookmarkStart w:id="84" w:name="_Toc383293079"/>
            <w:bookmarkEnd w:id="84"/>
          </w:p>
          <w:p w:rsidR="00444467" w:rsidRPr="00101DB0" w:rsidRDefault="00444467" w:rsidP="00444467">
            <w:pPr>
              <w:jc w:val="center"/>
              <w:cnfStyle w:val="100000000000" w:firstRow="1" w:lastRow="0" w:firstColumn="0" w:lastColumn="0" w:oddVBand="0" w:evenVBand="0" w:oddHBand="0" w:evenHBand="0" w:firstRowFirstColumn="0" w:firstRowLastColumn="0" w:lastRowFirstColumn="0" w:lastRowLastColumn="0"/>
              <w:rPr>
                <w:rFonts w:cs="Times New Roman"/>
                <w:lang w:val="en-GB"/>
              </w:rPr>
            </w:pPr>
            <w:r w:rsidRPr="00101DB0">
              <w:rPr>
                <w:rFonts w:eastAsia="Times New Roman" w:cs="Times New Roman"/>
                <w:color w:val="auto"/>
                <w:lang w:val="en-GB"/>
              </w:rPr>
              <w:t>A1</w:t>
            </w:r>
          </w:p>
        </w:tc>
        <w:tc>
          <w:tcPr>
            <w:tcW w:w="993" w:type="dxa"/>
          </w:tcPr>
          <w:p w:rsidR="00444467" w:rsidRPr="00101DB0" w:rsidRDefault="00444467" w:rsidP="00444467">
            <w:pPr>
              <w:keepNext/>
              <w:keepLines/>
              <w:numPr>
                <w:ilvl w:val="0"/>
                <w:numId w:val="29"/>
              </w:numPr>
              <w:spacing w:before="480" w:line="360" w:lineRule="auto"/>
              <w:jc w:val="center"/>
              <w:outlineLvl w:val="0"/>
              <w:cnfStyle w:val="100000000000" w:firstRow="1" w:lastRow="0" w:firstColumn="0" w:lastColumn="0" w:oddVBand="0" w:evenVBand="0" w:oddHBand="0" w:evenHBand="0" w:firstRowFirstColumn="0" w:firstRowLastColumn="0" w:lastRowFirstColumn="0" w:lastRowLastColumn="0"/>
              <w:rPr>
                <w:rFonts w:cs="Times New Roman"/>
                <w:lang w:val="en-GB"/>
              </w:rPr>
            </w:pPr>
            <w:bookmarkStart w:id="85" w:name="_Toc383293080"/>
            <w:bookmarkEnd w:id="85"/>
          </w:p>
          <w:p w:rsidR="00444467" w:rsidRPr="00101DB0" w:rsidRDefault="00444467" w:rsidP="00444467">
            <w:pPr>
              <w:jc w:val="center"/>
              <w:cnfStyle w:val="100000000000" w:firstRow="1" w:lastRow="0" w:firstColumn="0" w:lastColumn="0" w:oddVBand="0" w:evenVBand="0" w:oddHBand="0" w:evenHBand="0" w:firstRowFirstColumn="0" w:firstRowLastColumn="0" w:lastRowFirstColumn="0" w:lastRowLastColumn="0"/>
              <w:rPr>
                <w:rFonts w:cs="Times New Roman"/>
                <w:lang w:val="en-GB"/>
              </w:rPr>
            </w:pPr>
            <w:r w:rsidRPr="00101DB0">
              <w:rPr>
                <w:rFonts w:eastAsia="Times New Roman" w:cs="Times New Roman"/>
                <w:color w:val="auto"/>
                <w:lang w:val="en-GB"/>
              </w:rPr>
              <w:t>A2</w:t>
            </w:r>
          </w:p>
        </w:tc>
        <w:tc>
          <w:tcPr>
            <w:tcW w:w="992" w:type="dxa"/>
          </w:tcPr>
          <w:p w:rsidR="00444467" w:rsidRPr="00101DB0" w:rsidRDefault="00444467" w:rsidP="00444467">
            <w:pPr>
              <w:keepNext/>
              <w:keepLines/>
              <w:numPr>
                <w:ilvl w:val="0"/>
                <w:numId w:val="29"/>
              </w:numPr>
              <w:spacing w:before="480" w:line="360" w:lineRule="auto"/>
              <w:jc w:val="center"/>
              <w:outlineLvl w:val="0"/>
              <w:cnfStyle w:val="100000000000" w:firstRow="1" w:lastRow="0" w:firstColumn="0" w:lastColumn="0" w:oddVBand="0" w:evenVBand="0" w:oddHBand="0" w:evenHBand="0" w:firstRowFirstColumn="0" w:firstRowLastColumn="0" w:lastRowFirstColumn="0" w:lastRowLastColumn="0"/>
              <w:rPr>
                <w:rFonts w:cs="Times New Roman"/>
                <w:lang w:val="en-GB"/>
              </w:rPr>
            </w:pPr>
            <w:bookmarkStart w:id="86" w:name="_Toc383293081"/>
            <w:bookmarkEnd w:id="86"/>
          </w:p>
          <w:p w:rsidR="00444467" w:rsidRPr="00101DB0" w:rsidRDefault="00444467" w:rsidP="00444467">
            <w:pPr>
              <w:jc w:val="center"/>
              <w:cnfStyle w:val="100000000000" w:firstRow="1" w:lastRow="0" w:firstColumn="0" w:lastColumn="0" w:oddVBand="0" w:evenVBand="0" w:oddHBand="0" w:evenHBand="0" w:firstRowFirstColumn="0" w:firstRowLastColumn="0" w:lastRowFirstColumn="0" w:lastRowLastColumn="0"/>
              <w:rPr>
                <w:rFonts w:cs="Times New Roman"/>
                <w:lang w:val="en-GB"/>
              </w:rPr>
            </w:pPr>
            <w:r w:rsidRPr="00101DB0">
              <w:rPr>
                <w:rFonts w:eastAsia="Times New Roman" w:cs="Times New Roman"/>
                <w:color w:val="auto"/>
                <w:lang w:val="en-GB"/>
              </w:rPr>
              <w:t>A3</w:t>
            </w:r>
          </w:p>
        </w:tc>
        <w:tc>
          <w:tcPr>
            <w:tcW w:w="992" w:type="dxa"/>
          </w:tcPr>
          <w:p w:rsidR="00444467" w:rsidRPr="00101DB0" w:rsidRDefault="00444467" w:rsidP="00444467">
            <w:pPr>
              <w:keepNext/>
              <w:keepLines/>
              <w:numPr>
                <w:ilvl w:val="0"/>
                <w:numId w:val="29"/>
              </w:numPr>
              <w:spacing w:before="480" w:line="360" w:lineRule="auto"/>
              <w:jc w:val="center"/>
              <w:outlineLvl w:val="0"/>
              <w:cnfStyle w:val="100000000000" w:firstRow="1" w:lastRow="0" w:firstColumn="0" w:lastColumn="0" w:oddVBand="0" w:evenVBand="0" w:oddHBand="0" w:evenHBand="0" w:firstRowFirstColumn="0" w:firstRowLastColumn="0" w:lastRowFirstColumn="0" w:lastRowLastColumn="0"/>
              <w:rPr>
                <w:rFonts w:cs="Times New Roman"/>
                <w:lang w:val="en-GB"/>
              </w:rPr>
            </w:pPr>
            <w:bookmarkStart w:id="87" w:name="_Toc383293082"/>
            <w:bookmarkEnd w:id="87"/>
          </w:p>
          <w:p w:rsidR="00444467" w:rsidRPr="00101DB0" w:rsidRDefault="00444467" w:rsidP="00444467">
            <w:pPr>
              <w:jc w:val="center"/>
              <w:cnfStyle w:val="100000000000" w:firstRow="1" w:lastRow="0" w:firstColumn="0" w:lastColumn="0" w:oddVBand="0" w:evenVBand="0" w:oddHBand="0" w:evenHBand="0" w:firstRowFirstColumn="0" w:firstRowLastColumn="0" w:lastRowFirstColumn="0" w:lastRowLastColumn="0"/>
              <w:rPr>
                <w:rFonts w:cs="Times New Roman"/>
                <w:lang w:val="en-GB"/>
              </w:rPr>
            </w:pPr>
            <w:r w:rsidRPr="00101DB0">
              <w:rPr>
                <w:rFonts w:eastAsia="Times New Roman" w:cs="Times New Roman"/>
                <w:color w:val="auto"/>
                <w:lang w:val="en-GB"/>
              </w:rPr>
              <w:t>A4</w:t>
            </w:r>
          </w:p>
        </w:tc>
        <w:tc>
          <w:tcPr>
            <w:tcW w:w="929" w:type="dxa"/>
          </w:tcPr>
          <w:p w:rsidR="00444467" w:rsidRPr="00101DB0" w:rsidRDefault="00444467" w:rsidP="00444467">
            <w:pPr>
              <w:keepNext/>
              <w:keepLines/>
              <w:numPr>
                <w:ilvl w:val="0"/>
                <w:numId w:val="29"/>
              </w:numPr>
              <w:spacing w:before="480" w:line="360" w:lineRule="auto"/>
              <w:jc w:val="center"/>
              <w:outlineLvl w:val="0"/>
              <w:cnfStyle w:val="100000000000" w:firstRow="1" w:lastRow="0" w:firstColumn="0" w:lastColumn="0" w:oddVBand="0" w:evenVBand="0" w:oddHBand="0" w:evenHBand="0" w:firstRowFirstColumn="0" w:firstRowLastColumn="0" w:lastRowFirstColumn="0" w:lastRowLastColumn="0"/>
              <w:rPr>
                <w:rFonts w:cs="Times New Roman"/>
                <w:lang w:val="en-GB"/>
              </w:rPr>
            </w:pPr>
            <w:bookmarkStart w:id="88" w:name="_Toc383293083"/>
            <w:bookmarkEnd w:id="88"/>
          </w:p>
          <w:p w:rsidR="00444467" w:rsidRPr="00101DB0" w:rsidRDefault="00444467" w:rsidP="00444467">
            <w:pPr>
              <w:jc w:val="center"/>
              <w:cnfStyle w:val="100000000000" w:firstRow="1" w:lastRow="0" w:firstColumn="0" w:lastColumn="0" w:oddVBand="0" w:evenVBand="0" w:oddHBand="0" w:evenHBand="0" w:firstRowFirstColumn="0" w:firstRowLastColumn="0" w:lastRowFirstColumn="0" w:lastRowLastColumn="0"/>
              <w:rPr>
                <w:rFonts w:cs="Times New Roman"/>
                <w:lang w:val="en-GB"/>
              </w:rPr>
            </w:pPr>
            <w:r w:rsidRPr="00101DB0">
              <w:rPr>
                <w:rFonts w:eastAsia="Times New Roman" w:cs="Times New Roman"/>
                <w:color w:val="auto"/>
                <w:lang w:val="en-GB"/>
              </w:rPr>
              <w:t>A5</w:t>
            </w:r>
          </w:p>
        </w:tc>
      </w:tr>
      <w:tr w:rsidR="00B14A52"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val="restart"/>
          </w:tcPr>
          <w:p w:rsidR="00444467" w:rsidRPr="00101DB0" w:rsidRDefault="00444467" w:rsidP="00444467">
            <w:pPr>
              <w:rPr>
                <w:rFonts w:cs="Times New Roman"/>
                <w:lang w:val="en-GB"/>
              </w:rPr>
            </w:pPr>
            <w:r w:rsidRPr="00101DB0">
              <w:rPr>
                <w:rFonts w:eastAsia="Times New Roman" w:cs="Times New Roman"/>
                <w:color w:val="auto"/>
                <w:lang w:val="en-GB"/>
              </w:rPr>
              <w:t>Pillar 1</w:t>
            </w:r>
          </w:p>
        </w:tc>
        <w:tc>
          <w:tcPr>
            <w:tcW w:w="1478"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lang w:val="en-GB"/>
              </w:rPr>
            </w:pPr>
            <w:r w:rsidRPr="00101DB0">
              <w:rPr>
                <w:rFonts w:eastAsia="Times New Roman" w:cs="Times New Roman"/>
                <w:lang w:val="en-GB"/>
              </w:rPr>
              <w:t>Result 1.1</w:t>
            </w:r>
          </w:p>
        </w:tc>
        <w:tc>
          <w:tcPr>
            <w:tcW w:w="6966" w:type="dxa"/>
          </w:tcPr>
          <w:p w:rsidR="00444467" w:rsidRPr="00FC4A67"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2"/>
                <w:lang w:val="en-GB"/>
              </w:rPr>
            </w:pPr>
            <w:r w:rsidRPr="00FC4A67">
              <w:rPr>
                <w:rFonts w:eastAsia="Times New Roman" w:cs="Times New Roman"/>
                <w:sz w:val="22"/>
                <w:szCs w:val="22"/>
                <w:lang w:val="en-GB"/>
              </w:rPr>
              <w:t xml:space="preserve">Activity 1.1.1 : </w:t>
            </w:r>
            <w:r w:rsidR="00FC4A67">
              <w:rPr>
                <w:rFonts w:eastAsia="Times New Roman" w:cs="Times New Roman"/>
                <w:sz w:val="22"/>
                <w:szCs w:val="22"/>
                <w:lang w:val="en-GB"/>
              </w:rPr>
              <w:t>D</w:t>
            </w:r>
            <w:r w:rsidRPr="00FC4A67">
              <w:rPr>
                <w:rFonts w:eastAsia="Times New Roman" w:cs="Times New Roman"/>
                <w:sz w:val="22"/>
                <w:szCs w:val="22"/>
                <w:lang w:val="en-GB"/>
              </w:rPr>
              <w:t>efine the technical  framework of the Observatory</w:t>
            </w:r>
          </w:p>
        </w:tc>
        <w:tc>
          <w:tcPr>
            <w:tcW w:w="850"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89" w:name="_Toc383293084"/>
            <w:bookmarkEnd w:id="89"/>
          </w:p>
        </w:tc>
        <w:tc>
          <w:tcPr>
            <w:tcW w:w="993"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90" w:name="_Toc383293085"/>
            <w:bookmarkEnd w:id="90"/>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91" w:name="_Toc383293086"/>
            <w:bookmarkEnd w:id="91"/>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92" w:name="_Toc383293087"/>
            <w:bookmarkEnd w:id="92"/>
          </w:p>
        </w:tc>
        <w:tc>
          <w:tcPr>
            <w:tcW w:w="929"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93" w:name="_Toc383293088"/>
            <w:bookmarkEnd w:id="93"/>
          </w:p>
        </w:tc>
      </w:tr>
      <w:tr w:rsidR="00B14A52" w:rsidRPr="00101DB0" w:rsidTr="00B14A52">
        <w:trPr>
          <w:trHeight w:val="617"/>
        </w:trPr>
        <w:tc>
          <w:tcPr>
            <w:cnfStyle w:val="001000000000" w:firstRow="0" w:lastRow="0" w:firstColumn="1" w:lastColumn="0" w:oddVBand="0" w:evenVBand="0" w:oddHBand="0" w:evenHBand="0" w:firstRowFirstColumn="0" w:firstRowLastColumn="0" w:lastRowFirstColumn="0" w:lastRowLastColumn="0"/>
            <w:tcW w:w="1020" w:type="dxa"/>
            <w:vMerge/>
          </w:tcPr>
          <w:p w:rsidR="00444467" w:rsidRPr="00101DB0" w:rsidRDefault="00444467" w:rsidP="00444467">
            <w:pPr>
              <w:keepNext/>
              <w:keepLines/>
              <w:numPr>
                <w:ilvl w:val="0"/>
                <w:numId w:val="36"/>
              </w:numPr>
              <w:spacing w:before="200"/>
              <w:outlineLvl w:val="2"/>
              <w:rPr>
                <w:rFonts w:cs="Times New Roman"/>
                <w:lang w:val="en-GB"/>
              </w:rPr>
            </w:pPr>
            <w:bookmarkStart w:id="94" w:name="_Toc383293089"/>
            <w:bookmarkEnd w:id="94"/>
          </w:p>
        </w:tc>
        <w:tc>
          <w:tcPr>
            <w:tcW w:w="1478"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95" w:name="_Toc383293090"/>
            <w:bookmarkEnd w:id="95"/>
          </w:p>
        </w:tc>
        <w:tc>
          <w:tcPr>
            <w:tcW w:w="6966" w:type="dxa"/>
          </w:tcPr>
          <w:p w:rsidR="00444467" w:rsidRPr="00FC4A67"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FC4A67">
              <w:rPr>
                <w:rFonts w:eastAsia="Times New Roman" w:cs="Times New Roman"/>
                <w:sz w:val="22"/>
                <w:szCs w:val="22"/>
                <w:lang w:val="en-GB"/>
              </w:rPr>
              <w:t>Activity 1.1.2 : Develop  appropriate methodologies</w:t>
            </w:r>
          </w:p>
        </w:tc>
        <w:tc>
          <w:tcPr>
            <w:tcW w:w="850"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96" w:name="_Toc383293091"/>
            <w:bookmarkEnd w:id="96"/>
          </w:p>
        </w:tc>
        <w:tc>
          <w:tcPr>
            <w:tcW w:w="993"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97" w:name="_Toc383293092"/>
            <w:bookmarkEnd w:id="97"/>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98" w:name="_Toc383293093"/>
            <w:bookmarkEnd w:id="98"/>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99" w:name="_Toc383293094"/>
            <w:bookmarkEnd w:id="99"/>
          </w:p>
        </w:tc>
        <w:tc>
          <w:tcPr>
            <w:tcW w:w="929"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00" w:name="_Toc383293095"/>
            <w:bookmarkEnd w:id="100"/>
          </w:p>
        </w:tc>
      </w:tr>
      <w:tr w:rsidR="00B14A52"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tcPr>
          <w:p w:rsidR="00444467" w:rsidRPr="00101DB0" w:rsidRDefault="00444467" w:rsidP="00444467">
            <w:pPr>
              <w:keepNext/>
              <w:keepLines/>
              <w:numPr>
                <w:ilvl w:val="0"/>
                <w:numId w:val="36"/>
              </w:numPr>
              <w:spacing w:before="200"/>
              <w:outlineLvl w:val="2"/>
              <w:rPr>
                <w:rFonts w:cs="Times New Roman"/>
                <w:lang w:val="en-GB"/>
              </w:rPr>
            </w:pPr>
            <w:bookmarkStart w:id="101" w:name="_Toc383293096"/>
            <w:bookmarkEnd w:id="101"/>
          </w:p>
        </w:tc>
        <w:tc>
          <w:tcPr>
            <w:tcW w:w="1478"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02" w:name="_Toc383293097"/>
            <w:bookmarkEnd w:id="102"/>
          </w:p>
        </w:tc>
        <w:tc>
          <w:tcPr>
            <w:tcW w:w="6966" w:type="dxa"/>
          </w:tcPr>
          <w:p w:rsidR="00444467" w:rsidRPr="00FC4A67" w:rsidRDefault="00444467" w:rsidP="00294FCF">
            <w:pPr>
              <w:cnfStyle w:val="000000100000" w:firstRow="0" w:lastRow="0" w:firstColumn="0" w:lastColumn="0" w:oddVBand="0" w:evenVBand="0" w:oddHBand="1" w:evenHBand="0" w:firstRowFirstColumn="0" w:firstRowLastColumn="0" w:lastRowFirstColumn="0" w:lastRowLastColumn="0"/>
              <w:rPr>
                <w:rFonts w:cs="Times New Roman"/>
                <w:sz w:val="22"/>
                <w:lang w:val="en-GB"/>
              </w:rPr>
            </w:pPr>
            <w:r w:rsidRPr="00FC4A67">
              <w:rPr>
                <w:rFonts w:eastAsia="Times New Roman" w:cs="Times New Roman"/>
                <w:sz w:val="22"/>
                <w:szCs w:val="22"/>
                <w:lang w:val="en-GB"/>
              </w:rPr>
              <w:t xml:space="preserve">Activity 1.1.3 : Train </w:t>
            </w:r>
            <w:r w:rsidR="00101DB0" w:rsidRPr="00FC4A67">
              <w:rPr>
                <w:rFonts w:eastAsia="Times New Roman" w:cs="Times New Roman"/>
                <w:sz w:val="22"/>
                <w:szCs w:val="22"/>
                <w:lang w:val="en-GB"/>
              </w:rPr>
              <w:t>institutions</w:t>
            </w:r>
            <w:r w:rsidRPr="00FC4A67">
              <w:rPr>
                <w:rFonts w:eastAsia="Times New Roman" w:cs="Times New Roman"/>
                <w:sz w:val="22"/>
                <w:szCs w:val="22"/>
                <w:lang w:val="en-GB"/>
              </w:rPr>
              <w:t xml:space="preserve"> and </w:t>
            </w:r>
            <w:r w:rsidR="00294FCF" w:rsidRPr="00FC4A67">
              <w:rPr>
                <w:rFonts w:eastAsia="Times New Roman" w:cs="Times New Roman"/>
                <w:sz w:val="22"/>
                <w:szCs w:val="22"/>
                <w:lang w:val="en-GB"/>
              </w:rPr>
              <w:t xml:space="preserve">data </w:t>
            </w:r>
            <w:r w:rsidRPr="00FC4A67">
              <w:rPr>
                <w:rFonts w:eastAsia="Times New Roman" w:cs="Times New Roman"/>
                <w:sz w:val="22"/>
                <w:szCs w:val="22"/>
                <w:lang w:val="en-GB"/>
              </w:rPr>
              <w:t>collect</w:t>
            </w:r>
            <w:r w:rsidR="00294FCF" w:rsidRPr="00FC4A67">
              <w:rPr>
                <w:rFonts w:eastAsia="Times New Roman" w:cs="Times New Roman"/>
                <w:sz w:val="22"/>
                <w:szCs w:val="22"/>
                <w:lang w:val="en-GB"/>
              </w:rPr>
              <w:t>ors</w:t>
            </w:r>
            <w:r w:rsidRPr="00FC4A67">
              <w:rPr>
                <w:rFonts w:eastAsia="Times New Roman" w:cs="Times New Roman"/>
                <w:sz w:val="22"/>
                <w:szCs w:val="22"/>
                <w:lang w:val="en-GB"/>
              </w:rPr>
              <w:t xml:space="preserve"> agents </w:t>
            </w:r>
          </w:p>
        </w:tc>
        <w:tc>
          <w:tcPr>
            <w:tcW w:w="850"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03" w:name="_Toc383293098"/>
            <w:bookmarkEnd w:id="103"/>
          </w:p>
        </w:tc>
        <w:tc>
          <w:tcPr>
            <w:tcW w:w="993"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04" w:name="_Toc383293099"/>
            <w:bookmarkEnd w:id="104"/>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05" w:name="_Toc383293100"/>
            <w:bookmarkEnd w:id="105"/>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06" w:name="_Toc383293101"/>
            <w:bookmarkEnd w:id="106"/>
          </w:p>
        </w:tc>
        <w:tc>
          <w:tcPr>
            <w:tcW w:w="929"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07" w:name="_Toc383293102"/>
            <w:bookmarkEnd w:id="107"/>
          </w:p>
        </w:tc>
      </w:tr>
      <w:tr w:rsidR="00B14A52" w:rsidRPr="009274BC" w:rsidTr="00B14A52">
        <w:tc>
          <w:tcPr>
            <w:cnfStyle w:val="001000000000" w:firstRow="0" w:lastRow="0" w:firstColumn="1" w:lastColumn="0" w:oddVBand="0" w:evenVBand="0" w:oddHBand="0" w:evenHBand="0" w:firstRowFirstColumn="0" w:firstRowLastColumn="0" w:lastRowFirstColumn="0" w:lastRowLastColumn="0"/>
            <w:tcW w:w="1020" w:type="dxa"/>
            <w:vMerge/>
          </w:tcPr>
          <w:p w:rsidR="00444467" w:rsidRPr="00101DB0" w:rsidRDefault="00444467" w:rsidP="00444467">
            <w:pPr>
              <w:keepNext/>
              <w:keepLines/>
              <w:numPr>
                <w:ilvl w:val="0"/>
                <w:numId w:val="36"/>
              </w:numPr>
              <w:spacing w:before="200"/>
              <w:outlineLvl w:val="2"/>
              <w:rPr>
                <w:rFonts w:cs="Times New Roman"/>
                <w:lang w:val="en-GB"/>
              </w:rPr>
            </w:pPr>
            <w:bookmarkStart w:id="108" w:name="_Toc383293103"/>
            <w:bookmarkEnd w:id="108"/>
          </w:p>
        </w:tc>
        <w:tc>
          <w:tcPr>
            <w:tcW w:w="1478"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09" w:name="_Toc383293104"/>
            <w:bookmarkEnd w:id="109"/>
          </w:p>
        </w:tc>
        <w:tc>
          <w:tcPr>
            <w:tcW w:w="6966" w:type="dxa"/>
          </w:tcPr>
          <w:p w:rsidR="00444467" w:rsidRPr="00FC4A67" w:rsidRDefault="00444467" w:rsidP="00294FCF">
            <w:pPr>
              <w:cnfStyle w:val="000000000000" w:firstRow="0" w:lastRow="0" w:firstColumn="0" w:lastColumn="0" w:oddVBand="0" w:evenVBand="0" w:oddHBand="0" w:evenHBand="0" w:firstRowFirstColumn="0" w:firstRowLastColumn="0" w:lastRowFirstColumn="0" w:lastRowLastColumn="0"/>
              <w:rPr>
                <w:rFonts w:cs="Times New Roman"/>
                <w:bCs/>
                <w:sz w:val="22"/>
                <w:lang w:val="en-GB"/>
              </w:rPr>
            </w:pPr>
            <w:r w:rsidRPr="00FC4A67">
              <w:rPr>
                <w:rFonts w:eastAsia="Times New Roman" w:cs="Times New Roman"/>
                <w:sz w:val="22"/>
                <w:szCs w:val="22"/>
                <w:lang w:val="en-GB"/>
              </w:rPr>
              <w:t xml:space="preserve">Activity 1.1.4 : Support  </w:t>
            </w:r>
            <w:r w:rsidR="00294FCF" w:rsidRPr="00FC4A67">
              <w:rPr>
                <w:rFonts w:eastAsia="Times New Roman" w:cs="Times New Roman"/>
                <w:sz w:val="22"/>
                <w:szCs w:val="22"/>
                <w:lang w:val="en-GB"/>
              </w:rPr>
              <w:t>data</w:t>
            </w:r>
            <w:r w:rsidRPr="00FC4A67">
              <w:rPr>
                <w:rFonts w:eastAsia="Times New Roman" w:cs="Times New Roman"/>
                <w:sz w:val="22"/>
                <w:szCs w:val="22"/>
                <w:lang w:val="en-GB"/>
              </w:rPr>
              <w:t xml:space="preserve"> collection</w:t>
            </w:r>
          </w:p>
        </w:tc>
        <w:tc>
          <w:tcPr>
            <w:tcW w:w="850"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10" w:name="_Toc383293105"/>
            <w:bookmarkEnd w:id="110"/>
          </w:p>
        </w:tc>
        <w:tc>
          <w:tcPr>
            <w:tcW w:w="993"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11" w:name="_Toc383293106"/>
            <w:bookmarkEnd w:id="111"/>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12" w:name="_Toc383293107"/>
            <w:bookmarkEnd w:id="112"/>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13" w:name="_Toc383293108"/>
            <w:bookmarkEnd w:id="113"/>
          </w:p>
        </w:tc>
        <w:tc>
          <w:tcPr>
            <w:tcW w:w="929"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14" w:name="_Toc383293109"/>
            <w:bookmarkEnd w:id="114"/>
          </w:p>
        </w:tc>
      </w:tr>
      <w:tr w:rsidR="00B14A52"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tcPr>
          <w:p w:rsidR="00444467" w:rsidRPr="00101DB0" w:rsidRDefault="00444467" w:rsidP="00444467">
            <w:pPr>
              <w:keepNext/>
              <w:keepLines/>
              <w:numPr>
                <w:ilvl w:val="0"/>
                <w:numId w:val="36"/>
              </w:numPr>
              <w:spacing w:before="200"/>
              <w:outlineLvl w:val="2"/>
              <w:rPr>
                <w:rFonts w:cs="Times New Roman"/>
                <w:lang w:val="en-GB"/>
              </w:rPr>
            </w:pPr>
            <w:bookmarkStart w:id="115" w:name="_Toc383293110"/>
            <w:bookmarkEnd w:id="115"/>
          </w:p>
        </w:tc>
        <w:tc>
          <w:tcPr>
            <w:tcW w:w="1478"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16" w:name="_Toc383293111"/>
            <w:bookmarkEnd w:id="116"/>
          </w:p>
        </w:tc>
        <w:tc>
          <w:tcPr>
            <w:tcW w:w="6966" w:type="dxa"/>
          </w:tcPr>
          <w:p w:rsidR="00444467" w:rsidRPr="00FC4A67" w:rsidRDefault="00444467" w:rsidP="00FC4A67">
            <w:pPr>
              <w:cnfStyle w:val="000000100000" w:firstRow="0" w:lastRow="0" w:firstColumn="0" w:lastColumn="0" w:oddVBand="0" w:evenVBand="0" w:oddHBand="1" w:evenHBand="0" w:firstRowFirstColumn="0" w:firstRowLastColumn="0" w:lastRowFirstColumn="0" w:lastRowLastColumn="0"/>
              <w:rPr>
                <w:rFonts w:cs="Times New Roman"/>
                <w:bCs/>
                <w:sz w:val="22"/>
                <w:lang w:val="en-GB"/>
              </w:rPr>
            </w:pPr>
            <w:r w:rsidRPr="00FC4A67">
              <w:rPr>
                <w:rFonts w:eastAsia="Times New Roman" w:cs="Times New Roman"/>
                <w:sz w:val="22"/>
                <w:szCs w:val="22"/>
                <w:lang w:val="en-GB"/>
              </w:rPr>
              <w:t xml:space="preserve">Activity 1.1.5 : </w:t>
            </w:r>
            <w:r w:rsidR="00FC4A67" w:rsidRPr="00FC4A67">
              <w:rPr>
                <w:rFonts w:eastAsia="Times New Roman" w:cs="Times New Roman"/>
                <w:sz w:val="22"/>
                <w:szCs w:val="22"/>
                <w:lang w:val="en-GB"/>
              </w:rPr>
              <w:t>C</w:t>
            </w:r>
            <w:r w:rsidRPr="00FC4A67">
              <w:rPr>
                <w:rFonts w:eastAsia="Times New Roman" w:cs="Times New Roman"/>
                <w:sz w:val="22"/>
                <w:szCs w:val="22"/>
                <w:lang w:val="en-GB"/>
              </w:rPr>
              <w:t xml:space="preserve">arry out </w:t>
            </w:r>
            <w:r w:rsidR="00FC4A67" w:rsidRPr="00FC4A67">
              <w:rPr>
                <w:rFonts w:eastAsia="Times New Roman" w:cs="Times New Roman"/>
                <w:sz w:val="22"/>
                <w:szCs w:val="22"/>
                <w:lang w:val="en-GB"/>
              </w:rPr>
              <w:t xml:space="preserve">continuous information quality </w:t>
            </w:r>
            <w:r w:rsidRPr="00FC4A67">
              <w:rPr>
                <w:rFonts w:eastAsia="Times New Roman" w:cs="Times New Roman"/>
                <w:sz w:val="22"/>
                <w:szCs w:val="22"/>
                <w:lang w:val="en-GB"/>
              </w:rPr>
              <w:t>control</w:t>
            </w:r>
          </w:p>
        </w:tc>
        <w:tc>
          <w:tcPr>
            <w:tcW w:w="850"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17" w:name="_Toc383293112"/>
            <w:bookmarkEnd w:id="117"/>
          </w:p>
        </w:tc>
        <w:tc>
          <w:tcPr>
            <w:tcW w:w="993"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18" w:name="_Toc383293113"/>
            <w:bookmarkEnd w:id="118"/>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19" w:name="_Toc383293114"/>
            <w:bookmarkEnd w:id="119"/>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20" w:name="_Toc383293115"/>
            <w:bookmarkEnd w:id="120"/>
          </w:p>
        </w:tc>
        <w:tc>
          <w:tcPr>
            <w:tcW w:w="929"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21" w:name="_Toc383293116"/>
            <w:bookmarkEnd w:id="121"/>
          </w:p>
        </w:tc>
      </w:tr>
      <w:tr w:rsidR="00B14A52" w:rsidRPr="004437DD" w:rsidTr="00B14A52">
        <w:tc>
          <w:tcPr>
            <w:cnfStyle w:val="001000000000" w:firstRow="0" w:lastRow="0" w:firstColumn="1" w:lastColumn="0" w:oddVBand="0" w:evenVBand="0" w:oddHBand="0" w:evenHBand="0" w:firstRowFirstColumn="0" w:firstRowLastColumn="0" w:lastRowFirstColumn="0" w:lastRowLastColumn="0"/>
            <w:tcW w:w="1020" w:type="dxa"/>
            <w:vMerge/>
          </w:tcPr>
          <w:p w:rsidR="00444467" w:rsidRPr="00101DB0" w:rsidRDefault="00444467" w:rsidP="00444467">
            <w:pPr>
              <w:keepNext/>
              <w:keepLines/>
              <w:numPr>
                <w:ilvl w:val="0"/>
                <w:numId w:val="36"/>
              </w:numPr>
              <w:spacing w:before="200"/>
              <w:outlineLvl w:val="2"/>
              <w:rPr>
                <w:rFonts w:cs="Times New Roman"/>
                <w:lang w:val="en-GB"/>
              </w:rPr>
            </w:pPr>
            <w:bookmarkStart w:id="122" w:name="_Toc383293117"/>
            <w:bookmarkEnd w:id="122"/>
          </w:p>
        </w:tc>
        <w:tc>
          <w:tcPr>
            <w:tcW w:w="1478"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lang w:val="en-GB"/>
              </w:rPr>
            </w:pPr>
            <w:r w:rsidRPr="00101DB0">
              <w:rPr>
                <w:rFonts w:eastAsia="Times New Roman" w:cs="Times New Roman"/>
                <w:lang w:val="en-GB"/>
              </w:rPr>
              <w:t>Result 1.2</w:t>
            </w:r>
          </w:p>
        </w:tc>
        <w:tc>
          <w:tcPr>
            <w:tcW w:w="6966" w:type="dxa"/>
          </w:tcPr>
          <w:p w:rsidR="00444467" w:rsidRPr="00FC4A67"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FC4A67">
              <w:rPr>
                <w:rFonts w:eastAsia="Times New Roman" w:cs="Times New Roman"/>
                <w:sz w:val="22"/>
                <w:szCs w:val="22"/>
                <w:lang w:val="en-GB"/>
              </w:rPr>
              <w:t>Activity 1.2.1 : Develop a joint database</w:t>
            </w:r>
          </w:p>
        </w:tc>
        <w:tc>
          <w:tcPr>
            <w:tcW w:w="850"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23" w:name="_Toc383293118"/>
            <w:bookmarkEnd w:id="123"/>
          </w:p>
        </w:tc>
        <w:tc>
          <w:tcPr>
            <w:tcW w:w="993"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24" w:name="_Toc383293119"/>
            <w:bookmarkEnd w:id="124"/>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25" w:name="_Toc383293120"/>
            <w:bookmarkEnd w:id="125"/>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26" w:name="_Toc383293121"/>
            <w:bookmarkEnd w:id="126"/>
          </w:p>
        </w:tc>
        <w:tc>
          <w:tcPr>
            <w:tcW w:w="929"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27" w:name="_Toc383293122"/>
            <w:bookmarkEnd w:id="127"/>
          </w:p>
        </w:tc>
      </w:tr>
      <w:tr w:rsidR="00B14A52" w:rsidRPr="00101DB0"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tcPr>
          <w:p w:rsidR="00444467" w:rsidRPr="00101DB0" w:rsidRDefault="00444467" w:rsidP="00444467">
            <w:pPr>
              <w:keepNext/>
              <w:keepLines/>
              <w:numPr>
                <w:ilvl w:val="0"/>
                <w:numId w:val="36"/>
              </w:numPr>
              <w:spacing w:before="200"/>
              <w:outlineLvl w:val="2"/>
              <w:rPr>
                <w:rFonts w:cs="Times New Roman"/>
                <w:lang w:val="en-GB"/>
              </w:rPr>
            </w:pPr>
            <w:bookmarkStart w:id="128" w:name="_Toc383293123"/>
            <w:bookmarkEnd w:id="128"/>
          </w:p>
        </w:tc>
        <w:tc>
          <w:tcPr>
            <w:tcW w:w="1478"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29" w:name="_Toc383293124"/>
            <w:bookmarkEnd w:id="129"/>
          </w:p>
        </w:tc>
        <w:tc>
          <w:tcPr>
            <w:tcW w:w="6966" w:type="dxa"/>
          </w:tcPr>
          <w:p w:rsidR="00444467" w:rsidRPr="00FC4A67"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2"/>
                <w:lang w:val="en-GB"/>
              </w:rPr>
            </w:pPr>
            <w:r w:rsidRPr="00FC4A67">
              <w:rPr>
                <w:rFonts w:eastAsia="Times New Roman" w:cs="Times New Roman"/>
                <w:sz w:val="22"/>
                <w:szCs w:val="22"/>
                <w:lang w:val="en-GB"/>
              </w:rPr>
              <w:t>Activity 1.2.2 : Disseminate  primary information</w:t>
            </w:r>
          </w:p>
        </w:tc>
        <w:tc>
          <w:tcPr>
            <w:tcW w:w="850"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30" w:name="_Toc383293125"/>
            <w:bookmarkEnd w:id="130"/>
          </w:p>
        </w:tc>
        <w:tc>
          <w:tcPr>
            <w:tcW w:w="993"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31" w:name="_Toc383293126"/>
            <w:bookmarkEnd w:id="131"/>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32" w:name="_Toc383293127"/>
            <w:bookmarkEnd w:id="132"/>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33" w:name="_Toc383293128"/>
            <w:bookmarkEnd w:id="133"/>
          </w:p>
        </w:tc>
        <w:tc>
          <w:tcPr>
            <w:tcW w:w="929"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34" w:name="_Toc383293129"/>
            <w:bookmarkEnd w:id="134"/>
          </w:p>
        </w:tc>
      </w:tr>
      <w:tr w:rsidR="00B14A52" w:rsidRPr="004437DD" w:rsidTr="00B14A52">
        <w:tc>
          <w:tcPr>
            <w:cnfStyle w:val="001000000000" w:firstRow="0" w:lastRow="0" w:firstColumn="1" w:lastColumn="0" w:oddVBand="0" w:evenVBand="0" w:oddHBand="0" w:evenHBand="0" w:firstRowFirstColumn="0" w:firstRowLastColumn="0" w:lastRowFirstColumn="0" w:lastRowLastColumn="0"/>
            <w:tcW w:w="1020" w:type="dxa"/>
            <w:vMerge/>
          </w:tcPr>
          <w:p w:rsidR="00444467" w:rsidRPr="00101DB0" w:rsidRDefault="00444467" w:rsidP="00444467">
            <w:pPr>
              <w:keepNext/>
              <w:keepLines/>
              <w:numPr>
                <w:ilvl w:val="0"/>
                <w:numId w:val="36"/>
              </w:numPr>
              <w:spacing w:before="200"/>
              <w:outlineLvl w:val="2"/>
              <w:rPr>
                <w:rFonts w:cs="Times New Roman"/>
                <w:lang w:val="en-GB"/>
              </w:rPr>
            </w:pPr>
            <w:bookmarkStart w:id="135" w:name="_Toc383293130"/>
            <w:bookmarkEnd w:id="135"/>
          </w:p>
        </w:tc>
        <w:tc>
          <w:tcPr>
            <w:tcW w:w="1478"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36" w:name="_Toc383293131"/>
            <w:bookmarkEnd w:id="136"/>
          </w:p>
        </w:tc>
        <w:tc>
          <w:tcPr>
            <w:tcW w:w="6966" w:type="dxa"/>
          </w:tcPr>
          <w:p w:rsidR="00444467" w:rsidRPr="00FC4A67" w:rsidRDefault="00444467" w:rsidP="00FC4A67">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FC4A67">
              <w:rPr>
                <w:rFonts w:eastAsia="Times New Roman" w:cs="Times New Roman"/>
                <w:sz w:val="22"/>
                <w:szCs w:val="22"/>
                <w:lang w:val="en-GB"/>
              </w:rPr>
              <w:t>Activity 1.2.3 : Support the use of information by members of the Observatory</w:t>
            </w:r>
          </w:p>
        </w:tc>
        <w:tc>
          <w:tcPr>
            <w:tcW w:w="850"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37" w:name="_Toc383293132"/>
            <w:bookmarkEnd w:id="137"/>
          </w:p>
        </w:tc>
        <w:tc>
          <w:tcPr>
            <w:tcW w:w="993"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38" w:name="_Toc383293133"/>
            <w:bookmarkEnd w:id="138"/>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39" w:name="_Toc383293134"/>
            <w:bookmarkEnd w:id="139"/>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40" w:name="_Toc383293135"/>
            <w:bookmarkEnd w:id="140"/>
          </w:p>
        </w:tc>
        <w:tc>
          <w:tcPr>
            <w:tcW w:w="929"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41" w:name="_Toc383293136"/>
            <w:bookmarkEnd w:id="141"/>
          </w:p>
        </w:tc>
      </w:tr>
      <w:tr w:rsidR="00B14A52"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tcPr>
          <w:p w:rsidR="00444467" w:rsidRPr="00101DB0" w:rsidRDefault="00444467" w:rsidP="00444467">
            <w:pPr>
              <w:keepNext/>
              <w:keepLines/>
              <w:numPr>
                <w:ilvl w:val="0"/>
                <w:numId w:val="36"/>
              </w:numPr>
              <w:spacing w:before="200"/>
              <w:outlineLvl w:val="2"/>
              <w:rPr>
                <w:rFonts w:cs="Times New Roman"/>
                <w:lang w:val="en-GB"/>
              </w:rPr>
            </w:pPr>
            <w:bookmarkStart w:id="142" w:name="_Toc383293137"/>
            <w:bookmarkEnd w:id="142"/>
          </w:p>
        </w:tc>
        <w:tc>
          <w:tcPr>
            <w:tcW w:w="1478"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lang w:val="en-GB"/>
              </w:rPr>
            </w:pPr>
            <w:r w:rsidRPr="00101DB0">
              <w:rPr>
                <w:rFonts w:eastAsia="Times New Roman" w:cs="Times New Roman"/>
                <w:lang w:val="en-GB"/>
              </w:rPr>
              <w:t>Result 1.3</w:t>
            </w:r>
          </w:p>
        </w:tc>
        <w:tc>
          <w:tcPr>
            <w:tcW w:w="6966"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bCs/>
                <w:sz w:val="22"/>
                <w:lang w:val="en-GB"/>
              </w:rPr>
            </w:pPr>
            <w:r w:rsidRPr="00101DB0">
              <w:rPr>
                <w:rFonts w:eastAsia="Times New Roman" w:cs="Times New Roman"/>
                <w:sz w:val="22"/>
                <w:szCs w:val="22"/>
                <w:lang w:val="en-GB"/>
              </w:rPr>
              <w:t xml:space="preserve">Activity </w:t>
            </w:r>
            <w:r w:rsidR="00101DB0" w:rsidRPr="00101DB0">
              <w:rPr>
                <w:rFonts w:eastAsia="Times New Roman" w:cs="Times New Roman"/>
                <w:sz w:val="22"/>
                <w:szCs w:val="22"/>
                <w:lang w:val="en-GB"/>
              </w:rPr>
              <w:t>1.3.1:</w:t>
            </w:r>
            <w:r w:rsidRPr="00101DB0">
              <w:rPr>
                <w:rFonts w:eastAsia="Times New Roman" w:cs="Times New Roman"/>
                <w:sz w:val="22"/>
                <w:szCs w:val="22"/>
                <w:lang w:val="en-GB"/>
              </w:rPr>
              <w:t> Adopt a line of information analysis products.</w:t>
            </w:r>
          </w:p>
        </w:tc>
        <w:tc>
          <w:tcPr>
            <w:tcW w:w="850"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43" w:name="_Toc383293138"/>
            <w:bookmarkEnd w:id="143"/>
          </w:p>
        </w:tc>
        <w:tc>
          <w:tcPr>
            <w:tcW w:w="993"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44" w:name="_Toc383293139"/>
            <w:bookmarkEnd w:id="144"/>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45" w:name="_Toc383293140"/>
            <w:bookmarkEnd w:id="145"/>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46" w:name="_Toc383293141"/>
            <w:bookmarkEnd w:id="146"/>
          </w:p>
        </w:tc>
        <w:tc>
          <w:tcPr>
            <w:tcW w:w="929"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47" w:name="_Toc383293142"/>
            <w:bookmarkEnd w:id="147"/>
          </w:p>
        </w:tc>
      </w:tr>
      <w:tr w:rsidR="00B14A52" w:rsidRPr="004437DD" w:rsidTr="00B14A52">
        <w:tc>
          <w:tcPr>
            <w:cnfStyle w:val="001000000000" w:firstRow="0" w:lastRow="0" w:firstColumn="1" w:lastColumn="0" w:oddVBand="0" w:evenVBand="0" w:oddHBand="0" w:evenHBand="0" w:firstRowFirstColumn="0" w:firstRowLastColumn="0" w:lastRowFirstColumn="0" w:lastRowLastColumn="0"/>
            <w:tcW w:w="1020" w:type="dxa"/>
            <w:vMerge/>
          </w:tcPr>
          <w:p w:rsidR="00444467" w:rsidRPr="00101DB0" w:rsidRDefault="00444467" w:rsidP="00444467">
            <w:pPr>
              <w:keepNext/>
              <w:keepLines/>
              <w:numPr>
                <w:ilvl w:val="0"/>
                <w:numId w:val="36"/>
              </w:numPr>
              <w:spacing w:before="200"/>
              <w:outlineLvl w:val="2"/>
              <w:rPr>
                <w:rFonts w:cs="Times New Roman"/>
                <w:lang w:val="en-GB"/>
              </w:rPr>
            </w:pPr>
            <w:bookmarkStart w:id="148" w:name="_Toc383293143"/>
            <w:bookmarkEnd w:id="148"/>
          </w:p>
        </w:tc>
        <w:tc>
          <w:tcPr>
            <w:tcW w:w="1478"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49" w:name="_Toc383293144"/>
            <w:bookmarkEnd w:id="149"/>
          </w:p>
        </w:tc>
        <w:tc>
          <w:tcPr>
            <w:tcW w:w="6966"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bCs/>
                <w:sz w:val="22"/>
                <w:lang w:val="en-GB"/>
              </w:rPr>
            </w:pPr>
            <w:r w:rsidRPr="00101DB0">
              <w:rPr>
                <w:rFonts w:eastAsia="Times New Roman" w:cs="Times New Roman"/>
                <w:sz w:val="22"/>
                <w:szCs w:val="22"/>
                <w:lang w:val="en-GB"/>
              </w:rPr>
              <w:t xml:space="preserve">Activity </w:t>
            </w:r>
            <w:r w:rsidR="00101DB0" w:rsidRPr="00101DB0">
              <w:rPr>
                <w:rFonts w:eastAsia="Times New Roman" w:cs="Times New Roman"/>
                <w:sz w:val="22"/>
                <w:szCs w:val="22"/>
                <w:lang w:val="en-GB"/>
              </w:rPr>
              <w:t>1.3.2:</w:t>
            </w:r>
            <w:r w:rsidRPr="00101DB0">
              <w:rPr>
                <w:rFonts w:eastAsia="Times New Roman" w:cs="Times New Roman"/>
                <w:sz w:val="22"/>
                <w:szCs w:val="22"/>
                <w:lang w:val="en-GB"/>
              </w:rPr>
              <w:t xml:space="preserve"> Strengthen the skills of the Observatory to process information and write summary papers.</w:t>
            </w:r>
          </w:p>
        </w:tc>
        <w:tc>
          <w:tcPr>
            <w:tcW w:w="850"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50" w:name="_Toc383293145"/>
            <w:bookmarkEnd w:id="150"/>
          </w:p>
        </w:tc>
        <w:tc>
          <w:tcPr>
            <w:tcW w:w="993"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51" w:name="_Toc383293146"/>
            <w:bookmarkEnd w:id="151"/>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52" w:name="_Toc383293147"/>
            <w:bookmarkEnd w:id="152"/>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53" w:name="_Toc383293148"/>
            <w:bookmarkEnd w:id="153"/>
          </w:p>
        </w:tc>
        <w:tc>
          <w:tcPr>
            <w:tcW w:w="929"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54" w:name="_Toc383293149"/>
            <w:bookmarkEnd w:id="154"/>
          </w:p>
        </w:tc>
      </w:tr>
      <w:tr w:rsidR="00B14A52"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tcPr>
          <w:p w:rsidR="00444467" w:rsidRPr="00101DB0" w:rsidRDefault="00444467" w:rsidP="00444467">
            <w:pPr>
              <w:keepNext/>
              <w:keepLines/>
              <w:numPr>
                <w:ilvl w:val="0"/>
                <w:numId w:val="36"/>
              </w:numPr>
              <w:spacing w:before="200"/>
              <w:outlineLvl w:val="2"/>
              <w:rPr>
                <w:rFonts w:cs="Times New Roman"/>
                <w:lang w:val="en-GB"/>
              </w:rPr>
            </w:pPr>
            <w:bookmarkStart w:id="155" w:name="_Toc383293150"/>
            <w:bookmarkEnd w:id="155"/>
          </w:p>
        </w:tc>
        <w:tc>
          <w:tcPr>
            <w:tcW w:w="1478"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56" w:name="_Toc383293151"/>
            <w:bookmarkEnd w:id="156"/>
          </w:p>
        </w:tc>
        <w:tc>
          <w:tcPr>
            <w:tcW w:w="6966" w:type="dxa"/>
          </w:tcPr>
          <w:p w:rsidR="00444467" w:rsidRPr="00101DB0" w:rsidRDefault="00444467" w:rsidP="00444467">
            <w:pPr>
              <w:pStyle w:val="Heading4"/>
              <w:spacing w:before="0"/>
              <w:ind w:left="864" w:hanging="864"/>
              <w:outlineLvl w:val="3"/>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val="0"/>
                <w:i w:val="0"/>
                <w:iCs w:val="0"/>
                <w:color w:val="auto"/>
                <w:sz w:val="22"/>
                <w:lang w:val="en-GB"/>
              </w:rPr>
            </w:pPr>
            <w:r w:rsidRPr="00101DB0">
              <w:rPr>
                <w:rFonts w:ascii="Times New Roman" w:eastAsia="Times New Roman" w:hAnsi="Times New Roman" w:cs="Times New Roman"/>
                <w:color w:val="auto"/>
                <w:sz w:val="22"/>
                <w:szCs w:val="22"/>
                <w:lang w:val="en-GB"/>
              </w:rPr>
              <w:t xml:space="preserve">Activity </w:t>
            </w:r>
            <w:r w:rsidR="00101DB0" w:rsidRPr="00101DB0">
              <w:rPr>
                <w:rFonts w:ascii="Times New Roman" w:eastAsia="Times New Roman" w:hAnsi="Times New Roman" w:cs="Times New Roman"/>
                <w:color w:val="auto"/>
                <w:sz w:val="22"/>
                <w:szCs w:val="22"/>
                <w:lang w:val="en-GB"/>
              </w:rPr>
              <w:t>1.3.3:</w:t>
            </w:r>
            <w:r w:rsidRPr="00101DB0">
              <w:rPr>
                <w:rFonts w:ascii="Times New Roman" w:eastAsia="Times New Roman" w:hAnsi="Times New Roman" w:cs="Times New Roman"/>
                <w:color w:val="auto"/>
                <w:sz w:val="22"/>
                <w:szCs w:val="22"/>
                <w:lang w:val="en-GB"/>
              </w:rPr>
              <w:t xml:space="preserve"> Production and periodic dissemination of analytical documents.</w:t>
            </w:r>
          </w:p>
        </w:tc>
        <w:tc>
          <w:tcPr>
            <w:tcW w:w="850"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57" w:name="_Toc383293152"/>
            <w:bookmarkEnd w:id="157"/>
          </w:p>
        </w:tc>
        <w:tc>
          <w:tcPr>
            <w:tcW w:w="993"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58" w:name="_Toc383293153"/>
            <w:bookmarkEnd w:id="158"/>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59" w:name="_Toc383293154"/>
            <w:bookmarkEnd w:id="159"/>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60" w:name="_Toc383293155"/>
            <w:bookmarkEnd w:id="160"/>
          </w:p>
        </w:tc>
        <w:tc>
          <w:tcPr>
            <w:tcW w:w="929"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61" w:name="_Toc383293156"/>
            <w:bookmarkEnd w:id="161"/>
          </w:p>
        </w:tc>
      </w:tr>
      <w:tr w:rsidR="00B14A52" w:rsidRPr="004437DD" w:rsidTr="00B14A52">
        <w:tc>
          <w:tcPr>
            <w:cnfStyle w:val="001000000000" w:firstRow="0" w:lastRow="0" w:firstColumn="1" w:lastColumn="0" w:oddVBand="0" w:evenVBand="0" w:oddHBand="0" w:evenHBand="0" w:firstRowFirstColumn="0" w:firstRowLastColumn="0" w:lastRowFirstColumn="0" w:lastRowLastColumn="0"/>
            <w:tcW w:w="1020" w:type="dxa"/>
            <w:vMerge w:val="restart"/>
          </w:tcPr>
          <w:p w:rsidR="00444467" w:rsidRPr="00101DB0" w:rsidRDefault="00444467" w:rsidP="00444467">
            <w:pPr>
              <w:rPr>
                <w:rFonts w:cs="Times New Roman"/>
                <w:lang w:val="en-GB"/>
              </w:rPr>
            </w:pPr>
            <w:r w:rsidRPr="00101DB0">
              <w:rPr>
                <w:rFonts w:eastAsia="Times New Roman" w:cs="Times New Roman"/>
                <w:color w:val="auto"/>
                <w:lang w:val="en-GB"/>
              </w:rPr>
              <w:t>Pillar 2</w:t>
            </w:r>
          </w:p>
        </w:tc>
        <w:tc>
          <w:tcPr>
            <w:tcW w:w="1478"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lang w:val="en-GB"/>
              </w:rPr>
            </w:pPr>
            <w:r w:rsidRPr="00101DB0">
              <w:rPr>
                <w:rFonts w:eastAsia="Times New Roman" w:cs="Times New Roman"/>
                <w:lang w:val="en-GB"/>
              </w:rPr>
              <w:t>Result 2.1</w:t>
            </w:r>
          </w:p>
        </w:tc>
        <w:tc>
          <w:tcPr>
            <w:tcW w:w="6966" w:type="dxa"/>
          </w:tcPr>
          <w:p w:rsidR="00444467" w:rsidRPr="00101DB0" w:rsidRDefault="00444467" w:rsidP="00FC4A67">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101DB0">
              <w:rPr>
                <w:rFonts w:eastAsia="Times New Roman" w:cs="Times New Roman"/>
                <w:sz w:val="22"/>
                <w:szCs w:val="22"/>
                <w:lang w:val="en-GB"/>
              </w:rPr>
              <w:t>Activity 2.1.1.</w:t>
            </w:r>
            <w:r w:rsidRPr="00101DB0">
              <w:rPr>
                <w:rFonts w:eastAsia="Times New Roman" w:cs="Times New Roman"/>
                <w:b/>
                <w:bCs/>
                <w:sz w:val="22"/>
                <w:szCs w:val="22"/>
                <w:lang w:val="en-GB"/>
              </w:rPr>
              <w:t> </w:t>
            </w:r>
            <w:r w:rsidRPr="00101DB0">
              <w:rPr>
                <w:rFonts w:eastAsia="Times New Roman" w:cs="Times New Roman"/>
                <w:sz w:val="22"/>
                <w:szCs w:val="22"/>
                <w:lang w:val="en-GB"/>
              </w:rPr>
              <w:t xml:space="preserve">: Contribute to the improvement of </w:t>
            </w:r>
            <w:r w:rsidR="00FC4A67">
              <w:rPr>
                <w:rFonts w:eastAsia="Times New Roman" w:cs="Times New Roman"/>
                <w:sz w:val="22"/>
                <w:szCs w:val="22"/>
                <w:lang w:val="en-GB"/>
              </w:rPr>
              <w:t>re</w:t>
            </w:r>
            <w:r w:rsidRPr="00101DB0">
              <w:rPr>
                <w:rFonts w:eastAsia="Times New Roman" w:cs="Times New Roman"/>
                <w:sz w:val="22"/>
                <w:szCs w:val="22"/>
                <w:lang w:val="en-GB"/>
              </w:rPr>
              <w:t>gulat</w:t>
            </w:r>
            <w:r w:rsidR="00FC4A67">
              <w:rPr>
                <w:rFonts w:eastAsia="Times New Roman" w:cs="Times New Roman"/>
                <w:sz w:val="22"/>
                <w:szCs w:val="22"/>
                <w:lang w:val="en-GB"/>
              </w:rPr>
              <w:t>ions</w:t>
            </w:r>
            <w:r w:rsidRPr="00101DB0">
              <w:rPr>
                <w:rFonts w:eastAsia="Times New Roman" w:cs="Times New Roman"/>
                <w:sz w:val="22"/>
                <w:szCs w:val="22"/>
                <w:lang w:val="en-GB"/>
              </w:rPr>
              <w:t>.</w:t>
            </w:r>
          </w:p>
        </w:tc>
        <w:tc>
          <w:tcPr>
            <w:tcW w:w="850" w:type="dxa"/>
          </w:tcPr>
          <w:p w:rsidR="00444467" w:rsidRPr="00101DB0" w:rsidRDefault="00444467" w:rsidP="00444467">
            <w:pPr>
              <w:keepNext/>
              <w:keepLines/>
              <w:numPr>
                <w:ilvl w:val="0"/>
                <w:numId w:val="36"/>
              </w:numPr>
              <w:spacing w:before="200"/>
              <w:jc w:val="right"/>
              <w:outlineLvl w:val="2"/>
              <w:cnfStyle w:val="000000000000" w:firstRow="0" w:lastRow="0" w:firstColumn="0" w:lastColumn="0" w:oddVBand="0" w:evenVBand="0" w:oddHBand="0" w:evenHBand="0" w:firstRowFirstColumn="0" w:firstRowLastColumn="0" w:lastRowFirstColumn="0" w:lastRowLastColumn="0"/>
              <w:rPr>
                <w:rFonts w:cs="Times New Roman"/>
                <w:color w:val="948A54" w:themeColor="background2" w:themeShade="80"/>
                <w:lang w:val="en-GB"/>
              </w:rPr>
            </w:pPr>
            <w:bookmarkStart w:id="162" w:name="_Toc383293157"/>
            <w:bookmarkEnd w:id="162"/>
          </w:p>
        </w:tc>
        <w:tc>
          <w:tcPr>
            <w:tcW w:w="993" w:type="dxa"/>
          </w:tcPr>
          <w:p w:rsidR="00444467" w:rsidRPr="00101DB0" w:rsidRDefault="00444467" w:rsidP="00444467">
            <w:pPr>
              <w:keepNext/>
              <w:keepLines/>
              <w:numPr>
                <w:ilvl w:val="0"/>
                <w:numId w:val="36"/>
              </w:numPr>
              <w:spacing w:before="200"/>
              <w:jc w:val="right"/>
              <w:outlineLvl w:val="2"/>
              <w:cnfStyle w:val="000000000000" w:firstRow="0" w:lastRow="0" w:firstColumn="0" w:lastColumn="0" w:oddVBand="0" w:evenVBand="0" w:oddHBand="0" w:evenHBand="0" w:firstRowFirstColumn="0" w:firstRowLastColumn="0" w:lastRowFirstColumn="0" w:lastRowLastColumn="0"/>
              <w:rPr>
                <w:rFonts w:cs="Times New Roman"/>
                <w:color w:val="948A54" w:themeColor="background2" w:themeShade="80"/>
                <w:lang w:val="en-GB"/>
              </w:rPr>
            </w:pPr>
            <w:bookmarkStart w:id="163" w:name="_Toc383293158"/>
            <w:bookmarkEnd w:id="163"/>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64" w:name="_Toc383293159"/>
            <w:bookmarkEnd w:id="164"/>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65" w:name="_Toc383293160"/>
            <w:bookmarkEnd w:id="165"/>
          </w:p>
        </w:tc>
        <w:tc>
          <w:tcPr>
            <w:tcW w:w="929"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66" w:name="_Toc383293161"/>
            <w:bookmarkEnd w:id="166"/>
          </w:p>
        </w:tc>
      </w:tr>
      <w:tr w:rsidR="00B14A52"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tcPr>
          <w:p w:rsidR="00444467" w:rsidRPr="00101DB0" w:rsidRDefault="00444467" w:rsidP="00444467">
            <w:pPr>
              <w:keepNext/>
              <w:keepLines/>
              <w:numPr>
                <w:ilvl w:val="0"/>
                <w:numId w:val="36"/>
              </w:numPr>
              <w:spacing w:before="200"/>
              <w:outlineLvl w:val="2"/>
              <w:rPr>
                <w:rFonts w:cs="Times New Roman"/>
                <w:lang w:val="en-GB"/>
              </w:rPr>
            </w:pPr>
            <w:bookmarkStart w:id="167" w:name="_Toc383293162"/>
            <w:bookmarkEnd w:id="167"/>
          </w:p>
        </w:tc>
        <w:tc>
          <w:tcPr>
            <w:tcW w:w="1478"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68" w:name="_Toc383293163"/>
            <w:bookmarkEnd w:id="168"/>
          </w:p>
        </w:tc>
        <w:tc>
          <w:tcPr>
            <w:tcW w:w="6966" w:type="dxa"/>
          </w:tcPr>
          <w:p w:rsidR="00444467" w:rsidRPr="00101DB0" w:rsidRDefault="00444467" w:rsidP="00FC4A67">
            <w:pPr>
              <w:cnfStyle w:val="000000100000" w:firstRow="0" w:lastRow="0" w:firstColumn="0" w:lastColumn="0" w:oddVBand="0" w:evenVBand="0" w:oddHBand="1" w:evenHBand="0" w:firstRowFirstColumn="0" w:firstRowLastColumn="0" w:lastRowFirstColumn="0" w:lastRowLastColumn="0"/>
              <w:rPr>
                <w:rFonts w:cs="Times New Roman"/>
                <w:sz w:val="22"/>
                <w:lang w:val="en-GB"/>
              </w:rPr>
            </w:pPr>
            <w:r w:rsidRPr="00101DB0">
              <w:rPr>
                <w:rFonts w:eastAsia="Times New Roman" w:cs="Times New Roman"/>
                <w:sz w:val="22"/>
                <w:szCs w:val="22"/>
                <w:lang w:val="en-GB"/>
              </w:rPr>
              <w:t>Activity 2.1.2. : Reproduce and multiply regulat</w:t>
            </w:r>
            <w:r w:rsidR="00FC4A67">
              <w:rPr>
                <w:rFonts w:eastAsia="Times New Roman" w:cs="Times New Roman"/>
                <w:sz w:val="22"/>
                <w:szCs w:val="22"/>
                <w:lang w:val="en-GB"/>
              </w:rPr>
              <w:t>ions</w:t>
            </w:r>
          </w:p>
        </w:tc>
        <w:tc>
          <w:tcPr>
            <w:tcW w:w="850"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69" w:name="_Toc383293164"/>
            <w:bookmarkEnd w:id="169"/>
          </w:p>
        </w:tc>
        <w:tc>
          <w:tcPr>
            <w:tcW w:w="993"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70" w:name="_Toc383293165"/>
            <w:bookmarkEnd w:id="170"/>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71" w:name="_Toc383293166"/>
            <w:bookmarkEnd w:id="171"/>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72" w:name="_Toc383293167"/>
            <w:bookmarkEnd w:id="172"/>
          </w:p>
        </w:tc>
        <w:tc>
          <w:tcPr>
            <w:tcW w:w="929"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73" w:name="_Toc383293168"/>
            <w:bookmarkEnd w:id="173"/>
          </w:p>
        </w:tc>
      </w:tr>
      <w:tr w:rsidR="00B14A52" w:rsidRPr="004437DD" w:rsidTr="00B14A52">
        <w:tc>
          <w:tcPr>
            <w:cnfStyle w:val="001000000000" w:firstRow="0" w:lastRow="0" w:firstColumn="1" w:lastColumn="0" w:oddVBand="0" w:evenVBand="0" w:oddHBand="0" w:evenHBand="0" w:firstRowFirstColumn="0" w:firstRowLastColumn="0" w:lastRowFirstColumn="0" w:lastRowLastColumn="0"/>
            <w:tcW w:w="1020" w:type="dxa"/>
            <w:vMerge/>
          </w:tcPr>
          <w:p w:rsidR="00444467" w:rsidRPr="00101DB0" w:rsidRDefault="00444467" w:rsidP="00444467">
            <w:pPr>
              <w:keepNext/>
              <w:keepLines/>
              <w:numPr>
                <w:ilvl w:val="0"/>
                <w:numId w:val="36"/>
              </w:numPr>
              <w:spacing w:before="200"/>
              <w:outlineLvl w:val="2"/>
              <w:rPr>
                <w:rFonts w:cs="Times New Roman"/>
                <w:lang w:val="en-GB"/>
              </w:rPr>
            </w:pPr>
            <w:bookmarkStart w:id="174" w:name="_Toc383293169"/>
            <w:bookmarkEnd w:id="174"/>
          </w:p>
        </w:tc>
        <w:tc>
          <w:tcPr>
            <w:tcW w:w="1478"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75" w:name="_Toc383293170"/>
            <w:bookmarkEnd w:id="175"/>
          </w:p>
        </w:tc>
        <w:tc>
          <w:tcPr>
            <w:tcW w:w="6966" w:type="dxa"/>
          </w:tcPr>
          <w:p w:rsidR="00444467" w:rsidRPr="00101DB0" w:rsidRDefault="00444467" w:rsidP="00FC4A67">
            <w:pPr>
              <w:pStyle w:val="Heading4"/>
              <w:spacing w:before="0"/>
              <w:ind w:left="864" w:hanging="864"/>
              <w:outlineLvl w:val="3"/>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i w:val="0"/>
                <w:iCs w:val="0"/>
                <w:color w:val="auto"/>
                <w:sz w:val="22"/>
                <w:lang w:val="en-GB"/>
              </w:rPr>
            </w:pPr>
            <w:r w:rsidRPr="00101DB0">
              <w:rPr>
                <w:rFonts w:ascii="Times New Roman" w:eastAsia="Times New Roman" w:hAnsi="Times New Roman" w:cs="Times New Roman"/>
                <w:color w:val="auto"/>
                <w:sz w:val="22"/>
                <w:szCs w:val="22"/>
                <w:lang w:val="en-GB"/>
              </w:rPr>
              <w:t xml:space="preserve">Activities 2.1.3: </w:t>
            </w:r>
            <w:r w:rsidRPr="00101DB0">
              <w:rPr>
                <w:rFonts w:ascii="Times New Roman" w:eastAsia="Times New Roman" w:hAnsi="Times New Roman" w:cs="Times New Roman"/>
                <w:b w:val="0"/>
                <w:bCs w:val="0"/>
                <w:i w:val="0"/>
                <w:iCs w:val="0"/>
                <w:color w:val="auto"/>
                <w:sz w:val="22"/>
                <w:szCs w:val="22"/>
                <w:lang w:val="en-GB"/>
              </w:rPr>
              <w:t>Disseminate by appropriate means the regional trade</w:t>
            </w:r>
            <w:r w:rsidR="00FC4A67">
              <w:rPr>
                <w:rFonts w:ascii="Times New Roman" w:eastAsia="Times New Roman" w:hAnsi="Times New Roman" w:cs="Times New Roman"/>
                <w:b w:val="0"/>
                <w:bCs w:val="0"/>
                <w:i w:val="0"/>
                <w:iCs w:val="0"/>
                <w:color w:val="auto"/>
                <w:sz w:val="22"/>
                <w:szCs w:val="22"/>
                <w:lang w:val="en-GB"/>
              </w:rPr>
              <w:t xml:space="preserve"> regulations</w:t>
            </w:r>
          </w:p>
        </w:tc>
        <w:tc>
          <w:tcPr>
            <w:tcW w:w="850"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76" w:name="_Toc383293171"/>
            <w:bookmarkEnd w:id="176"/>
          </w:p>
        </w:tc>
        <w:tc>
          <w:tcPr>
            <w:tcW w:w="993"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77" w:name="_Toc383293172"/>
            <w:bookmarkEnd w:id="177"/>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78" w:name="_Toc383293173"/>
            <w:bookmarkEnd w:id="178"/>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79" w:name="_Toc383293174"/>
            <w:bookmarkEnd w:id="179"/>
          </w:p>
        </w:tc>
        <w:tc>
          <w:tcPr>
            <w:tcW w:w="929"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80" w:name="_Toc383293175"/>
            <w:bookmarkEnd w:id="180"/>
          </w:p>
        </w:tc>
      </w:tr>
      <w:tr w:rsidR="00B14A52" w:rsidRPr="00101DB0"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tcPr>
          <w:p w:rsidR="00444467" w:rsidRPr="00101DB0" w:rsidRDefault="00444467" w:rsidP="00444467">
            <w:pPr>
              <w:keepNext/>
              <w:keepLines/>
              <w:numPr>
                <w:ilvl w:val="0"/>
                <w:numId w:val="36"/>
              </w:numPr>
              <w:spacing w:before="200"/>
              <w:outlineLvl w:val="2"/>
              <w:rPr>
                <w:rFonts w:cs="Times New Roman"/>
                <w:lang w:val="en-GB"/>
              </w:rPr>
            </w:pPr>
            <w:bookmarkStart w:id="181" w:name="_Toc383293176"/>
            <w:bookmarkEnd w:id="181"/>
          </w:p>
        </w:tc>
        <w:tc>
          <w:tcPr>
            <w:tcW w:w="1478"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82" w:name="_Toc383293177"/>
            <w:bookmarkEnd w:id="182"/>
          </w:p>
        </w:tc>
        <w:tc>
          <w:tcPr>
            <w:tcW w:w="6966" w:type="dxa"/>
          </w:tcPr>
          <w:p w:rsidR="00444467" w:rsidRPr="00101DB0" w:rsidRDefault="00444467" w:rsidP="00FC4A67">
            <w:pPr>
              <w:cnfStyle w:val="000000100000" w:firstRow="0" w:lastRow="0" w:firstColumn="0" w:lastColumn="0" w:oddVBand="0" w:evenVBand="0" w:oddHBand="1" w:evenHBand="0" w:firstRowFirstColumn="0" w:firstRowLastColumn="0" w:lastRowFirstColumn="0" w:lastRowLastColumn="0"/>
              <w:rPr>
                <w:rFonts w:cs="Times New Roman"/>
                <w:sz w:val="22"/>
                <w:lang w:val="en-GB"/>
              </w:rPr>
            </w:pPr>
            <w:r w:rsidRPr="00101DB0">
              <w:rPr>
                <w:rFonts w:eastAsia="Times New Roman" w:cs="Times New Roman"/>
                <w:sz w:val="22"/>
                <w:szCs w:val="22"/>
                <w:lang w:val="en-GB"/>
              </w:rPr>
              <w:t>Activity 2.1.4.</w:t>
            </w:r>
            <w:r w:rsidRPr="00101DB0">
              <w:rPr>
                <w:rFonts w:eastAsia="Times New Roman" w:cs="Times New Roman"/>
                <w:b/>
                <w:bCs/>
                <w:sz w:val="22"/>
                <w:szCs w:val="22"/>
                <w:lang w:val="en-GB"/>
              </w:rPr>
              <w:t> </w:t>
            </w:r>
            <w:r w:rsidR="00FC4A67">
              <w:rPr>
                <w:rFonts w:eastAsia="Times New Roman" w:cs="Times New Roman"/>
                <w:sz w:val="22"/>
                <w:szCs w:val="22"/>
                <w:lang w:val="en-GB"/>
              </w:rPr>
              <w:t>: D</w:t>
            </w:r>
            <w:r w:rsidRPr="00101DB0">
              <w:rPr>
                <w:rFonts w:eastAsia="Times New Roman" w:cs="Times New Roman"/>
                <w:sz w:val="22"/>
                <w:szCs w:val="22"/>
                <w:lang w:val="en-GB"/>
              </w:rPr>
              <w:t>evelop border information centres (assistance points).</w:t>
            </w:r>
          </w:p>
        </w:tc>
        <w:tc>
          <w:tcPr>
            <w:tcW w:w="850"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83" w:name="_Toc383293178"/>
            <w:bookmarkEnd w:id="183"/>
          </w:p>
        </w:tc>
        <w:tc>
          <w:tcPr>
            <w:tcW w:w="993"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84" w:name="_Toc383293179"/>
            <w:bookmarkEnd w:id="184"/>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85" w:name="_Toc383293180"/>
            <w:bookmarkEnd w:id="185"/>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86" w:name="_Toc383293181"/>
            <w:bookmarkEnd w:id="186"/>
          </w:p>
        </w:tc>
        <w:tc>
          <w:tcPr>
            <w:tcW w:w="929"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87" w:name="_Toc383293182"/>
            <w:bookmarkEnd w:id="187"/>
          </w:p>
        </w:tc>
      </w:tr>
      <w:tr w:rsidR="00B14A52" w:rsidRPr="004437DD" w:rsidTr="00B14A52">
        <w:tc>
          <w:tcPr>
            <w:cnfStyle w:val="001000000000" w:firstRow="0" w:lastRow="0" w:firstColumn="1" w:lastColumn="0" w:oddVBand="0" w:evenVBand="0" w:oddHBand="0" w:evenHBand="0" w:firstRowFirstColumn="0" w:firstRowLastColumn="0" w:lastRowFirstColumn="0" w:lastRowLastColumn="0"/>
            <w:tcW w:w="1020" w:type="dxa"/>
            <w:vMerge/>
          </w:tcPr>
          <w:p w:rsidR="00444467" w:rsidRPr="00101DB0" w:rsidRDefault="00444467" w:rsidP="00444467">
            <w:pPr>
              <w:keepNext/>
              <w:keepLines/>
              <w:numPr>
                <w:ilvl w:val="0"/>
                <w:numId w:val="36"/>
              </w:numPr>
              <w:spacing w:before="200"/>
              <w:outlineLvl w:val="2"/>
              <w:rPr>
                <w:rFonts w:cs="Times New Roman"/>
                <w:lang w:val="en-GB"/>
              </w:rPr>
            </w:pPr>
            <w:bookmarkStart w:id="188" w:name="_Toc383293183"/>
            <w:bookmarkEnd w:id="188"/>
          </w:p>
        </w:tc>
        <w:tc>
          <w:tcPr>
            <w:tcW w:w="1478"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89" w:name="_Toc383293184"/>
            <w:bookmarkEnd w:id="189"/>
          </w:p>
        </w:tc>
        <w:tc>
          <w:tcPr>
            <w:tcW w:w="6966" w:type="dxa"/>
          </w:tcPr>
          <w:p w:rsidR="00444467" w:rsidRPr="00101DB0" w:rsidRDefault="00444467" w:rsidP="00FC4A67">
            <w:pPr>
              <w:cnfStyle w:val="000000000000" w:firstRow="0" w:lastRow="0" w:firstColumn="0" w:lastColumn="0" w:oddVBand="0" w:evenVBand="0" w:oddHBand="0" w:evenHBand="0" w:firstRowFirstColumn="0" w:firstRowLastColumn="0" w:lastRowFirstColumn="0" w:lastRowLastColumn="0"/>
              <w:rPr>
                <w:rFonts w:cs="Times New Roman"/>
                <w:b/>
                <w:sz w:val="22"/>
                <w:lang w:val="en-GB"/>
              </w:rPr>
            </w:pPr>
            <w:r w:rsidRPr="00101DB0">
              <w:rPr>
                <w:rFonts w:eastAsia="Times New Roman" w:cs="Times New Roman"/>
                <w:sz w:val="22"/>
                <w:szCs w:val="22"/>
                <w:lang w:val="en-GB"/>
              </w:rPr>
              <w:t xml:space="preserve">Activity 2.1.5. : Facilitate holding of meetings among </w:t>
            </w:r>
            <w:r w:rsidR="00FC4A67">
              <w:rPr>
                <w:rFonts w:eastAsia="Times New Roman" w:cs="Times New Roman"/>
                <w:sz w:val="22"/>
                <w:szCs w:val="22"/>
                <w:lang w:val="en-GB"/>
              </w:rPr>
              <w:t>cross-border trade users</w:t>
            </w:r>
            <w:r w:rsidRPr="00101DB0">
              <w:rPr>
                <w:rFonts w:eastAsia="Times New Roman" w:cs="Times New Roman"/>
                <w:sz w:val="22"/>
                <w:szCs w:val="22"/>
                <w:lang w:val="en-GB"/>
              </w:rPr>
              <w:t>.</w:t>
            </w:r>
          </w:p>
        </w:tc>
        <w:tc>
          <w:tcPr>
            <w:tcW w:w="850"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90" w:name="_Toc383293185"/>
            <w:bookmarkEnd w:id="190"/>
          </w:p>
        </w:tc>
        <w:tc>
          <w:tcPr>
            <w:tcW w:w="993"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91" w:name="_Toc383293186"/>
            <w:bookmarkEnd w:id="191"/>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92" w:name="_Toc383293187"/>
            <w:bookmarkEnd w:id="192"/>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93" w:name="_Toc383293188"/>
            <w:bookmarkEnd w:id="193"/>
          </w:p>
        </w:tc>
        <w:tc>
          <w:tcPr>
            <w:tcW w:w="929"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194" w:name="_Toc383293189"/>
            <w:bookmarkEnd w:id="194"/>
          </w:p>
        </w:tc>
      </w:tr>
      <w:tr w:rsidR="00B14A52"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tcPr>
          <w:p w:rsidR="00444467" w:rsidRPr="00101DB0" w:rsidRDefault="00444467" w:rsidP="00444467">
            <w:pPr>
              <w:keepNext/>
              <w:keepLines/>
              <w:numPr>
                <w:ilvl w:val="0"/>
                <w:numId w:val="36"/>
              </w:numPr>
              <w:spacing w:before="200"/>
              <w:outlineLvl w:val="2"/>
              <w:rPr>
                <w:rFonts w:cs="Times New Roman"/>
                <w:lang w:val="en-GB"/>
              </w:rPr>
            </w:pPr>
            <w:bookmarkStart w:id="195" w:name="_Toc383293190"/>
            <w:bookmarkEnd w:id="195"/>
          </w:p>
        </w:tc>
        <w:tc>
          <w:tcPr>
            <w:tcW w:w="1478"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lang w:val="en-GB"/>
              </w:rPr>
            </w:pPr>
            <w:r w:rsidRPr="00101DB0">
              <w:rPr>
                <w:rFonts w:eastAsia="Times New Roman" w:cs="Times New Roman"/>
                <w:lang w:val="en-GB"/>
              </w:rPr>
              <w:t>Result 2.2</w:t>
            </w:r>
          </w:p>
        </w:tc>
        <w:tc>
          <w:tcPr>
            <w:tcW w:w="6966" w:type="dxa"/>
          </w:tcPr>
          <w:p w:rsidR="00444467" w:rsidRPr="00FC4A67" w:rsidRDefault="00444467" w:rsidP="00FC4A67">
            <w:pPr>
              <w:cnfStyle w:val="000000100000" w:firstRow="0" w:lastRow="0" w:firstColumn="0" w:lastColumn="0" w:oddVBand="0" w:evenVBand="0" w:oddHBand="1" w:evenHBand="0" w:firstRowFirstColumn="0" w:firstRowLastColumn="0" w:lastRowFirstColumn="0" w:lastRowLastColumn="0"/>
              <w:rPr>
                <w:rFonts w:cs="Times New Roman"/>
                <w:sz w:val="22"/>
                <w:lang w:val="en-GB"/>
              </w:rPr>
            </w:pPr>
            <w:r w:rsidRPr="00FC4A67">
              <w:rPr>
                <w:rFonts w:eastAsia="Times New Roman" w:cs="Times New Roman"/>
                <w:sz w:val="22"/>
                <w:szCs w:val="22"/>
                <w:lang w:val="en-GB"/>
              </w:rPr>
              <w:t xml:space="preserve">.Activity 2.2.1 ; </w:t>
            </w:r>
            <w:r w:rsidR="00FC4A67" w:rsidRPr="00FC4A67">
              <w:rPr>
                <w:rFonts w:eastAsia="Times New Roman" w:cs="Times New Roman"/>
                <w:sz w:val="22"/>
                <w:szCs w:val="22"/>
                <w:lang w:val="en-GB"/>
              </w:rPr>
              <w:t>D</w:t>
            </w:r>
            <w:r w:rsidRPr="00FC4A67">
              <w:rPr>
                <w:rFonts w:eastAsia="Times New Roman" w:cs="Times New Roman"/>
                <w:sz w:val="22"/>
                <w:szCs w:val="22"/>
                <w:lang w:val="en-GB"/>
              </w:rPr>
              <w:t xml:space="preserve">ocument road harassment and red tape in regional trade </w:t>
            </w:r>
          </w:p>
        </w:tc>
        <w:tc>
          <w:tcPr>
            <w:tcW w:w="850"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96" w:name="_Toc383293191"/>
            <w:bookmarkEnd w:id="196"/>
          </w:p>
        </w:tc>
        <w:tc>
          <w:tcPr>
            <w:tcW w:w="993"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97" w:name="_Toc383293192"/>
            <w:bookmarkEnd w:id="197"/>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98" w:name="_Toc383293193"/>
            <w:bookmarkEnd w:id="198"/>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199" w:name="_Toc383293194"/>
            <w:bookmarkEnd w:id="199"/>
          </w:p>
        </w:tc>
        <w:tc>
          <w:tcPr>
            <w:tcW w:w="929"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00" w:name="_Toc383293195"/>
            <w:bookmarkEnd w:id="200"/>
          </w:p>
        </w:tc>
      </w:tr>
      <w:tr w:rsidR="00B14A52" w:rsidRPr="004437DD" w:rsidTr="00B14A52">
        <w:tc>
          <w:tcPr>
            <w:cnfStyle w:val="001000000000" w:firstRow="0" w:lastRow="0" w:firstColumn="1" w:lastColumn="0" w:oddVBand="0" w:evenVBand="0" w:oddHBand="0" w:evenHBand="0" w:firstRowFirstColumn="0" w:firstRowLastColumn="0" w:lastRowFirstColumn="0" w:lastRowLastColumn="0"/>
            <w:tcW w:w="1020" w:type="dxa"/>
            <w:vMerge/>
          </w:tcPr>
          <w:p w:rsidR="00444467" w:rsidRPr="00101DB0" w:rsidRDefault="00444467" w:rsidP="00444467">
            <w:pPr>
              <w:keepNext/>
              <w:keepLines/>
              <w:numPr>
                <w:ilvl w:val="0"/>
                <w:numId w:val="36"/>
              </w:numPr>
              <w:spacing w:before="200"/>
              <w:outlineLvl w:val="2"/>
              <w:rPr>
                <w:rFonts w:cs="Times New Roman"/>
                <w:lang w:val="en-GB"/>
              </w:rPr>
            </w:pPr>
            <w:bookmarkStart w:id="201" w:name="_Toc383293196"/>
            <w:bookmarkEnd w:id="201"/>
          </w:p>
        </w:tc>
        <w:tc>
          <w:tcPr>
            <w:tcW w:w="1478"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lang w:val="en-GB"/>
              </w:rPr>
            </w:pPr>
          </w:p>
        </w:tc>
        <w:tc>
          <w:tcPr>
            <w:tcW w:w="6966" w:type="dxa"/>
          </w:tcPr>
          <w:p w:rsidR="00444467" w:rsidRPr="00FC4A67" w:rsidRDefault="00444467" w:rsidP="00FC4A67">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FC4A67">
              <w:rPr>
                <w:rFonts w:eastAsia="Times New Roman" w:cs="Times New Roman"/>
                <w:sz w:val="22"/>
                <w:szCs w:val="22"/>
                <w:lang w:val="en-GB"/>
              </w:rPr>
              <w:t xml:space="preserve">Activity 2.2.2. : </w:t>
            </w:r>
            <w:r w:rsidR="00FC4A67">
              <w:rPr>
                <w:rFonts w:eastAsia="Times New Roman" w:cs="Times New Roman"/>
                <w:sz w:val="22"/>
                <w:szCs w:val="22"/>
                <w:lang w:val="en-GB"/>
              </w:rPr>
              <w:t>S</w:t>
            </w:r>
            <w:r w:rsidRPr="00FC4A67">
              <w:rPr>
                <w:rFonts w:eastAsia="Times New Roman" w:cs="Times New Roman"/>
                <w:sz w:val="22"/>
                <w:szCs w:val="22"/>
                <w:lang w:val="en-GB"/>
              </w:rPr>
              <w:t>trengthen the advocacy capacity of the regional and grassroots actors and agents</w:t>
            </w:r>
          </w:p>
        </w:tc>
        <w:tc>
          <w:tcPr>
            <w:tcW w:w="850"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02" w:name="_Toc383293197"/>
            <w:bookmarkEnd w:id="202"/>
          </w:p>
        </w:tc>
        <w:tc>
          <w:tcPr>
            <w:tcW w:w="993"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03" w:name="_Toc383293198"/>
            <w:bookmarkEnd w:id="203"/>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04" w:name="_Toc383293199"/>
            <w:bookmarkEnd w:id="204"/>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05" w:name="_Toc383293200"/>
            <w:bookmarkEnd w:id="205"/>
          </w:p>
        </w:tc>
        <w:tc>
          <w:tcPr>
            <w:tcW w:w="929"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06" w:name="_Toc383293201"/>
            <w:bookmarkEnd w:id="206"/>
          </w:p>
        </w:tc>
      </w:tr>
      <w:tr w:rsidR="00B14A52"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tcPr>
          <w:p w:rsidR="00444467" w:rsidRPr="00101DB0" w:rsidRDefault="00444467" w:rsidP="00444467">
            <w:pPr>
              <w:keepNext/>
              <w:keepLines/>
              <w:numPr>
                <w:ilvl w:val="0"/>
                <w:numId w:val="36"/>
              </w:numPr>
              <w:spacing w:before="200"/>
              <w:outlineLvl w:val="2"/>
              <w:rPr>
                <w:rFonts w:cs="Times New Roman"/>
                <w:lang w:val="en-GB"/>
              </w:rPr>
            </w:pPr>
            <w:bookmarkStart w:id="207" w:name="_Toc383293202"/>
            <w:bookmarkEnd w:id="207"/>
          </w:p>
        </w:tc>
        <w:tc>
          <w:tcPr>
            <w:tcW w:w="1478"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08" w:name="_Toc383293203"/>
            <w:bookmarkEnd w:id="208"/>
          </w:p>
        </w:tc>
        <w:tc>
          <w:tcPr>
            <w:tcW w:w="6966"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sz w:val="22"/>
                <w:lang w:val="en-GB"/>
              </w:rPr>
            </w:pPr>
            <w:r w:rsidRPr="00101DB0">
              <w:rPr>
                <w:rFonts w:eastAsia="Times New Roman" w:cs="Times New Roman"/>
                <w:sz w:val="22"/>
                <w:szCs w:val="22"/>
                <w:lang w:val="en-GB"/>
              </w:rPr>
              <w:t>Activity 2.2.2. : Organize thematic conferences involving several actors.</w:t>
            </w:r>
          </w:p>
        </w:tc>
        <w:tc>
          <w:tcPr>
            <w:tcW w:w="850"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09" w:name="_Toc383293204"/>
            <w:bookmarkEnd w:id="209"/>
          </w:p>
        </w:tc>
        <w:tc>
          <w:tcPr>
            <w:tcW w:w="993"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10" w:name="_Toc383293205"/>
            <w:bookmarkEnd w:id="210"/>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11" w:name="_Toc383293206"/>
            <w:bookmarkEnd w:id="211"/>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12" w:name="_Toc383293207"/>
            <w:bookmarkEnd w:id="212"/>
          </w:p>
        </w:tc>
        <w:tc>
          <w:tcPr>
            <w:tcW w:w="929"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13" w:name="_Toc383293208"/>
            <w:bookmarkEnd w:id="213"/>
          </w:p>
        </w:tc>
      </w:tr>
      <w:tr w:rsidR="00B14A52" w:rsidRPr="004437DD" w:rsidTr="00B14A52">
        <w:tc>
          <w:tcPr>
            <w:cnfStyle w:val="001000000000" w:firstRow="0" w:lastRow="0" w:firstColumn="1" w:lastColumn="0" w:oddVBand="0" w:evenVBand="0" w:oddHBand="0" w:evenHBand="0" w:firstRowFirstColumn="0" w:firstRowLastColumn="0" w:lastRowFirstColumn="0" w:lastRowLastColumn="0"/>
            <w:tcW w:w="1020" w:type="dxa"/>
            <w:vMerge/>
          </w:tcPr>
          <w:p w:rsidR="00444467" w:rsidRPr="00101DB0" w:rsidRDefault="00444467" w:rsidP="00444467">
            <w:pPr>
              <w:keepNext/>
              <w:keepLines/>
              <w:numPr>
                <w:ilvl w:val="0"/>
                <w:numId w:val="36"/>
              </w:numPr>
              <w:spacing w:before="200"/>
              <w:outlineLvl w:val="2"/>
              <w:rPr>
                <w:rFonts w:cs="Times New Roman"/>
                <w:lang w:val="en-GB"/>
              </w:rPr>
            </w:pPr>
            <w:bookmarkStart w:id="214" w:name="_Toc383293209"/>
            <w:bookmarkEnd w:id="214"/>
          </w:p>
        </w:tc>
        <w:tc>
          <w:tcPr>
            <w:tcW w:w="1478"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15" w:name="_Toc383293210"/>
            <w:bookmarkEnd w:id="215"/>
          </w:p>
        </w:tc>
        <w:tc>
          <w:tcPr>
            <w:tcW w:w="6966"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sz w:val="22"/>
                <w:lang w:val="en-GB"/>
              </w:rPr>
            </w:pPr>
            <w:r w:rsidRPr="00101DB0">
              <w:rPr>
                <w:rFonts w:eastAsia="Times New Roman" w:cs="Times New Roman"/>
                <w:sz w:val="22"/>
                <w:szCs w:val="22"/>
                <w:lang w:val="en-GB"/>
              </w:rPr>
              <w:t>Activity 2.2.3. : Develop strategies for calling on authorities at different levels.</w:t>
            </w:r>
          </w:p>
        </w:tc>
        <w:tc>
          <w:tcPr>
            <w:tcW w:w="850"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16" w:name="_Toc383293211"/>
            <w:bookmarkEnd w:id="216"/>
          </w:p>
        </w:tc>
        <w:tc>
          <w:tcPr>
            <w:tcW w:w="993"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17" w:name="_Toc383293212"/>
            <w:bookmarkEnd w:id="217"/>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18" w:name="_Toc383293213"/>
            <w:bookmarkEnd w:id="218"/>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19" w:name="_Toc383293214"/>
            <w:bookmarkEnd w:id="219"/>
          </w:p>
        </w:tc>
        <w:tc>
          <w:tcPr>
            <w:tcW w:w="929"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20" w:name="_Toc383293215"/>
            <w:bookmarkEnd w:id="220"/>
          </w:p>
        </w:tc>
      </w:tr>
      <w:tr w:rsidR="00B14A52"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tcPr>
          <w:p w:rsidR="00444467" w:rsidRPr="00101DB0" w:rsidRDefault="00444467" w:rsidP="00444467">
            <w:pPr>
              <w:keepNext/>
              <w:keepLines/>
              <w:numPr>
                <w:ilvl w:val="0"/>
                <w:numId w:val="36"/>
              </w:numPr>
              <w:spacing w:before="200"/>
              <w:outlineLvl w:val="2"/>
              <w:rPr>
                <w:rFonts w:cs="Times New Roman"/>
                <w:lang w:val="en-GB"/>
              </w:rPr>
            </w:pPr>
            <w:bookmarkStart w:id="221" w:name="_Toc383293216"/>
            <w:bookmarkEnd w:id="221"/>
          </w:p>
        </w:tc>
        <w:tc>
          <w:tcPr>
            <w:tcW w:w="1478"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22" w:name="_Toc383293217"/>
            <w:bookmarkEnd w:id="222"/>
          </w:p>
        </w:tc>
        <w:tc>
          <w:tcPr>
            <w:tcW w:w="6966" w:type="dxa"/>
          </w:tcPr>
          <w:p w:rsidR="00444467" w:rsidRPr="00101DB0" w:rsidRDefault="00444467" w:rsidP="00FC4A67">
            <w:pPr>
              <w:cnfStyle w:val="000000100000" w:firstRow="0" w:lastRow="0" w:firstColumn="0" w:lastColumn="0" w:oddVBand="0" w:evenVBand="0" w:oddHBand="1" w:evenHBand="0" w:firstRowFirstColumn="0" w:firstRowLastColumn="0" w:lastRowFirstColumn="0" w:lastRowLastColumn="0"/>
              <w:rPr>
                <w:rFonts w:cs="Times New Roman"/>
                <w:b/>
                <w:sz w:val="22"/>
                <w:lang w:val="en-GB"/>
              </w:rPr>
            </w:pPr>
            <w:r w:rsidRPr="00101DB0">
              <w:rPr>
                <w:rFonts w:eastAsia="Times New Roman" w:cs="Times New Roman"/>
                <w:sz w:val="22"/>
                <w:szCs w:val="22"/>
                <w:lang w:val="en-GB"/>
              </w:rPr>
              <w:t xml:space="preserve">Activity 2.2.4. : Ask some </w:t>
            </w:r>
            <w:r w:rsidR="00FC4A67">
              <w:rPr>
                <w:rFonts w:eastAsia="Times New Roman" w:cs="Times New Roman"/>
                <w:sz w:val="22"/>
                <w:szCs w:val="22"/>
                <w:lang w:val="en-GB"/>
              </w:rPr>
              <w:t>key</w:t>
            </w:r>
            <w:r w:rsidRPr="00101DB0">
              <w:rPr>
                <w:rFonts w:eastAsia="Times New Roman" w:cs="Times New Roman"/>
                <w:sz w:val="22"/>
                <w:szCs w:val="22"/>
                <w:lang w:val="en-GB"/>
              </w:rPr>
              <w:t xml:space="preserve"> figures to support certain advocacy actions</w:t>
            </w:r>
            <w:r w:rsidRPr="00101DB0">
              <w:rPr>
                <w:rFonts w:eastAsia="Times New Roman" w:cs="Times New Roman"/>
                <w:b/>
                <w:bCs/>
                <w:sz w:val="22"/>
                <w:szCs w:val="22"/>
                <w:lang w:val="en-GB"/>
              </w:rPr>
              <w:t>.</w:t>
            </w:r>
          </w:p>
        </w:tc>
        <w:tc>
          <w:tcPr>
            <w:tcW w:w="850"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23" w:name="_Toc383293218"/>
            <w:bookmarkEnd w:id="223"/>
          </w:p>
        </w:tc>
        <w:tc>
          <w:tcPr>
            <w:tcW w:w="993"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24" w:name="_Toc383293219"/>
            <w:bookmarkEnd w:id="224"/>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25" w:name="_Toc383293220"/>
            <w:bookmarkEnd w:id="225"/>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26" w:name="_Toc383293221"/>
            <w:bookmarkEnd w:id="226"/>
          </w:p>
        </w:tc>
        <w:tc>
          <w:tcPr>
            <w:tcW w:w="929"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27" w:name="_Toc383293222"/>
            <w:bookmarkEnd w:id="227"/>
          </w:p>
        </w:tc>
      </w:tr>
      <w:tr w:rsidR="00B14A52" w:rsidRPr="004437DD" w:rsidTr="00B14A52">
        <w:tc>
          <w:tcPr>
            <w:cnfStyle w:val="001000000000" w:firstRow="0" w:lastRow="0" w:firstColumn="1" w:lastColumn="0" w:oddVBand="0" w:evenVBand="0" w:oddHBand="0" w:evenHBand="0" w:firstRowFirstColumn="0" w:firstRowLastColumn="0" w:lastRowFirstColumn="0" w:lastRowLastColumn="0"/>
            <w:tcW w:w="1020" w:type="dxa"/>
            <w:vMerge/>
          </w:tcPr>
          <w:p w:rsidR="00444467" w:rsidRPr="00101DB0" w:rsidRDefault="00444467" w:rsidP="00444467">
            <w:pPr>
              <w:keepNext/>
              <w:keepLines/>
              <w:numPr>
                <w:ilvl w:val="0"/>
                <w:numId w:val="36"/>
              </w:numPr>
              <w:spacing w:before="200"/>
              <w:outlineLvl w:val="2"/>
              <w:rPr>
                <w:rFonts w:cs="Times New Roman"/>
                <w:lang w:val="en-GB"/>
              </w:rPr>
            </w:pPr>
            <w:bookmarkStart w:id="228" w:name="_Toc383293223"/>
            <w:bookmarkEnd w:id="228"/>
          </w:p>
        </w:tc>
        <w:tc>
          <w:tcPr>
            <w:tcW w:w="1478"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lang w:val="en-GB"/>
              </w:rPr>
            </w:pPr>
            <w:r w:rsidRPr="00101DB0">
              <w:rPr>
                <w:rFonts w:eastAsia="Times New Roman" w:cs="Times New Roman"/>
                <w:lang w:val="en-GB"/>
              </w:rPr>
              <w:t>Result 2.3</w:t>
            </w:r>
          </w:p>
        </w:tc>
        <w:tc>
          <w:tcPr>
            <w:tcW w:w="6966" w:type="dxa"/>
          </w:tcPr>
          <w:p w:rsidR="00444467" w:rsidRPr="00101DB0" w:rsidRDefault="00101DB0" w:rsidP="00444467">
            <w:pPr>
              <w:cnfStyle w:val="000000000000" w:firstRow="0" w:lastRow="0" w:firstColumn="0" w:lastColumn="0" w:oddVBand="0" w:evenVBand="0" w:oddHBand="0" w:evenHBand="0" w:firstRowFirstColumn="0" w:firstRowLastColumn="0" w:lastRowFirstColumn="0" w:lastRowLastColumn="0"/>
              <w:rPr>
                <w:rFonts w:cs="Times New Roman"/>
                <w:bCs/>
                <w:sz w:val="22"/>
                <w:lang w:val="en-GB"/>
              </w:rPr>
            </w:pPr>
            <w:r w:rsidRPr="00101DB0">
              <w:rPr>
                <w:rFonts w:eastAsia="Times New Roman" w:cs="Times New Roman"/>
                <w:sz w:val="22"/>
                <w:szCs w:val="22"/>
                <w:lang w:val="en-GB"/>
              </w:rPr>
              <w:t>Activity:</w:t>
            </w:r>
            <w:r w:rsidR="00444467" w:rsidRPr="00101DB0">
              <w:rPr>
                <w:rFonts w:eastAsia="Times New Roman" w:cs="Times New Roman"/>
                <w:sz w:val="22"/>
                <w:szCs w:val="22"/>
                <w:lang w:val="en-GB"/>
              </w:rPr>
              <w:t xml:space="preserve"> </w:t>
            </w:r>
            <w:r w:rsidRPr="00101DB0">
              <w:rPr>
                <w:rFonts w:eastAsia="Times New Roman" w:cs="Times New Roman"/>
                <w:sz w:val="22"/>
                <w:szCs w:val="22"/>
                <w:lang w:val="en-GB"/>
              </w:rPr>
              <w:t>2.3.1:</w:t>
            </w:r>
            <w:r w:rsidR="00444467" w:rsidRPr="00101DB0">
              <w:rPr>
                <w:rFonts w:eastAsia="Times New Roman" w:cs="Times New Roman"/>
                <w:sz w:val="22"/>
                <w:szCs w:val="22"/>
                <w:lang w:val="en-GB"/>
              </w:rPr>
              <w:t xml:space="preserve"> Ensure the functioning of the Task Force. </w:t>
            </w:r>
          </w:p>
        </w:tc>
        <w:tc>
          <w:tcPr>
            <w:tcW w:w="850"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29" w:name="_Toc383293224"/>
            <w:bookmarkEnd w:id="229"/>
          </w:p>
        </w:tc>
        <w:tc>
          <w:tcPr>
            <w:tcW w:w="993"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30" w:name="_Toc383293225"/>
            <w:bookmarkEnd w:id="230"/>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31" w:name="_Toc383293226"/>
            <w:bookmarkEnd w:id="231"/>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32" w:name="_Toc383293227"/>
            <w:bookmarkEnd w:id="232"/>
          </w:p>
        </w:tc>
        <w:tc>
          <w:tcPr>
            <w:tcW w:w="929"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33" w:name="_Toc383293228"/>
            <w:bookmarkEnd w:id="233"/>
          </w:p>
        </w:tc>
      </w:tr>
      <w:tr w:rsidR="00B14A52"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tcPr>
          <w:p w:rsidR="00444467" w:rsidRPr="00101DB0" w:rsidRDefault="00444467" w:rsidP="00444467">
            <w:pPr>
              <w:keepNext/>
              <w:keepLines/>
              <w:numPr>
                <w:ilvl w:val="0"/>
                <w:numId w:val="36"/>
              </w:numPr>
              <w:spacing w:before="200"/>
              <w:outlineLvl w:val="2"/>
              <w:rPr>
                <w:rFonts w:cs="Times New Roman"/>
                <w:lang w:val="en-GB"/>
              </w:rPr>
            </w:pPr>
            <w:bookmarkStart w:id="234" w:name="_Toc383293229"/>
            <w:bookmarkEnd w:id="234"/>
          </w:p>
        </w:tc>
        <w:tc>
          <w:tcPr>
            <w:tcW w:w="1478"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35" w:name="_Toc383293230"/>
            <w:bookmarkEnd w:id="235"/>
          </w:p>
        </w:tc>
        <w:tc>
          <w:tcPr>
            <w:tcW w:w="6966" w:type="dxa"/>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cs="Times New Roman"/>
                <w:b/>
                <w:bCs/>
                <w:sz w:val="22"/>
                <w:lang w:val="en-GB"/>
              </w:rPr>
            </w:pPr>
            <w:r w:rsidRPr="00101DB0">
              <w:rPr>
                <w:rFonts w:eastAsia="Times New Roman" w:cs="Times New Roman"/>
                <w:sz w:val="22"/>
                <w:szCs w:val="22"/>
                <w:lang w:val="en-GB"/>
              </w:rPr>
              <w:t xml:space="preserve">Activity </w:t>
            </w:r>
            <w:r w:rsidR="00101DB0" w:rsidRPr="00101DB0">
              <w:rPr>
                <w:rFonts w:eastAsia="Times New Roman" w:cs="Times New Roman"/>
                <w:sz w:val="22"/>
                <w:szCs w:val="22"/>
                <w:lang w:val="en-GB"/>
              </w:rPr>
              <w:t>2.3.2:</w:t>
            </w:r>
            <w:r w:rsidR="00FC4A67">
              <w:rPr>
                <w:rFonts w:eastAsia="Times New Roman" w:cs="Times New Roman"/>
                <w:sz w:val="22"/>
                <w:szCs w:val="22"/>
                <w:lang w:val="en-GB"/>
              </w:rPr>
              <w:t xml:space="preserve"> O</w:t>
            </w:r>
            <w:r w:rsidRPr="00101DB0">
              <w:rPr>
                <w:rFonts w:eastAsia="Times New Roman" w:cs="Times New Roman"/>
                <w:sz w:val="22"/>
                <w:szCs w:val="22"/>
                <w:lang w:val="en-GB"/>
              </w:rPr>
              <w:t xml:space="preserve">rganize consultation meetings of stakeholders on the free movement of agricultural products. </w:t>
            </w:r>
          </w:p>
        </w:tc>
        <w:tc>
          <w:tcPr>
            <w:tcW w:w="850"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36" w:name="_Toc383293231"/>
            <w:bookmarkEnd w:id="236"/>
          </w:p>
        </w:tc>
        <w:tc>
          <w:tcPr>
            <w:tcW w:w="993"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37" w:name="_Toc383293232"/>
            <w:bookmarkEnd w:id="237"/>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38" w:name="_Toc383293233"/>
            <w:bookmarkEnd w:id="238"/>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39" w:name="_Toc383293234"/>
            <w:bookmarkEnd w:id="239"/>
          </w:p>
        </w:tc>
        <w:tc>
          <w:tcPr>
            <w:tcW w:w="929"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40" w:name="_Toc383293235"/>
            <w:bookmarkEnd w:id="240"/>
          </w:p>
        </w:tc>
      </w:tr>
      <w:tr w:rsidR="00B14A52" w:rsidRPr="004437DD" w:rsidTr="00B14A52">
        <w:tc>
          <w:tcPr>
            <w:cnfStyle w:val="001000000000" w:firstRow="0" w:lastRow="0" w:firstColumn="1" w:lastColumn="0" w:oddVBand="0" w:evenVBand="0" w:oddHBand="0" w:evenHBand="0" w:firstRowFirstColumn="0" w:firstRowLastColumn="0" w:lastRowFirstColumn="0" w:lastRowLastColumn="0"/>
            <w:tcW w:w="1020" w:type="dxa"/>
            <w:vMerge w:val="restart"/>
          </w:tcPr>
          <w:p w:rsidR="00444467" w:rsidRPr="00101DB0" w:rsidRDefault="00444467" w:rsidP="00444467">
            <w:pPr>
              <w:rPr>
                <w:rFonts w:cs="Times New Roman"/>
                <w:lang w:val="en-GB"/>
              </w:rPr>
            </w:pPr>
            <w:r w:rsidRPr="00101DB0">
              <w:rPr>
                <w:rFonts w:eastAsia="Times New Roman" w:cs="Times New Roman"/>
                <w:color w:val="auto"/>
                <w:lang w:val="en-GB"/>
              </w:rPr>
              <w:t>Pillar 3</w:t>
            </w:r>
          </w:p>
        </w:tc>
        <w:tc>
          <w:tcPr>
            <w:tcW w:w="1478"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lang w:val="en-GB"/>
              </w:rPr>
            </w:pPr>
            <w:r w:rsidRPr="00101DB0">
              <w:rPr>
                <w:rFonts w:eastAsia="Times New Roman" w:cs="Times New Roman"/>
                <w:lang w:val="en-GB"/>
              </w:rPr>
              <w:t>Result 3.1</w:t>
            </w:r>
          </w:p>
        </w:tc>
        <w:tc>
          <w:tcPr>
            <w:tcW w:w="6966" w:type="dxa"/>
          </w:tcPr>
          <w:p w:rsidR="00444467" w:rsidRPr="00101DB0" w:rsidRDefault="00444467" w:rsidP="00FC4A67">
            <w:pPr>
              <w:cnfStyle w:val="000000000000" w:firstRow="0" w:lastRow="0" w:firstColumn="0" w:lastColumn="0" w:oddVBand="0" w:evenVBand="0" w:oddHBand="0" w:evenHBand="0" w:firstRowFirstColumn="0" w:firstRowLastColumn="0" w:lastRowFirstColumn="0" w:lastRowLastColumn="0"/>
              <w:rPr>
                <w:rFonts w:cs="Times New Roman"/>
                <w:bCs/>
                <w:sz w:val="22"/>
                <w:lang w:val="en-GB"/>
              </w:rPr>
            </w:pPr>
            <w:r w:rsidRPr="00101DB0">
              <w:rPr>
                <w:rFonts w:eastAsia="Times New Roman" w:cs="Times New Roman"/>
                <w:sz w:val="22"/>
                <w:szCs w:val="22"/>
                <w:lang w:val="en-GB"/>
              </w:rPr>
              <w:t>Activity 3.1.1.  Support States and RECs to formulate trade policies and strategies</w:t>
            </w:r>
          </w:p>
        </w:tc>
        <w:tc>
          <w:tcPr>
            <w:tcW w:w="850"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41" w:name="_Toc383293236"/>
            <w:bookmarkEnd w:id="241"/>
          </w:p>
        </w:tc>
        <w:tc>
          <w:tcPr>
            <w:tcW w:w="993"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42" w:name="_Toc383293237"/>
            <w:bookmarkEnd w:id="242"/>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43" w:name="_Toc383293238"/>
            <w:bookmarkEnd w:id="243"/>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44" w:name="_Toc383293239"/>
            <w:bookmarkEnd w:id="244"/>
          </w:p>
        </w:tc>
        <w:tc>
          <w:tcPr>
            <w:tcW w:w="929"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45" w:name="_Toc383293240"/>
            <w:bookmarkEnd w:id="245"/>
          </w:p>
        </w:tc>
      </w:tr>
      <w:tr w:rsidR="00B14A52"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tcPr>
          <w:p w:rsidR="00444467" w:rsidRPr="00101DB0" w:rsidRDefault="00444467" w:rsidP="00444467">
            <w:pPr>
              <w:keepNext/>
              <w:keepLines/>
              <w:numPr>
                <w:ilvl w:val="0"/>
                <w:numId w:val="36"/>
              </w:numPr>
              <w:spacing w:before="200"/>
              <w:outlineLvl w:val="2"/>
              <w:rPr>
                <w:rFonts w:cs="Times New Roman"/>
                <w:lang w:val="en-GB"/>
              </w:rPr>
            </w:pPr>
            <w:bookmarkStart w:id="246" w:name="_Toc383293241"/>
            <w:bookmarkEnd w:id="246"/>
          </w:p>
        </w:tc>
        <w:tc>
          <w:tcPr>
            <w:tcW w:w="1478"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47" w:name="_Toc383293242"/>
            <w:bookmarkEnd w:id="247"/>
          </w:p>
        </w:tc>
        <w:tc>
          <w:tcPr>
            <w:tcW w:w="6966" w:type="dxa"/>
          </w:tcPr>
          <w:p w:rsidR="00444467" w:rsidRPr="00101DB0" w:rsidRDefault="00444467" w:rsidP="00FC4A67">
            <w:pPr>
              <w:cnfStyle w:val="000000100000" w:firstRow="0" w:lastRow="0" w:firstColumn="0" w:lastColumn="0" w:oddVBand="0" w:evenVBand="0" w:oddHBand="1" w:evenHBand="0" w:firstRowFirstColumn="0" w:firstRowLastColumn="0" w:lastRowFirstColumn="0" w:lastRowLastColumn="0"/>
              <w:rPr>
                <w:rFonts w:cs="Times New Roman"/>
                <w:bCs/>
                <w:sz w:val="22"/>
                <w:lang w:val="en-GB"/>
              </w:rPr>
            </w:pPr>
            <w:r w:rsidRPr="00101DB0">
              <w:rPr>
                <w:rFonts w:eastAsia="Times New Roman" w:cs="Times New Roman"/>
                <w:sz w:val="22"/>
                <w:szCs w:val="22"/>
                <w:lang w:val="en-GB"/>
              </w:rPr>
              <w:t xml:space="preserve">Activity 312. </w:t>
            </w:r>
            <w:r w:rsidR="00101DB0" w:rsidRPr="00101DB0">
              <w:rPr>
                <w:rFonts w:eastAsia="Times New Roman" w:cs="Times New Roman"/>
                <w:sz w:val="22"/>
                <w:szCs w:val="22"/>
                <w:lang w:val="en-GB"/>
              </w:rPr>
              <w:t>Support the functioning of multi-</w:t>
            </w:r>
            <w:r w:rsidR="00FC4A67">
              <w:rPr>
                <w:rFonts w:eastAsia="Times New Roman" w:cs="Times New Roman"/>
                <w:sz w:val="22"/>
                <w:szCs w:val="22"/>
                <w:lang w:val="en-GB"/>
              </w:rPr>
              <w:t>stakeholder</w:t>
            </w:r>
            <w:r w:rsidR="00101DB0" w:rsidRPr="00101DB0">
              <w:rPr>
                <w:rFonts w:eastAsia="Times New Roman" w:cs="Times New Roman"/>
                <w:sz w:val="22"/>
                <w:szCs w:val="22"/>
                <w:lang w:val="en-GB"/>
              </w:rPr>
              <w:t xml:space="preserve"> consultation mechanisms of the regional agrifood value chains promoted by regional actors</w:t>
            </w:r>
          </w:p>
        </w:tc>
        <w:tc>
          <w:tcPr>
            <w:tcW w:w="850"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48" w:name="_Toc383293243"/>
            <w:bookmarkEnd w:id="248"/>
          </w:p>
        </w:tc>
        <w:tc>
          <w:tcPr>
            <w:tcW w:w="993"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49" w:name="_Toc383293244"/>
            <w:bookmarkEnd w:id="249"/>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50" w:name="_Toc383293245"/>
            <w:bookmarkEnd w:id="250"/>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51" w:name="_Toc383293246"/>
            <w:bookmarkEnd w:id="251"/>
          </w:p>
        </w:tc>
        <w:tc>
          <w:tcPr>
            <w:tcW w:w="929"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52" w:name="_Toc383293247"/>
            <w:bookmarkEnd w:id="252"/>
          </w:p>
        </w:tc>
      </w:tr>
      <w:tr w:rsidR="00B14A52" w:rsidRPr="004437DD" w:rsidTr="00B14A52">
        <w:tc>
          <w:tcPr>
            <w:cnfStyle w:val="001000000000" w:firstRow="0" w:lastRow="0" w:firstColumn="1" w:lastColumn="0" w:oddVBand="0" w:evenVBand="0" w:oddHBand="0" w:evenHBand="0" w:firstRowFirstColumn="0" w:firstRowLastColumn="0" w:lastRowFirstColumn="0" w:lastRowLastColumn="0"/>
            <w:tcW w:w="1020" w:type="dxa"/>
            <w:vMerge/>
          </w:tcPr>
          <w:p w:rsidR="00444467" w:rsidRPr="00101DB0" w:rsidRDefault="00444467" w:rsidP="00444467">
            <w:pPr>
              <w:keepNext/>
              <w:keepLines/>
              <w:numPr>
                <w:ilvl w:val="0"/>
                <w:numId w:val="36"/>
              </w:numPr>
              <w:spacing w:before="200"/>
              <w:outlineLvl w:val="2"/>
              <w:rPr>
                <w:rFonts w:cs="Times New Roman"/>
                <w:lang w:val="en-GB"/>
              </w:rPr>
            </w:pPr>
            <w:bookmarkStart w:id="253" w:name="_Toc383293248"/>
            <w:bookmarkEnd w:id="253"/>
          </w:p>
        </w:tc>
        <w:tc>
          <w:tcPr>
            <w:tcW w:w="1478" w:type="dxa"/>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cs="Times New Roman"/>
                <w:lang w:val="en-GB"/>
              </w:rPr>
            </w:pPr>
            <w:r w:rsidRPr="00101DB0">
              <w:rPr>
                <w:rFonts w:eastAsia="Times New Roman" w:cs="Times New Roman"/>
                <w:lang w:val="en-GB"/>
              </w:rPr>
              <w:t>Result 3.2</w:t>
            </w:r>
          </w:p>
        </w:tc>
        <w:tc>
          <w:tcPr>
            <w:tcW w:w="6966" w:type="dxa"/>
          </w:tcPr>
          <w:p w:rsidR="00444467" w:rsidRPr="00101DB0" w:rsidRDefault="00444467" w:rsidP="00EC084C">
            <w:pPr>
              <w:cnfStyle w:val="000000000000" w:firstRow="0" w:lastRow="0" w:firstColumn="0" w:lastColumn="0" w:oddVBand="0" w:evenVBand="0" w:oddHBand="0" w:evenHBand="0" w:firstRowFirstColumn="0" w:firstRowLastColumn="0" w:lastRowFirstColumn="0" w:lastRowLastColumn="0"/>
              <w:rPr>
                <w:rFonts w:cs="Times New Roman"/>
                <w:bCs/>
                <w:sz w:val="22"/>
                <w:lang w:val="en-GB"/>
              </w:rPr>
            </w:pPr>
            <w:r w:rsidRPr="00101DB0">
              <w:rPr>
                <w:rFonts w:eastAsia="Times New Roman" w:cs="Times New Roman"/>
                <w:sz w:val="22"/>
                <w:szCs w:val="22"/>
                <w:lang w:val="en-GB"/>
              </w:rPr>
              <w:t>Activity 3.2.1. : Conduct impact studies of the Trade Liberalisation Scheme  and Customs Union</w:t>
            </w:r>
          </w:p>
        </w:tc>
        <w:tc>
          <w:tcPr>
            <w:tcW w:w="850"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54" w:name="_Toc383293249"/>
            <w:bookmarkEnd w:id="254"/>
          </w:p>
        </w:tc>
        <w:tc>
          <w:tcPr>
            <w:tcW w:w="993"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55" w:name="_Toc383293250"/>
            <w:bookmarkEnd w:id="255"/>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56" w:name="_Toc383293251"/>
            <w:bookmarkEnd w:id="256"/>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57" w:name="_Toc383293252"/>
            <w:bookmarkEnd w:id="257"/>
          </w:p>
        </w:tc>
        <w:tc>
          <w:tcPr>
            <w:tcW w:w="929"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58" w:name="_Toc383293253"/>
            <w:bookmarkEnd w:id="258"/>
          </w:p>
        </w:tc>
      </w:tr>
      <w:tr w:rsidR="00B14A52" w:rsidRPr="004437DD" w:rsidTr="00B1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tcPr>
          <w:p w:rsidR="00444467" w:rsidRPr="00101DB0" w:rsidRDefault="00444467" w:rsidP="00444467">
            <w:pPr>
              <w:keepNext/>
              <w:keepLines/>
              <w:numPr>
                <w:ilvl w:val="0"/>
                <w:numId w:val="36"/>
              </w:numPr>
              <w:spacing w:before="200"/>
              <w:outlineLvl w:val="2"/>
              <w:rPr>
                <w:rFonts w:cs="Times New Roman"/>
                <w:lang w:val="en-GB"/>
              </w:rPr>
            </w:pPr>
            <w:bookmarkStart w:id="259" w:name="_Toc383293254"/>
            <w:bookmarkEnd w:id="259"/>
          </w:p>
        </w:tc>
        <w:tc>
          <w:tcPr>
            <w:tcW w:w="1478"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60" w:name="_Toc383293255"/>
            <w:bookmarkEnd w:id="260"/>
          </w:p>
        </w:tc>
        <w:tc>
          <w:tcPr>
            <w:tcW w:w="6966" w:type="dxa"/>
          </w:tcPr>
          <w:p w:rsidR="00444467" w:rsidRPr="00101DB0" w:rsidRDefault="00444467" w:rsidP="00EC084C">
            <w:pPr>
              <w:cnfStyle w:val="000000100000" w:firstRow="0" w:lastRow="0" w:firstColumn="0" w:lastColumn="0" w:oddVBand="0" w:evenVBand="0" w:oddHBand="1" w:evenHBand="0" w:firstRowFirstColumn="0" w:firstRowLastColumn="0" w:lastRowFirstColumn="0" w:lastRowLastColumn="0"/>
              <w:rPr>
                <w:rFonts w:cs="Times New Roman"/>
                <w:bCs/>
                <w:sz w:val="22"/>
                <w:lang w:val="en-GB"/>
              </w:rPr>
            </w:pPr>
            <w:r w:rsidRPr="00101DB0">
              <w:rPr>
                <w:rFonts w:eastAsia="Times New Roman" w:cs="Times New Roman"/>
                <w:sz w:val="22"/>
                <w:szCs w:val="22"/>
                <w:lang w:val="en-GB"/>
              </w:rPr>
              <w:t xml:space="preserve">Activity 3.2.2. : Conduct strategic and </w:t>
            </w:r>
            <w:r w:rsidR="00EC084C">
              <w:rPr>
                <w:rFonts w:eastAsia="Times New Roman" w:cs="Times New Roman"/>
                <w:sz w:val="22"/>
                <w:szCs w:val="22"/>
                <w:lang w:val="en-GB"/>
              </w:rPr>
              <w:t>prospective a</w:t>
            </w:r>
            <w:r w:rsidRPr="00101DB0">
              <w:rPr>
                <w:rFonts w:eastAsia="Times New Roman" w:cs="Times New Roman"/>
                <w:sz w:val="22"/>
                <w:szCs w:val="22"/>
                <w:lang w:val="en-GB"/>
              </w:rPr>
              <w:t>nalyses to inform the Inter-Department</w:t>
            </w:r>
            <w:r w:rsidR="00EC084C">
              <w:rPr>
                <w:rFonts w:eastAsia="Times New Roman" w:cs="Times New Roman"/>
                <w:sz w:val="22"/>
                <w:szCs w:val="22"/>
                <w:lang w:val="en-GB"/>
              </w:rPr>
              <w:t>s</w:t>
            </w:r>
            <w:r w:rsidRPr="00101DB0">
              <w:rPr>
                <w:rFonts w:eastAsia="Times New Roman" w:cs="Times New Roman"/>
                <w:sz w:val="22"/>
                <w:szCs w:val="22"/>
                <w:lang w:val="en-GB"/>
              </w:rPr>
              <w:t xml:space="preserve"> Committee for Agriculture and Food</w:t>
            </w:r>
          </w:p>
        </w:tc>
        <w:tc>
          <w:tcPr>
            <w:tcW w:w="850"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61" w:name="_Toc383293256"/>
            <w:bookmarkEnd w:id="261"/>
          </w:p>
        </w:tc>
        <w:tc>
          <w:tcPr>
            <w:tcW w:w="993"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62" w:name="_Toc383293257"/>
            <w:bookmarkEnd w:id="262"/>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63" w:name="_Toc383293258"/>
            <w:bookmarkEnd w:id="263"/>
          </w:p>
        </w:tc>
        <w:tc>
          <w:tcPr>
            <w:tcW w:w="992"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64" w:name="_Toc383293259"/>
            <w:bookmarkEnd w:id="264"/>
          </w:p>
        </w:tc>
        <w:tc>
          <w:tcPr>
            <w:tcW w:w="929" w:type="dxa"/>
          </w:tcPr>
          <w:p w:rsidR="00444467" w:rsidRPr="00101DB0" w:rsidRDefault="00444467" w:rsidP="00444467">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lang w:val="en-GB"/>
              </w:rPr>
            </w:pPr>
            <w:bookmarkStart w:id="265" w:name="_Toc383293260"/>
            <w:bookmarkEnd w:id="265"/>
          </w:p>
        </w:tc>
      </w:tr>
      <w:tr w:rsidR="00B14A52" w:rsidRPr="004437DD" w:rsidTr="00B14A52">
        <w:tc>
          <w:tcPr>
            <w:cnfStyle w:val="001000000000" w:firstRow="0" w:lastRow="0" w:firstColumn="1" w:lastColumn="0" w:oddVBand="0" w:evenVBand="0" w:oddHBand="0" w:evenHBand="0" w:firstRowFirstColumn="0" w:firstRowLastColumn="0" w:lastRowFirstColumn="0" w:lastRowLastColumn="0"/>
            <w:tcW w:w="1020" w:type="dxa"/>
            <w:vMerge/>
          </w:tcPr>
          <w:p w:rsidR="00444467" w:rsidRPr="00101DB0" w:rsidRDefault="00444467" w:rsidP="00444467">
            <w:pPr>
              <w:keepNext/>
              <w:keepLines/>
              <w:numPr>
                <w:ilvl w:val="0"/>
                <w:numId w:val="36"/>
              </w:numPr>
              <w:spacing w:before="200"/>
              <w:outlineLvl w:val="2"/>
              <w:rPr>
                <w:rFonts w:cs="Times New Roman"/>
                <w:lang w:val="en-GB"/>
              </w:rPr>
            </w:pPr>
            <w:bookmarkStart w:id="266" w:name="_Toc383293261"/>
            <w:bookmarkEnd w:id="266"/>
          </w:p>
        </w:tc>
        <w:tc>
          <w:tcPr>
            <w:tcW w:w="1478"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67" w:name="_Toc383293262"/>
            <w:bookmarkEnd w:id="267"/>
          </w:p>
        </w:tc>
        <w:tc>
          <w:tcPr>
            <w:tcW w:w="6966" w:type="dxa"/>
          </w:tcPr>
          <w:p w:rsidR="00444467" w:rsidRPr="00101DB0" w:rsidRDefault="00444467" w:rsidP="00EC084C">
            <w:pPr>
              <w:cnfStyle w:val="000000000000" w:firstRow="0" w:lastRow="0" w:firstColumn="0" w:lastColumn="0" w:oddVBand="0" w:evenVBand="0" w:oddHBand="0" w:evenHBand="0" w:firstRowFirstColumn="0" w:firstRowLastColumn="0" w:lastRowFirstColumn="0" w:lastRowLastColumn="0"/>
              <w:rPr>
                <w:rFonts w:cs="Times New Roman"/>
                <w:bCs/>
                <w:sz w:val="22"/>
                <w:lang w:val="en-GB"/>
              </w:rPr>
            </w:pPr>
            <w:r w:rsidRPr="00101DB0">
              <w:rPr>
                <w:rFonts w:eastAsia="Times New Roman" w:cs="Times New Roman"/>
                <w:sz w:val="22"/>
                <w:szCs w:val="22"/>
                <w:lang w:val="en-GB"/>
              </w:rPr>
              <w:t xml:space="preserve">Activity 3.2.3. : Support national structures to carry out impact assessments and participate in </w:t>
            </w:r>
            <w:r w:rsidR="00EC084C">
              <w:rPr>
                <w:rFonts w:eastAsia="Times New Roman" w:cs="Times New Roman"/>
                <w:sz w:val="22"/>
                <w:szCs w:val="22"/>
                <w:lang w:val="en-GB"/>
              </w:rPr>
              <w:t>r</w:t>
            </w:r>
            <w:r w:rsidRPr="00101DB0">
              <w:rPr>
                <w:rFonts w:eastAsia="Times New Roman" w:cs="Times New Roman"/>
                <w:sz w:val="22"/>
                <w:szCs w:val="22"/>
                <w:lang w:val="en-GB"/>
              </w:rPr>
              <w:t>egional consultations</w:t>
            </w:r>
          </w:p>
        </w:tc>
        <w:tc>
          <w:tcPr>
            <w:tcW w:w="850"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68" w:name="_Toc383293263"/>
            <w:bookmarkEnd w:id="268"/>
          </w:p>
        </w:tc>
        <w:tc>
          <w:tcPr>
            <w:tcW w:w="993"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69" w:name="_Toc383293264"/>
            <w:bookmarkEnd w:id="269"/>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70" w:name="_Toc383293265"/>
            <w:bookmarkEnd w:id="270"/>
          </w:p>
        </w:tc>
        <w:tc>
          <w:tcPr>
            <w:tcW w:w="992"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71" w:name="_Toc383293266"/>
            <w:bookmarkEnd w:id="271"/>
          </w:p>
        </w:tc>
        <w:tc>
          <w:tcPr>
            <w:tcW w:w="929" w:type="dxa"/>
          </w:tcPr>
          <w:p w:rsidR="00444467" w:rsidRPr="00101DB0" w:rsidRDefault="00444467" w:rsidP="00444467">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lang w:val="en-GB"/>
              </w:rPr>
            </w:pPr>
            <w:bookmarkStart w:id="272" w:name="_Toc383293267"/>
            <w:bookmarkEnd w:id="272"/>
          </w:p>
        </w:tc>
      </w:tr>
    </w:tbl>
    <w:p w:rsidR="00444467" w:rsidRPr="00101DB0" w:rsidRDefault="00444467" w:rsidP="00444467">
      <w:pPr>
        <w:pStyle w:val="Heading1"/>
        <w:numPr>
          <w:ilvl w:val="0"/>
          <w:numId w:val="0"/>
        </w:numPr>
        <w:ind w:left="432"/>
        <w:rPr>
          <w:rFonts w:ascii="Times New Roman" w:hAnsi="Times New Roman" w:cs="Times New Roman"/>
          <w:lang w:val="en-GB"/>
        </w:rPr>
      </w:pPr>
      <w:r w:rsidRPr="00101DB0">
        <w:rPr>
          <w:rFonts w:ascii="Times New Roman" w:eastAsia="Times New Roman" w:hAnsi="Times New Roman" w:cs="Times New Roman"/>
          <w:color w:val="215868"/>
          <w:szCs w:val="36"/>
          <w:lang w:val="en-GB"/>
        </w:rPr>
        <w:br w:type="page"/>
      </w:r>
      <w:bookmarkStart w:id="273" w:name="_Toc383293268"/>
      <w:r w:rsidRPr="00101DB0">
        <w:rPr>
          <w:rFonts w:ascii="Times New Roman" w:eastAsia="Times New Roman" w:hAnsi="Times New Roman" w:cs="Times New Roman"/>
          <w:color w:val="215868"/>
          <w:szCs w:val="36"/>
          <w:lang w:val="en-GB"/>
        </w:rPr>
        <w:lastRenderedPageBreak/>
        <w:t xml:space="preserve">Appendix </w:t>
      </w:r>
      <w:r w:rsidR="00101DB0" w:rsidRPr="00101DB0">
        <w:rPr>
          <w:rFonts w:ascii="Times New Roman" w:eastAsia="Times New Roman" w:hAnsi="Times New Roman" w:cs="Times New Roman"/>
          <w:color w:val="215868"/>
          <w:szCs w:val="36"/>
          <w:lang w:val="en-GB"/>
        </w:rPr>
        <w:t>1:</w:t>
      </w:r>
      <w:r w:rsidRPr="00101DB0">
        <w:rPr>
          <w:rFonts w:ascii="Times New Roman" w:eastAsia="Times New Roman" w:hAnsi="Times New Roman" w:cs="Times New Roman"/>
          <w:color w:val="215868"/>
          <w:szCs w:val="36"/>
          <w:lang w:val="en-GB"/>
        </w:rPr>
        <w:t xml:space="preserve"> Estimated Budget (USD)</w:t>
      </w:r>
      <w:bookmarkEnd w:id="273"/>
    </w:p>
    <w:p w:rsidR="00444467" w:rsidRPr="00101DB0" w:rsidRDefault="00444467" w:rsidP="00444467">
      <w:pPr>
        <w:rPr>
          <w:rFonts w:cs="Times New Roman"/>
          <w:lang w:val="en-GB"/>
        </w:rPr>
      </w:pPr>
    </w:p>
    <w:p w:rsidR="00444467" w:rsidRPr="00101DB0" w:rsidRDefault="00444467" w:rsidP="00444467">
      <w:pPr>
        <w:rPr>
          <w:rFonts w:cs="Times New Roman"/>
          <w:lang w:val="en-GB"/>
        </w:rPr>
      </w:pPr>
    </w:p>
    <w:tbl>
      <w:tblPr>
        <w:tblStyle w:val="TableauGrille4-Accentuation61"/>
        <w:tblW w:w="14437" w:type="dxa"/>
        <w:tblLayout w:type="fixed"/>
        <w:tblLook w:val="04A0" w:firstRow="1" w:lastRow="0" w:firstColumn="1" w:lastColumn="0" w:noHBand="0" w:noVBand="1"/>
      </w:tblPr>
      <w:tblGrid>
        <w:gridCol w:w="2127"/>
        <w:gridCol w:w="1985"/>
        <w:gridCol w:w="3113"/>
        <w:gridCol w:w="1116"/>
        <w:gridCol w:w="1276"/>
        <w:gridCol w:w="1134"/>
        <w:gridCol w:w="992"/>
        <w:gridCol w:w="993"/>
        <w:gridCol w:w="1701"/>
      </w:tblGrid>
      <w:tr w:rsidR="00B14A52" w:rsidRPr="00101DB0" w:rsidTr="00B14A5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127" w:type="dxa"/>
            <w:hideMark/>
          </w:tcPr>
          <w:p w:rsidR="00444467" w:rsidRPr="00101DB0" w:rsidRDefault="00444467" w:rsidP="00444467">
            <w:pPr>
              <w:jc w:val="center"/>
              <w:rPr>
                <w:rFonts w:eastAsia="Times New Roman" w:cs="Times New Roman"/>
                <w:lang w:val="en-GB" w:eastAsia="en-US"/>
              </w:rPr>
            </w:pPr>
            <w:r w:rsidRPr="00101DB0">
              <w:rPr>
                <w:rFonts w:eastAsia="Times New Roman" w:cs="Times New Roman"/>
                <w:color w:val="auto"/>
                <w:lang w:val="en-GB"/>
              </w:rPr>
              <w:t>Objectives</w:t>
            </w:r>
          </w:p>
        </w:tc>
        <w:tc>
          <w:tcPr>
            <w:tcW w:w="1985" w:type="dxa"/>
            <w:hideMark/>
          </w:tcPr>
          <w:p w:rsidR="00444467" w:rsidRPr="00101DB0" w:rsidRDefault="00444467" w:rsidP="0044446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val="en-GB" w:eastAsia="en-US"/>
              </w:rPr>
            </w:pPr>
            <w:r w:rsidRPr="00101DB0">
              <w:rPr>
                <w:rFonts w:eastAsia="Times New Roman" w:cs="Times New Roman"/>
                <w:color w:val="auto"/>
                <w:lang w:val="en-GB"/>
              </w:rPr>
              <w:t>Results</w:t>
            </w:r>
          </w:p>
        </w:tc>
        <w:tc>
          <w:tcPr>
            <w:tcW w:w="3113" w:type="dxa"/>
            <w:hideMark/>
          </w:tcPr>
          <w:p w:rsidR="00444467" w:rsidRPr="00101DB0" w:rsidRDefault="00444467" w:rsidP="0044446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val="en-GB" w:eastAsia="en-US"/>
              </w:rPr>
            </w:pPr>
            <w:r w:rsidRPr="00101DB0">
              <w:rPr>
                <w:rFonts w:eastAsia="Times New Roman" w:cs="Times New Roman"/>
                <w:color w:val="auto"/>
                <w:lang w:val="en-GB"/>
              </w:rPr>
              <w:t>Activities</w:t>
            </w:r>
          </w:p>
        </w:tc>
        <w:tc>
          <w:tcPr>
            <w:tcW w:w="1116" w:type="dxa"/>
            <w:noWrap/>
            <w:hideMark/>
          </w:tcPr>
          <w:p w:rsidR="00444467" w:rsidRPr="00101DB0" w:rsidRDefault="00444467" w:rsidP="0044446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en-GB" w:eastAsia="en-US"/>
              </w:rPr>
            </w:pPr>
            <w:r w:rsidRPr="00101DB0">
              <w:rPr>
                <w:rFonts w:eastAsia="Times New Roman" w:cs="Times New Roman"/>
                <w:color w:val="000000"/>
                <w:lang w:val="en-GB"/>
              </w:rPr>
              <w:t>A1</w:t>
            </w:r>
          </w:p>
        </w:tc>
        <w:tc>
          <w:tcPr>
            <w:tcW w:w="1276" w:type="dxa"/>
            <w:noWrap/>
            <w:hideMark/>
          </w:tcPr>
          <w:p w:rsidR="00444467" w:rsidRPr="00101DB0" w:rsidRDefault="00444467" w:rsidP="0044446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en-GB" w:eastAsia="en-US"/>
              </w:rPr>
            </w:pPr>
            <w:r w:rsidRPr="00101DB0">
              <w:rPr>
                <w:rFonts w:eastAsia="Times New Roman" w:cs="Times New Roman"/>
                <w:color w:val="000000"/>
                <w:lang w:val="en-GB"/>
              </w:rPr>
              <w:t>A2</w:t>
            </w:r>
          </w:p>
        </w:tc>
        <w:tc>
          <w:tcPr>
            <w:tcW w:w="1134" w:type="dxa"/>
            <w:noWrap/>
            <w:hideMark/>
          </w:tcPr>
          <w:p w:rsidR="00444467" w:rsidRPr="00101DB0" w:rsidRDefault="00444467" w:rsidP="0044446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en-GB" w:eastAsia="en-US"/>
              </w:rPr>
            </w:pPr>
            <w:r w:rsidRPr="00101DB0">
              <w:rPr>
                <w:rFonts w:eastAsia="Times New Roman" w:cs="Times New Roman"/>
                <w:color w:val="000000"/>
                <w:lang w:val="en-GB"/>
              </w:rPr>
              <w:t>A3</w:t>
            </w:r>
          </w:p>
        </w:tc>
        <w:tc>
          <w:tcPr>
            <w:tcW w:w="992" w:type="dxa"/>
            <w:noWrap/>
            <w:hideMark/>
          </w:tcPr>
          <w:p w:rsidR="00444467" w:rsidRPr="00101DB0" w:rsidRDefault="00444467" w:rsidP="0044446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en-GB" w:eastAsia="en-US"/>
              </w:rPr>
            </w:pPr>
            <w:r w:rsidRPr="00101DB0">
              <w:rPr>
                <w:rFonts w:eastAsia="Times New Roman" w:cs="Times New Roman"/>
                <w:color w:val="000000"/>
                <w:lang w:val="en-GB"/>
              </w:rPr>
              <w:t>A4</w:t>
            </w:r>
          </w:p>
        </w:tc>
        <w:tc>
          <w:tcPr>
            <w:tcW w:w="993" w:type="dxa"/>
            <w:noWrap/>
            <w:hideMark/>
          </w:tcPr>
          <w:p w:rsidR="00444467" w:rsidRPr="00101DB0" w:rsidRDefault="00444467" w:rsidP="0044446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en-GB" w:eastAsia="en-US"/>
              </w:rPr>
            </w:pPr>
            <w:r w:rsidRPr="00101DB0">
              <w:rPr>
                <w:rFonts w:eastAsia="Times New Roman" w:cs="Times New Roman"/>
                <w:color w:val="000000"/>
                <w:lang w:val="en-GB"/>
              </w:rPr>
              <w:t>A5</w:t>
            </w:r>
          </w:p>
        </w:tc>
        <w:tc>
          <w:tcPr>
            <w:tcW w:w="1701" w:type="dxa"/>
            <w:noWrap/>
            <w:hideMark/>
          </w:tcPr>
          <w:p w:rsidR="00444467" w:rsidRPr="00101DB0" w:rsidRDefault="00444467" w:rsidP="0044446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en-GB" w:eastAsia="en-US"/>
              </w:rPr>
            </w:pPr>
            <w:r w:rsidRPr="00101DB0">
              <w:rPr>
                <w:rFonts w:eastAsia="Times New Roman" w:cs="Times New Roman"/>
                <w:color w:val="000000"/>
                <w:lang w:val="en-GB"/>
              </w:rPr>
              <w:t>Total A1 - A5</w:t>
            </w:r>
          </w:p>
        </w:tc>
      </w:tr>
      <w:tr w:rsidR="00B14A52" w:rsidRPr="00101DB0" w:rsidTr="00B14A5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127" w:type="dxa"/>
            <w:vMerge w:val="restart"/>
            <w:hideMark/>
          </w:tcPr>
          <w:p w:rsidR="00444467" w:rsidRPr="00101DB0" w:rsidRDefault="00444467" w:rsidP="00444467">
            <w:pPr>
              <w:jc w:val="center"/>
              <w:rPr>
                <w:rFonts w:eastAsia="Times New Roman" w:cs="Times New Roman"/>
                <w:color w:val="000000"/>
                <w:sz w:val="20"/>
                <w:szCs w:val="20"/>
                <w:lang w:val="en-GB" w:eastAsia="en-US"/>
              </w:rPr>
            </w:pPr>
            <w:r w:rsidRPr="00101DB0">
              <w:rPr>
                <w:rFonts w:eastAsia="Times New Roman" w:cs="Times New Roman"/>
                <w:color w:val="000000"/>
                <w:sz w:val="20"/>
                <w:szCs w:val="20"/>
                <w:lang w:val="en-GB"/>
              </w:rPr>
              <w:t xml:space="preserve">Objective </w:t>
            </w:r>
            <w:r w:rsidR="00101DB0" w:rsidRPr="00101DB0">
              <w:rPr>
                <w:rFonts w:eastAsia="Times New Roman" w:cs="Times New Roman"/>
                <w:color w:val="000000"/>
                <w:sz w:val="20"/>
                <w:szCs w:val="20"/>
                <w:lang w:val="en-GB"/>
              </w:rPr>
              <w:t>1:</w:t>
            </w:r>
            <w:r w:rsidRPr="00101DB0">
              <w:rPr>
                <w:rFonts w:eastAsia="Times New Roman" w:cs="Times New Roman"/>
                <w:color w:val="000000"/>
                <w:sz w:val="20"/>
                <w:szCs w:val="20"/>
                <w:lang w:val="en-GB"/>
              </w:rPr>
              <w:t xml:space="preserve"> Contribute to a better understanding of the operation of intra-Community trade in agricultural and food products in West Africa.</w:t>
            </w:r>
          </w:p>
        </w:tc>
        <w:tc>
          <w:tcPr>
            <w:tcW w:w="1985" w:type="dxa"/>
            <w:vMerge w:val="restart"/>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GB" w:eastAsia="en-US"/>
              </w:rPr>
            </w:pPr>
            <w:r w:rsidRPr="00101DB0">
              <w:rPr>
                <w:rFonts w:eastAsia="Times New Roman" w:cs="Times New Roman"/>
                <w:sz w:val="20"/>
                <w:szCs w:val="20"/>
                <w:lang w:val="en-GB"/>
              </w:rPr>
              <w:t>Result 1.1: Information systems on regional markets are strengthened and harmonized.</w:t>
            </w:r>
          </w:p>
        </w:tc>
        <w:tc>
          <w:tcPr>
            <w:tcW w:w="3113" w:type="dxa"/>
            <w:hideMark/>
          </w:tcPr>
          <w:p w:rsidR="00444467" w:rsidRPr="00101DB0" w:rsidRDefault="00444467" w:rsidP="00EC084C">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GB" w:eastAsia="en-US"/>
              </w:rPr>
            </w:pPr>
            <w:r w:rsidRPr="00101DB0">
              <w:rPr>
                <w:rFonts w:eastAsia="Times New Roman" w:cs="Times New Roman"/>
                <w:sz w:val="20"/>
                <w:szCs w:val="20"/>
                <w:lang w:val="en-GB"/>
              </w:rPr>
              <w:t xml:space="preserve">Activity 1.1.1 : Technical </w:t>
            </w:r>
            <w:r w:rsidR="00EC084C">
              <w:rPr>
                <w:rFonts w:eastAsia="Times New Roman" w:cs="Times New Roman"/>
                <w:sz w:val="20"/>
                <w:szCs w:val="20"/>
                <w:lang w:val="en-GB"/>
              </w:rPr>
              <w:t>scopi</w:t>
            </w:r>
            <w:r w:rsidRPr="00101DB0">
              <w:rPr>
                <w:rFonts w:eastAsia="Times New Roman" w:cs="Times New Roman"/>
                <w:sz w:val="20"/>
                <w:szCs w:val="20"/>
                <w:lang w:val="en-GB"/>
              </w:rPr>
              <w:t>ng of the Observatory</w:t>
            </w:r>
          </w:p>
        </w:tc>
        <w:tc>
          <w:tcPr>
            <w:tcW w:w="111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50 000</w:t>
            </w:r>
          </w:p>
        </w:tc>
        <w:tc>
          <w:tcPr>
            <w:tcW w:w="127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1134"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992"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993"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1701"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50 000</w:t>
            </w:r>
          </w:p>
        </w:tc>
      </w:tr>
      <w:tr w:rsidR="00B14A52" w:rsidRPr="00101DB0" w:rsidTr="00B14A52">
        <w:trPr>
          <w:trHeight w:val="435"/>
        </w:trPr>
        <w:tc>
          <w:tcPr>
            <w:cnfStyle w:val="001000000000" w:firstRow="0" w:lastRow="0" w:firstColumn="1" w:lastColumn="0" w:oddVBand="0" w:evenVBand="0" w:oddHBand="0" w:evenHBand="0" w:firstRowFirstColumn="0" w:firstRowLastColumn="0" w:lastRowFirstColumn="0" w:lastRowLastColumn="0"/>
            <w:tcW w:w="2127" w:type="dxa"/>
            <w:vMerge/>
            <w:hideMark/>
          </w:tcPr>
          <w:p w:rsidR="00444467" w:rsidRPr="00101DB0" w:rsidRDefault="00444467" w:rsidP="00444467">
            <w:pPr>
              <w:keepNext/>
              <w:keepLines/>
              <w:numPr>
                <w:ilvl w:val="0"/>
                <w:numId w:val="29"/>
              </w:numPr>
              <w:spacing w:before="480" w:line="360" w:lineRule="auto"/>
              <w:outlineLvl w:val="0"/>
              <w:rPr>
                <w:rFonts w:eastAsia="Times New Roman" w:cs="Times New Roman"/>
                <w:color w:val="000000"/>
                <w:sz w:val="20"/>
                <w:szCs w:val="20"/>
                <w:lang w:val="en-GB" w:eastAsia="en-US"/>
              </w:rPr>
            </w:pPr>
            <w:bookmarkStart w:id="274" w:name="_Toc383293269"/>
            <w:bookmarkEnd w:id="274"/>
          </w:p>
        </w:tc>
        <w:tc>
          <w:tcPr>
            <w:tcW w:w="1985" w:type="dxa"/>
            <w:vMerge/>
            <w:hideMark/>
          </w:tcPr>
          <w:p w:rsidR="00444467" w:rsidRPr="00101DB0" w:rsidRDefault="00444467" w:rsidP="00444467">
            <w:pPr>
              <w:keepNext/>
              <w:keepLines/>
              <w:numPr>
                <w:ilvl w:val="0"/>
                <w:numId w:val="29"/>
              </w:numPr>
              <w:spacing w:before="480" w:line="360"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US"/>
              </w:rPr>
            </w:pPr>
            <w:bookmarkStart w:id="275" w:name="_Toc383293270"/>
            <w:bookmarkEnd w:id="275"/>
          </w:p>
        </w:tc>
        <w:tc>
          <w:tcPr>
            <w:tcW w:w="3113" w:type="dxa"/>
            <w:hideMark/>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US"/>
              </w:rPr>
            </w:pPr>
            <w:r w:rsidRPr="00101DB0">
              <w:rPr>
                <w:rFonts w:eastAsia="Times New Roman" w:cs="Times New Roman"/>
                <w:sz w:val="20"/>
                <w:szCs w:val="20"/>
                <w:lang w:val="en-GB"/>
              </w:rPr>
              <w:t>Activity 1.1.2 : Development of appropriate methodologies</w:t>
            </w:r>
          </w:p>
        </w:tc>
        <w:tc>
          <w:tcPr>
            <w:tcW w:w="111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127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1134"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992"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993"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1701"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r>
      <w:tr w:rsidR="00B14A52" w:rsidRPr="00101DB0" w:rsidTr="00B14A52">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127" w:type="dxa"/>
            <w:vMerge/>
            <w:hideMark/>
          </w:tcPr>
          <w:p w:rsidR="00444467" w:rsidRPr="00101DB0" w:rsidRDefault="00444467" w:rsidP="00444467">
            <w:pPr>
              <w:keepNext/>
              <w:keepLines/>
              <w:numPr>
                <w:ilvl w:val="0"/>
                <w:numId w:val="29"/>
              </w:numPr>
              <w:spacing w:before="480" w:line="360" w:lineRule="auto"/>
              <w:outlineLvl w:val="0"/>
              <w:rPr>
                <w:rFonts w:eastAsia="Times New Roman" w:cs="Times New Roman"/>
                <w:color w:val="000000"/>
                <w:sz w:val="20"/>
                <w:szCs w:val="20"/>
                <w:lang w:val="en-GB" w:eastAsia="en-US"/>
              </w:rPr>
            </w:pPr>
            <w:bookmarkStart w:id="276" w:name="_Toc383293271"/>
            <w:bookmarkEnd w:id="276"/>
          </w:p>
        </w:tc>
        <w:tc>
          <w:tcPr>
            <w:tcW w:w="1985" w:type="dxa"/>
            <w:vMerge/>
            <w:hideMark/>
          </w:tcPr>
          <w:p w:rsidR="00444467" w:rsidRPr="00101DB0" w:rsidRDefault="00444467" w:rsidP="00444467">
            <w:pPr>
              <w:keepNext/>
              <w:keepLines/>
              <w:numPr>
                <w:ilvl w:val="0"/>
                <w:numId w:val="29"/>
              </w:numPr>
              <w:spacing w:before="480" w:line="360"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GB" w:eastAsia="en-US"/>
              </w:rPr>
            </w:pPr>
            <w:bookmarkStart w:id="277" w:name="_Toc383293272"/>
            <w:bookmarkEnd w:id="277"/>
          </w:p>
        </w:tc>
        <w:tc>
          <w:tcPr>
            <w:tcW w:w="3113" w:type="dxa"/>
            <w:hideMark/>
          </w:tcPr>
          <w:p w:rsidR="00444467" w:rsidRPr="00101DB0" w:rsidRDefault="00444467" w:rsidP="00EC084C">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GB" w:eastAsia="en-US"/>
              </w:rPr>
            </w:pPr>
            <w:r w:rsidRPr="00101DB0">
              <w:rPr>
                <w:rFonts w:eastAsia="Times New Roman" w:cs="Times New Roman"/>
                <w:sz w:val="20"/>
                <w:szCs w:val="20"/>
                <w:lang w:val="en-GB"/>
              </w:rPr>
              <w:t>Activity 1.1.3 : Training of institutions and collect</w:t>
            </w:r>
            <w:r w:rsidR="00EC084C">
              <w:rPr>
                <w:rFonts w:eastAsia="Times New Roman" w:cs="Times New Roman"/>
                <w:sz w:val="20"/>
                <w:szCs w:val="20"/>
                <w:lang w:val="en-GB"/>
              </w:rPr>
              <w:t>ors of data</w:t>
            </w:r>
          </w:p>
        </w:tc>
        <w:tc>
          <w:tcPr>
            <w:tcW w:w="111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75 000</w:t>
            </w:r>
          </w:p>
        </w:tc>
        <w:tc>
          <w:tcPr>
            <w:tcW w:w="127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75 000</w:t>
            </w:r>
          </w:p>
        </w:tc>
        <w:tc>
          <w:tcPr>
            <w:tcW w:w="1134"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992"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993"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1701"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150 000</w:t>
            </w:r>
          </w:p>
        </w:tc>
      </w:tr>
      <w:tr w:rsidR="00B14A52" w:rsidRPr="00101DB0" w:rsidTr="00B14A52">
        <w:trPr>
          <w:trHeight w:val="450"/>
        </w:trPr>
        <w:tc>
          <w:tcPr>
            <w:cnfStyle w:val="001000000000" w:firstRow="0" w:lastRow="0" w:firstColumn="1" w:lastColumn="0" w:oddVBand="0" w:evenVBand="0" w:oddHBand="0" w:evenHBand="0" w:firstRowFirstColumn="0" w:firstRowLastColumn="0" w:lastRowFirstColumn="0" w:lastRowLastColumn="0"/>
            <w:tcW w:w="2127" w:type="dxa"/>
            <w:vMerge/>
            <w:hideMark/>
          </w:tcPr>
          <w:p w:rsidR="00444467" w:rsidRPr="00101DB0" w:rsidRDefault="00444467" w:rsidP="00444467">
            <w:pPr>
              <w:keepNext/>
              <w:keepLines/>
              <w:numPr>
                <w:ilvl w:val="0"/>
                <w:numId w:val="29"/>
              </w:numPr>
              <w:spacing w:before="480" w:line="360" w:lineRule="auto"/>
              <w:outlineLvl w:val="0"/>
              <w:rPr>
                <w:rFonts w:eastAsia="Times New Roman" w:cs="Times New Roman"/>
                <w:color w:val="000000"/>
                <w:sz w:val="20"/>
                <w:szCs w:val="20"/>
                <w:lang w:val="en-GB" w:eastAsia="en-US"/>
              </w:rPr>
            </w:pPr>
            <w:bookmarkStart w:id="278" w:name="_Toc383293273"/>
            <w:bookmarkEnd w:id="278"/>
          </w:p>
        </w:tc>
        <w:tc>
          <w:tcPr>
            <w:tcW w:w="1985" w:type="dxa"/>
            <w:vMerge/>
            <w:hideMark/>
          </w:tcPr>
          <w:p w:rsidR="00444467" w:rsidRPr="00101DB0" w:rsidRDefault="00444467" w:rsidP="00444467">
            <w:pPr>
              <w:keepNext/>
              <w:keepLines/>
              <w:numPr>
                <w:ilvl w:val="0"/>
                <w:numId w:val="29"/>
              </w:numPr>
              <w:spacing w:before="480" w:line="360"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US"/>
              </w:rPr>
            </w:pPr>
            <w:bookmarkStart w:id="279" w:name="_Toc383293274"/>
            <w:bookmarkEnd w:id="279"/>
          </w:p>
        </w:tc>
        <w:tc>
          <w:tcPr>
            <w:tcW w:w="3113" w:type="dxa"/>
            <w:hideMark/>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US"/>
              </w:rPr>
            </w:pPr>
            <w:r w:rsidRPr="00101DB0">
              <w:rPr>
                <w:rFonts w:eastAsia="Times New Roman" w:cs="Times New Roman"/>
                <w:sz w:val="20"/>
                <w:szCs w:val="20"/>
                <w:lang w:val="en-GB"/>
              </w:rPr>
              <w:t>Activity 1.1.4 : Support for the collection of information</w:t>
            </w:r>
          </w:p>
        </w:tc>
        <w:tc>
          <w:tcPr>
            <w:tcW w:w="111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400 000</w:t>
            </w:r>
          </w:p>
        </w:tc>
        <w:tc>
          <w:tcPr>
            <w:tcW w:w="127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400 000</w:t>
            </w:r>
          </w:p>
        </w:tc>
        <w:tc>
          <w:tcPr>
            <w:tcW w:w="1134"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400 000</w:t>
            </w:r>
          </w:p>
        </w:tc>
        <w:tc>
          <w:tcPr>
            <w:tcW w:w="992"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400 000</w:t>
            </w:r>
          </w:p>
        </w:tc>
        <w:tc>
          <w:tcPr>
            <w:tcW w:w="993"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400 000</w:t>
            </w:r>
          </w:p>
        </w:tc>
        <w:tc>
          <w:tcPr>
            <w:tcW w:w="1701"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2 000 000</w:t>
            </w:r>
          </w:p>
        </w:tc>
      </w:tr>
      <w:tr w:rsidR="00B14A52" w:rsidRPr="00101DB0" w:rsidTr="00B14A5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127" w:type="dxa"/>
            <w:vMerge/>
            <w:hideMark/>
          </w:tcPr>
          <w:p w:rsidR="00444467" w:rsidRPr="00101DB0" w:rsidRDefault="00444467" w:rsidP="00444467">
            <w:pPr>
              <w:keepNext/>
              <w:keepLines/>
              <w:numPr>
                <w:ilvl w:val="0"/>
                <w:numId w:val="29"/>
              </w:numPr>
              <w:spacing w:before="480" w:line="360" w:lineRule="auto"/>
              <w:outlineLvl w:val="0"/>
              <w:rPr>
                <w:rFonts w:eastAsia="Times New Roman" w:cs="Times New Roman"/>
                <w:color w:val="000000"/>
                <w:sz w:val="20"/>
                <w:szCs w:val="20"/>
                <w:lang w:val="en-GB" w:eastAsia="en-US"/>
              </w:rPr>
            </w:pPr>
            <w:bookmarkStart w:id="280" w:name="_Toc383293275"/>
            <w:bookmarkEnd w:id="280"/>
          </w:p>
        </w:tc>
        <w:tc>
          <w:tcPr>
            <w:tcW w:w="1985" w:type="dxa"/>
            <w:vMerge/>
            <w:hideMark/>
          </w:tcPr>
          <w:p w:rsidR="00444467" w:rsidRPr="00101DB0" w:rsidRDefault="00444467" w:rsidP="00444467">
            <w:pPr>
              <w:keepNext/>
              <w:keepLines/>
              <w:numPr>
                <w:ilvl w:val="0"/>
                <w:numId w:val="29"/>
              </w:numPr>
              <w:spacing w:before="480" w:line="360"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GB" w:eastAsia="en-US"/>
              </w:rPr>
            </w:pPr>
            <w:bookmarkStart w:id="281" w:name="_Toc383293276"/>
            <w:bookmarkEnd w:id="281"/>
          </w:p>
        </w:tc>
        <w:tc>
          <w:tcPr>
            <w:tcW w:w="3113" w:type="dxa"/>
            <w:hideMark/>
          </w:tcPr>
          <w:p w:rsidR="00444467" w:rsidRPr="00101DB0" w:rsidRDefault="00444467" w:rsidP="00EC084C">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GB" w:eastAsia="en-US"/>
              </w:rPr>
            </w:pPr>
            <w:r w:rsidRPr="00101DB0">
              <w:rPr>
                <w:rFonts w:eastAsia="Times New Roman" w:cs="Times New Roman"/>
                <w:sz w:val="20"/>
                <w:szCs w:val="20"/>
                <w:lang w:val="en-GB"/>
              </w:rPr>
              <w:t xml:space="preserve">Activity 1.1.5 : </w:t>
            </w:r>
            <w:r w:rsidR="00EC084C">
              <w:rPr>
                <w:rFonts w:eastAsia="Times New Roman" w:cs="Times New Roman"/>
                <w:sz w:val="20"/>
                <w:szCs w:val="20"/>
                <w:lang w:val="en-GB"/>
              </w:rPr>
              <w:t>Continuous</w:t>
            </w:r>
            <w:r w:rsidRPr="00101DB0">
              <w:rPr>
                <w:rFonts w:eastAsia="Times New Roman" w:cs="Times New Roman"/>
                <w:sz w:val="20"/>
                <w:szCs w:val="20"/>
                <w:lang w:val="en-GB"/>
              </w:rPr>
              <w:t xml:space="preserve"> </w:t>
            </w:r>
            <w:r w:rsidR="00EC084C">
              <w:rPr>
                <w:rFonts w:eastAsia="Times New Roman" w:cs="Times New Roman"/>
                <w:sz w:val="20"/>
                <w:szCs w:val="20"/>
                <w:lang w:val="en-GB"/>
              </w:rPr>
              <w:t xml:space="preserve">information quality </w:t>
            </w:r>
            <w:r w:rsidRPr="00101DB0">
              <w:rPr>
                <w:rFonts w:eastAsia="Times New Roman" w:cs="Times New Roman"/>
                <w:sz w:val="20"/>
                <w:szCs w:val="20"/>
                <w:lang w:val="en-GB"/>
              </w:rPr>
              <w:t>control</w:t>
            </w:r>
          </w:p>
        </w:tc>
        <w:tc>
          <w:tcPr>
            <w:tcW w:w="111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40 000</w:t>
            </w:r>
          </w:p>
        </w:tc>
        <w:tc>
          <w:tcPr>
            <w:tcW w:w="127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40 000</w:t>
            </w:r>
          </w:p>
        </w:tc>
        <w:tc>
          <w:tcPr>
            <w:tcW w:w="1134"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40 000</w:t>
            </w:r>
          </w:p>
        </w:tc>
        <w:tc>
          <w:tcPr>
            <w:tcW w:w="992"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40 000</w:t>
            </w:r>
          </w:p>
        </w:tc>
        <w:tc>
          <w:tcPr>
            <w:tcW w:w="993"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40 000</w:t>
            </w:r>
          </w:p>
        </w:tc>
        <w:tc>
          <w:tcPr>
            <w:tcW w:w="1701"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200 000</w:t>
            </w:r>
          </w:p>
        </w:tc>
      </w:tr>
      <w:tr w:rsidR="00B14A52" w:rsidRPr="00101DB0" w:rsidTr="00B14A52">
        <w:trPr>
          <w:trHeight w:val="570"/>
        </w:trPr>
        <w:tc>
          <w:tcPr>
            <w:cnfStyle w:val="001000000000" w:firstRow="0" w:lastRow="0" w:firstColumn="1" w:lastColumn="0" w:oddVBand="0" w:evenVBand="0" w:oddHBand="0" w:evenHBand="0" w:firstRowFirstColumn="0" w:firstRowLastColumn="0" w:lastRowFirstColumn="0" w:lastRowLastColumn="0"/>
            <w:tcW w:w="2127" w:type="dxa"/>
            <w:vMerge/>
            <w:hideMark/>
          </w:tcPr>
          <w:p w:rsidR="00444467" w:rsidRPr="00101DB0" w:rsidRDefault="00444467" w:rsidP="00444467">
            <w:pPr>
              <w:keepNext/>
              <w:keepLines/>
              <w:numPr>
                <w:ilvl w:val="0"/>
                <w:numId w:val="29"/>
              </w:numPr>
              <w:spacing w:before="480" w:line="360" w:lineRule="auto"/>
              <w:outlineLvl w:val="0"/>
              <w:rPr>
                <w:rFonts w:eastAsia="Times New Roman" w:cs="Times New Roman"/>
                <w:color w:val="000000"/>
                <w:sz w:val="20"/>
                <w:szCs w:val="20"/>
                <w:lang w:val="en-GB" w:eastAsia="en-US"/>
              </w:rPr>
            </w:pPr>
            <w:bookmarkStart w:id="282" w:name="_Toc383293277"/>
            <w:bookmarkEnd w:id="282"/>
          </w:p>
        </w:tc>
        <w:tc>
          <w:tcPr>
            <w:tcW w:w="1985" w:type="dxa"/>
            <w:vMerge w:val="restart"/>
            <w:hideMark/>
          </w:tcPr>
          <w:p w:rsidR="00444467" w:rsidRPr="00101DB0" w:rsidRDefault="00444467" w:rsidP="00EC08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US"/>
              </w:rPr>
            </w:pPr>
            <w:r w:rsidRPr="00101DB0">
              <w:rPr>
                <w:rFonts w:eastAsia="Times New Roman" w:cs="Times New Roman"/>
                <w:sz w:val="20"/>
                <w:szCs w:val="20"/>
                <w:lang w:val="en-GB"/>
              </w:rPr>
              <w:t xml:space="preserve">Result </w:t>
            </w:r>
            <w:r w:rsidR="00101DB0" w:rsidRPr="00101DB0">
              <w:rPr>
                <w:rFonts w:eastAsia="Times New Roman" w:cs="Times New Roman"/>
                <w:sz w:val="20"/>
                <w:szCs w:val="20"/>
                <w:lang w:val="en-GB"/>
              </w:rPr>
              <w:t>1.2:</w:t>
            </w:r>
            <w:r w:rsidRPr="00101DB0">
              <w:rPr>
                <w:rFonts w:eastAsia="Times New Roman" w:cs="Times New Roman"/>
                <w:sz w:val="20"/>
                <w:szCs w:val="20"/>
                <w:lang w:val="en-GB"/>
              </w:rPr>
              <w:t xml:space="preserve"> Management and dissemination of data on </w:t>
            </w:r>
            <w:r w:rsidR="00EC084C">
              <w:rPr>
                <w:rFonts w:eastAsia="Times New Roman" w:cs="Times New Roman"/>
                <w:sz w:val="20"/>
                <w:szCs w:val="20"/>
                <w:lang w:val="en-GB"/>
              </w:rPr>
              <w:t>cross-border</w:t>
            </w:r>
            <w:r w:rsidRPr="00101DB0">
              <w:rPr>
                <w:rFonts w:eastAsia="Times New Roman" w:cs="Times New Roman"/>
                <w:sz w:val="20"/>
                <w:szCs w:val="20"/>
                <w:lang w:val="en-GB"/>
              </w:rPr>
              <w:t xml:space="preserve"> markets is improved.</w:t>
            </w:r>
          </w:p>
        </w:tc>
        <w:tc>
          <w:tcPr>
            <w:tcW w:w="3113" w:type="dxa"/>
            <w:hideMark/>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US"/>
              </w:rPr>
            </w:pPr>
            <w:r w:rsidRPr="00101DB0">
              <w:rPr>
                <w:rFonts w:eastAsia="Times New Roman" w:cs="Times New Roman"/>
                <w:sz w:val="20"/>
                <w:szCs w:val="20"/>
                <w:lang w:val="en-GB"/>
              </w:rPr>
              <w:t>Activity 1.2.1 : Development of a joint database</w:t>
            </w:r>
          </w:p>
        </w:tc>
        <w:tc>
          <w:tcPr>
            <w:tcW w:w="111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50 000</w:t>
            </w:r>
          </w:p>
        </w:tc>
        <w:tc>
          <w:tcPr>
            <w:tcW w:w="127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1134"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992"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993"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1701"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50 000</w:t>
            </w:r>
          </w:p>
        </w:tc>
      </w:tr>
      <w:tr w:rsidR="00B14A52" w:rsidRPr="00101DB0" w:rsidTr="00B14A52">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127" w:type="dxa"/>
            <w:vMerge/>
            <w:hideMark/>
          </w:tcPr>
          <w:p w:rsidR="00444467" w:rsidRPr="00101DB0" w:rsidRDefault="00444467" w:rsidP="00444467">
            <w:pPr>
              <w:keepNext/>
              <w:keepLines/>
              <w:numPr>
                <w:ilvl w:val="0"/>
                <w:numId w:val="29"/>
              </w:numPr>
              <w:spacing w:before="480" w:line="360" w:lineRule="auto"/>
              <w:outlineLvl w:val="0"/>
              <w:rPr>
                <w:rFonts w:eastAsia="Times New Roman" w:cs="Times New Roman"/>
                <w:color w:val="000000"/>
                <w:sz w:val="20"/>
                <w:szCs w:val="20"/>
                <w:lang w:val="en-GB" w:eastAsia="en-US"/>
              </w:rPr>
            </w:pPr>
            <w:bookmarkStart w:id="283" w:name="_Toc383293278"/>
            <w:bookmarkEnd w:id="283"/>
          </w:p>
        </w:tc>
        <w:tc>
          <w:tcPr>
            <w:tcW w:w="1985" w:type="dxa"/>
            <w:vMerge/>
            <w:hideMark/>
          </w:tcPr>
          <w:p w:rsidR="00444467" w:rsidRPr="00101DB0" w:rsidRDefault="00444467" w:rsidP="00444467">
            <w:pPr>
              <w:keepNext/>
              <w:keepLines/>
              <w:numPr>
                <w:ilvl w:val="0"/>
                <w:numId w:val="29"/>
              </w:numPr>
              <w:spacing w:before="480" w:line="360"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GB" w:eastAsia="en-US"/>
              </w:rPr>
            </w:pPr>
            <w:bookmarkStart w:id="284" w:name="_Toc383293279"/>
            <w:bookmarkEnd w:id="284"/>
          </w:p>
        </w:tc>
        <w:tc>
          <w:tcPr>
            <w:tcW w:w="3113" w:type="dxa"/>
            <w:hideMark/>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GB" w:eastAsia="en-US"/>
              </w:rPr>
            </w:pPr>
            <w:r w:rsidRPr="00101DB0">
              <w:rPr>
                <w:rFonts w:eastAsia="Times New Roman" w:cs="Times New Roman"/>
                <w:sz w:val="20"/>
                <w:szCs w:val="20"/>
                <w:lang w:val="en-GB"/>
              </w:rPr>
              <w:t>Activity 1.2.2 : Dissemination of primary information</w:t>
            </w:r>
          </w:p>
        </w:tc>
        <w:tc>
          <w:tcPr>
            <w:tcW w:w="111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5 000</w:t>
            </w:r>
          </w:p>
        </w:tc>
        <w:tc>
          <w:tcPr>
            <w:tcW w:w="127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5 000</w:t>
            </w:r>
          </w:p>
        </w:tc>
        <w:tc>
          <w:tcPr>
            <w:tcW w:w="1134"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5 000</w:t>
            </w:r>
          </w:p>
        </w:tc>
        <w:tc>
          <w:tcPr>
            <w:tcW w:w="992"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5 000</w:t>
            </w:r>
          </w:p>
        </w:tc>
        <w:tc>
          <w:tcPr>
            <w:tcW w:w="993"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5 000</w:t>
            </w:r>
          </w:p>
        </w:tc>
        <w:tc>
          <w:tcPr>
            <w:tcW w:w="1701"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25 000</w:t>
            </w:r>
          </w:p>
        </w:tc>
      </w:tr>
      <w:tr w:rsidR="00B14A52" w:rsidRPr="00101DB0" w:rsidTr="00B14A52">
        <w:trPr>
          <w:trHeight w:val="525"/>
        </w:trPr>
        <w:tc>
          <w:tcPr>
            <w:cnfStyle w:val="001000000000" w:firstRow="0" w:lastRow="0" w:firstColumn="1" w:lastColumn="0" w:oddVBand="0" w:evenVBand="0" w:oddHBand="0" w:evenHBand="0" w:firstRowFirstColumn="0" w:firstRowLastColumn="0" w:lastRowFirstColumn="0" w:lastRowLastColumn="0"/>
            <w:tcW w:w="2127" w:type="dxa"/>
            <w:vMerge/>
            <w:hideMark/>
          </w:tcPr>
          <w:p w:rsidR="00444467" w:rsidRPr="00101DB0" w:rsidRDefault="00444467" w:rsidP="00444467">
            <w:pPr>
              <w:keepNext/>
              <w:keepLines/>
              <w:numPr>
                <w:ilvl w:val="0"/>
                <w:numId w:val="29"/>
              </w:numPr>
              <w:spacing w:before="480" w:line="360" w:lineRule="auto"/>
              <w:outlineLvl w:val="0"/>
              <w:rPr>
                <w:rFonts w:eastAsia="Times New Roman" w:cs="Times New Roman"/>
                <w:color w:val="000000"/>
                <w:sz w:val="20"/>
                <w:szCs w:val="20"/>
                <w:lang w:val="en-GB" w:eastAsia="en-US"/>
              </w:rPr>
            </w:pPr>
            <w:bookmarkStart w:id="285" w:name="_Toc383293280"/>
            <w:bookmarkEnd w:id="285"/>
          </w:p>
        </w:tc>
        <w:tc>
          <w:tcPr>
            <w:tcW w:w="1985" w:type="dxa"/>
            <w:vMerge/>
            <w:hideMark/>
          </w:tcPr>
          <w:p w:rsidR="00444467" w:rsidRPr="00101DB0" w:rsidRDefault="00444467" w:rsidP="00444467">
            <w:pPr>
              <w:keepNext/>
              <w:keepLines/>
              <w:numPr>
                <w:ilvl w:val="0"/>
                <w:numId w:val="29"/>
              </w:numPr>
              <w:spacing w:before="480" w:line="360"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US"/>
              </w:rPr>
            </w:pPr>
            <w:bookmarkStart w:id="286" w:name="_Toc383293281"/>
            <w:bookmarkEnd w:id="286"/>
          </w:p>
        </w:tc>
        <w:tc>
          <w:tcPr>
            <w:tcW w:w="3113" w:type="dxa"/>
            <w:hideMark/>
          </w:tcPr>
          <w:p w:rsidR="00444467" w:rsidRPr="00101DB0" w:rsidRDefault="00444467" w:rsidP="00EC08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US"/>
              </w:rPr>
            </w:pPr>
            <w:r w:rsidRPr="00101DB0">
              <w:rPr>
                <w:rFonts w:eastAsia="Times New Roman" w:cs="Times New Roman"/>
                <w:sz w:val="20"/>
                <w:szCs w:val="20"/>
                <w:lang w:val="en-GB"/>
              </w:rPr>
              <w:t xml:space="preserve">Activity 1.2.3 : </w:t>
            </w:r>
            <w:r w:rsidR="00EC084C">
              <w:rPr>
                <w:rFonts w:eastAsia="Times New Roman" w:cs="Times New Roman"/>
                <w:sz w:val="20"/>
                <w:szCs w:val="20"/>
                <w:lang w:val="en-GB"/>
              </w:rPr>
              <w:t>Incentive to</w:t>
            </w:r>
            <w:r w:rsidRPr="00101DB0">
              <w:rPr>
                <w:rFonts w:eastAsia="Times New Roman" w:cs="Times New Roman"/>
                <w:sz w:val="20"/>
                <w:szCs w:val="20"/>
                <w:lang w:val="en-GB"/>
              </w:rPr>
              <w:t xml:space="preserve"> use information by members of the Observatory</w:t>
            </w:r>
          </w:p>
        </w:tc>
        <w:tc>
          <w:tcPr>
            <w:tcW w:w="111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90 000</w:t>
            </w:r>
          </w:p>
        </w:tc>
        <w:tc>
          <w:tcPr>
            <w:tcW w:w="127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90 000</w:t>
            </w:r>
          </w:p>
        </w:tc>
        <w:tc>
          <w:tcPr>
            <w:tcW w:w="1134"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90 000</w:t>
            </w:r>
          </w:p>
        </w:tc>
        <w:tc>
          <w:tcPr>
            <w:tcW w:w="992"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90 000</w:t>
            </w:r>
          </w:p>
        </w:tc>
        <w:tc>
          <w:tcPr>
            <w:tcW w:w="993"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90 000</w:t>
            </w:r>
          </w:p>
        </w:tc>
        <w:tc>
          <w:tcPr>
            <w:tcW w:w="1701"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450 000</w:t>
            </w:r>
          </w:p>
        </w:tc>
      </w:tr>
      <w:tr w:rsidR="00B14A52" w:rsidRPr="00101DB0" w:rsidTr="00B14A5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444467" w:rsidRPr="00101DB0" w:rsidRDefault="00444467" w:rsidP="00444467">
            <w:pPr>
              <w:keepNext/>
              <w:keepLines/>
              <w:numPr>
                <w:ilvl w:val="0"/>
                <w:numId w:val="29"/>
              </w:numPr>
              <w:spacing w:before="480" w:line="360" w:lineRule="auto"/>
              <w:outlineLvl w:val="0"/>
              <w:rPr>
                <w:rFonts w:eastAsia="Times New Roman" w:cs="Times New Roman"/>
                <w:color w:val="000000"/>
                <w:sz w:val="20"/>
                <w:szCs w:val="20"/>
                <w:lang w:val="en-GB" w:eastAsia="en-US"/>
              </w:rPr>
            </w:pPr>
            <w:bookmarkStart w:id="287" w:name="_Toc383293282"/>
            <w:bookmarkEnd w:id="287"/>
          </w:p>
        </w:tc>
        <w:tc>
          <w:tcPr>
            <w:tcW w:w="1985" w:type="dxa"/>
            <w:vMerge w:val="restart"/>
            <w:hideMark/>
          </w:tcPr>
          <w:p w:rsidR="00444467" w:rsidRPr="00101DB0" w:rsidRDefault="00444467" w:rsidP="00EC08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GB" w:eastAsia="en-US"/>
              </w:rPr>
            </w:pPr>
            <w:r w:rsidRPr="00101DB0">
              <w:rPr>
                <w:rFonts w:eastAsia="Times New Roman" w:cs="Times New Roman"/>
                <w:sz w:val="20"/>
                <w:szCs w:val="20"/>
                <w:lang w:val="en-GB"/>
              </w:rPr>
              <w:t xml:space="preserve">Result </w:t>
            </w:r>
            <w:r w:rsidR="00101DB0" w:rsidRPr="00101DB0">
              <w:rPr>
                <w:rFonts w:eastAsia="Times New Roman" w:cs="Times New Roman"/>
                <w:sz w:val="20"/>
                <w:szCs w:val="20"/>
                <w:lang w:val="en-GB"/>
              </w:rPr>
              <w:t>1.3:</w:t>
            </w:r>
            <w:r w:rsidRPr="00101DB0">
              <w:rPr>
                <w:rFonts w:eastAsia="Times New Roman" w:cs="Times New Roman"/>
                <w:sz w:val="20"/>
                <w:szCs w:val="20"/>
                <w:lang w:val="en-GB"/>
              </w:rPr>
              <w:t xml:space="preserve"> </w:t>
            </w:r>
            <w:r w:rsidR="00EC084C">
              <w:rPr>
                <w:rFonts w:eastAsia="Times New Roman" w:cs="Times New Roman"/>
                <w:sz w:val="20"/>
                <w:szCs w:val="20"/>
                <w:lang w:val="en-GB"/>
              </w:rPr>
              <w:t>T</w:t>
            </w:r>
            <w:r w:rsidRPr="00101DB0">
              <w:rPr>
                <w:rFonts w:eastAsia="Times New Roman" w:cs="Times New Roman"/>
                <w:sz w:val="20"/>
                <w:szCs w:val="20"/>
                <w:lang w:val="en-GB"/>
              </w:rPr>
              <w:t xml:space="preserve">he observatory disseminates a series of analytical documents </w:t>
            </w:r>
            <w:r w:rsidR="00EC084C">
              <w:rPr>
                <w:rFonts w:eastAsia="Times New Roman" w:cs="Times New Roman"/>
                <w:sz w:val="20"/>
                <w:szCs w:val="20"/>
                <w:lang w:val="en-GB"/>
              </w:rPr>
              <w:t>with a</w:t>
            </w:r>
            <w:r w:rsidRPr="00101DB0">
              <w:rPr>
                <w:rFonts w:eastAsia="Times New Roman" w:cs="Times New Roman"/>
                <w:sz w:val="20"/>
                <w:szCs w:val="20"/>
                <w:lang w:val="en-GB"/>
              </w:rPr>
              <w:t xml:space="preserve"> wide network of actors</w:t>
            </w:r>
            <w:r w:rsidRPr="00101DB0">
              <w:rPr>
                <w:rFonts w:eastAsia="Times New Roman" w:cs="Times New Roman"/>
                <w:b/>
                <w:bCs/>
                <w:color w:val="365F91"/>
                <w:sz w:val="20"/>
                <w:szCs w:val="20"/>
                <w:lang w:val="en-GB"/>
              </w:rPr>
              <w:t>.</w:t>
            </w:r>
          </w:p>
        </w:tc>
        <w:tc>
          <w:tcPr>
            <w:tcW w:w="3113" w:type="dxa"/>
            <w:hideMark/>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GB" w:eastAsia="en-US"/>
              </w:rPr>
            </w:pPr>
            <w:r w:rsidRPr="00101DB0">
              <w:rPr>
                <w:rFonts w:eastAsia="Times New Roman" w:cs="Times New Roman"/>
                <w:sz w:val="20"/>
                <w:szCs w:val="20"/>
                <w:lang w:val="en-GB"/>
              </w:rPr>
              <w:t xml:space="preserve">Activity </w:t>
            </w:r>
            <w:r w:rsidR="00101DB0" w:rsidRPr="00101DB0">
              <w:rPr>
                <w:rFonts w:eastAsia="Times New Roman" w:cs="Times New Roman"/>
                <w:sz w:val="20"/>
                <w:szCs w:val="20"/>
                <w:lang w:val="en-GB"/>
              </w:rPr>
              <w:t>1.3.1:</w:t>
            </w:r>
            <w:r w:rsidRPr="00101DB0">
              <w:rPr>
                <w:rFonts w:eastAsia="Times New Roman" w:cs="Times New Roman"/>
                <w:sz w:val="20"/>
                <w:szCs w:val="20"/>
                <w:lang w:val="en-GB"/>
              </w:rPr>
              <w:t> Adopt a line of information analysis products.</w:t>
            </w:r>
          </w:p>
        </w:tc>
        <w:tc>
          <w:tcPr>
            <w:tcW w:w="111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50 000</w:t>
            </w:r>
          </w:p>
        </w:tc>
        <w:tc>
          <w:tcPr>
            <w:tcW w:w="127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1134"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992"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993"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1701"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50 000</w:t>
            </w:r>
          </w:p>
        </w:tc>
      </w:tr>
      <w:tr w:rsidR="00B14A52" w:rsidRPr="00101DB0" w:rsidTr="00B14A52">
        <w:trPr>
          <w:trHeight w:val="6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444467" w:rsidRPr="00101DB0" w:rsidRDefault="00444467" w:rsidP="00444467">
            <w:pPr>
              <w:keepNext/>
              <w:keepLines/>
              <w:numPr>
                <w:ilvl w:val="0"/>
                <w:numId w:val="29"/>
              </w:numPr>
              <w:spacing w:before="480" w:line="360" w:lineRule="auto"/>
              <w:outlineLvl w:val="0"/>
              <w:rPr>
                <w:rFonts w:eastAsia="Times New Roman" w:cs="Times New Roman"/>
                <w:color w:val="000000"/>
                <w:sz w:val="20"/>
                <w:szCs w:val="20"/>
                <w:lang w:val="en-GB" w:eastAsia="en-US"/>
              </w:rPr>
            </w:pPr>
            <w:bookmarkStart w:id="288" w:name="_Toc383293283"/>
            <w:bookmarkEnd w:id="288"/>
          </w:p>
        </w:tc>
        <w:tc>
          <w:tcPr>
            <w:tcW w:w="1985" w:type="dxa"/>
            <w:vMerge/>
            <w:hideMark/>
          </w:tcPr>
          <w:p w:rsidR="00444467" w:rsidRPr="00101DB0" w:rsidRDefault="00444467" w:rsidP="00444467">
            <w:pPr>
              <w:keepNext/>
              <w:keepLines/>
              <w:numPr>
                <w:ilvl w:val="0"/>
                <w:numId w:val="29"/>
              </w:numPr>
              <w:spacing w:before="480" w:line="360"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US"/>
              </w:rPr>
            </w:pPr>
            <w:bookmarkStart w:id="289" w:name="_Toc383293284"/>
            <w:bookmarkEnd w:id="289"/>
          </w:p>
        </w:tc>
        <w:tc>
          <w:tcPr>
            <w:tcW w:w="3113" w:type="dxa"/>
            <w:hideMark/>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US"/>
              </w:rPr>
            </w:pPr>
            <w:r w:rsidRPr="00101DB0">
              <w:rPr>
                <w:rFonts w:eastAsia="Times New Roman" w:cs="Times New Roman"/>
                <w:sz w:val="20"/>
                <w:szCs w:val="20"/>
                <w:lang w:val="en-GB"/>
              </w:rPr>
              <w:t xml:space="preserve">Activity </w:t>
            </w:r>
            <w:r w:rsidR="00101DB0" w:rsidRPr="00101DB0">
              <w:rPr>
                <w:rFonts w:eastAsia="Times New Roman" w:cs="Times New Roman"/>
                <w:sz w:val="20"/>
                <w:szCs w:val="20"/>
                <w:lang w:val="en-GB"/>
              </w:rPr>
              <w:t>1.3.2: Strengthen</w:t>
            </w:r>
            <w:r w:rsidRPr="00101DB0">
              <w:rPr>
                <w:rFonts w:eastAsia="Times New Roman" w:cs="Times New Roman"/>
                <w:sz w:val="20"/>
                <w:szCs w:val="20"/>
                <w:lang w:val="en-GB"/>
              </w:rPr>
              <w:t xml:space="preserve"> the competence of the Observatory to process information and write summary papers.</w:t>
            </w:r>
          </w:p>
        </w:tc>
        <w:tc>
          <w:tcPr>
            <w:tcW w:w="111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20 000</w:t>
            </w:r>
          </w:p>
        </w:tc>
        <w:tc>
          <w:tcPr>
            <w:tcW w:w="127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20 000</w:t>
            </w:r>
          </w:p>
        </w:tc>
        <w:tc>
          <w:tcPr>
            <w:tcW w:w="1134"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20 000</w:t>
            </w:r>
          </w:p>
        </w:tc>
        <w:tc>
          <w:tcPr>
            <w:tcW w:w="992"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20 000</w:t>
            </w:r>
          </w:p>
        </w:tc>
        <w:tc>
          <w:tcPr>
            <w:tcW w:w="993"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20 000</w:t>
            </w:r>
          </w:p>
        </w:tc>
        <w:tc>
          <w:tcPr>
            <w:tcW w:w="1701"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r>
      <w:tr w:rsidR="00B14A52" w:rsidRPr="00101DB0" w:rsidTr="00B14A5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127" w:type="dxa"/>
            <w:vMerge/>
            <w:hideMark/>
          </w:tcPr>
          <w:p w:rsidR="00444467" w:rsidRPr="00101DB0" w:rsidRDefault="00444467" w:rsidP="00444467">
            <w:pPr>
              <w:keepNext/>
              <w:keepLines/>
              <w:numPr>
                <w:ilvl w:val="0"/>
                <w:numId w:val="29"/>
              </w:numPr>
              <w:spacing w:before="480" w:line="360" w:lineRule="auto"/>
              <w:outlineLvl w:val="0"/>
              <w:rPr>
                <w:rFonts w:eastAsia="Times New Roman" w:cs="Times New Roman"/>
                <w:color w:val="000000"/>
                <w:sz w:val="20"/>
                <w:szCs w:val="20"/>
                <w:lang w:val="en-GB" w:eastAsia="en-US"/>
              </w:rPr>
            </w:pPr>
            <w:bookmarkStart w:id="290" w:name="_Toc383293285"/>
            <w:bookmarkEnd w:id="290"/>
          </w:p>
        </w:tc>
        <w:tc>
          <w:tcPr>
            <w:tcW w:w="1985" w:type="dxa"/>
            <w:vMerge/>
            <w:hideMark/>
          </w:tcPr>
          <w:p w:rsidR="00444467" w:rsidRPr="00101DB0" w:rsidRDefault="00444467" w:rsidP="00444467">
            <w:pPr>
              <w:keepNext/>
              <w:keepLines/>
              <w:numPr>
                <w:ilvl w:val="0"/>
                <w:numId w:val="29"/>
              </w:numPr>
              <w:spacing w:before="480" w:line="360"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GB" w:eastAsia="en-US"/>
              </w:rPr>
            </w:pPr>
            <w:bookmarkStart w:id="291" w:name="_Toc383293286"/>
            <w:bookmarkEnd w:id="291"/>
          </w:p>
        </w:tc>
        <w:tc>
          <w:tcPr>
            <w:tcW w:w="3113" w:type="dxa"/>
            <w:hideMark/>
          </w:tcPr>
          <w:p w:rsidR="00444467" w:rsidRPr="00101DB0" w:rsidRDefault="00444467" w:rsidP="00444467">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GB" w:eastAsia="en-US"/>
              </w:rPr>
            </w:pPr>
            <w:r w:rsidRPr="00101DB0">
              <w:rPr>
                <w:rFonts w:eastAsia="Times New Roman" w:cs="Times New Roman"/>
                <w:sz w:val="20"/>
                <w:szCs w:val="20"/>
                <w:lang w:val="en-GB"/>
              </w:rPr>
              <w:t xml:space="preserve">Activity </w:t>
            </w:r>
            <w:r w:rsidR="00101DB0" w:rsidRPr="00101DB0">
              <w:rPr>
                <w:rFonts w:eastAsia="Times New Roman" w:cs="Times New Roman"/>
                <w:sz w:val="20"/>
                <w:szCs w:val="20"/>
                <w:lang w:val="en-GB"/>
              </w:rPr>
              <w:t>1.3.3:</w:t>
            </w:r>
            <w:r w:rsidRPr="00101DB0">
              <w:rPr>
                <w:rFonts w:eastAsia="Times New Roman" w:cs="Times New Roman"/>
                <w:sz w:val="20"/>
                <w:szCs w:val="20"/>
                <w:lang w:val="en-GB"/>
              </w:rPr>
              <w:t xml:space="preserve"> Production and periodic dissemination of analytical documents.</w:t>
            </w:r>
          </w:p>
        </w:tc>
        <w:tc>
          <w:tcPr>
            <w:tcW w:w="111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127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1134"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992"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993"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1701"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500 000</w:t>
            </w:r>
          </w:p>
        </w:tc>
      </w:tr>
      <w:tr w:rsidR="00B14A52" w:rsidRPr="00101DB0" w:rsidTr="00B14A52">
        <w:trPr>
          <w:trHeight w:val="435"/>
        </w:trPr>
        <w:tc>
          <w:tcPr>
            <w:cnfStyle w:val="001000000000" w:firstRow="0" w:lastRow="0" w:firstColumn="1" w:lastColumn="0" w:oddVBand="0" w:evenVBand="0" w:oddHBand="0" w:evenHBand="0" w:firstRowFirstColumn="0" w:firstRowLastColumn="0" w:lastRowFirstColumn="0" w:lastRowLastColumn="0"/>
            <w:tcW w:w="7225" w:type="dxa"/>
            <w:gridSpan w:val="3"/>
            <w:hideMark/>
          </w:tcPr>
          <w:p w:rsidR="00444467" w:rsidRPr="00101DB0" w:rsidRDefault="00444467" w:rsidP="00444467">
            <w:pPr>
              <w:jc w:val="center"/>
              <w:rPr>
                <w:rFonts w:eastAsia="Times New Roman" w:cs="Times New Roman"/>
                <w:color w:val="000000"/>
                <w:lang w:val="en-GB" w:eastAsia="en-US"/>
              </w:rPr>
            </w:pPr>
            <w:r w:rsidRPr="00101DB0">
              <w:rPr>
                <w:rFonts w:eastAsia="Times New Roman" w:cs="Times New Roman"/>
                <w:color w:val="000000"/>
                <w:lang w:val="en-GB"/>
              </w:rPr>
              <w:t>Total Pillar 1 (USD)</w:t>
            </w:r>
          </w:p>
        </w:tc>
        <w:tc>
          <w:tcPr>
            <w:tcW w:w="111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980 000</w:t>
            </w:r>
          </w:p>
        </w:tc>
        <w:tc>
          <w:tcPr>
            <w:tcW w:w="127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730 000</w:t>
            </w:r>
          </w:p>
        </w:tc>
        <w:tc>
          <w:tcPr>
            <w:tcW w:w="1134"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655 000</w:t>
            </w:r>
          </w:p>
        </w:tc>
        <w:tc>
          <w:tcPr>
            <w:tcW w:w="992"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655 000</w:t>
            </w:r>
          </w:p>
        </w:tc>
        <w:tc>
          <w:tcPr>
            <w:tcW w:w="993"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655 000</w:t>
            </w:r>
          </w:p>
        </w:tc>
        <w:tc>
          <w:tcPr>
            <w:tcW w:w="1701"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3 675 000</w:t>
            </w:r>
          </w:p>
        </w:tc>
      </w:tr>
      <w:tr w:rsidR="00B14A52" w:rsidRPr="00101DB0" w:rsidTr="00B14A5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127" w:type="dxa"/>
            <w:vMerge w:val="restart"/>
            <w:hideMark/>
          </w:tcPr>
          <w:p w:rsidR="00444467" w:rsidRPr="00101DB0" w:rsidRDefault="00444467" w:rsidP="00EC084C">
            <w:pPr>
              <w:jc w:val="center"/>
              <w:rPr>
                <w:rFonts w:eastAsia="Times New Roman" w:cs="Times New Roman"/>
                <w:sz w:val="20"/>
                <w:szCs w:val="20"/>
                <w:lang w:val="en-GB" w:eastAsia="en-US"/>
              </w:rPr>
            </w:pPr>
            <w:r w:rsidRPr="00101DB0">
              <w:rPr>
                <w:rFonts w:eastAsia="Times New Roman" w:cs="Times New Roman"/>
                <w:sz w:val="20"/>
                <w:szCs w:val="20"/>
                <w:lang w:val="en-GB"/>
              </w:rPr>
              <w:lastRenderedPageBreak/>
              <w:t xml:space="preserve">Objective </w:t>
            </w:r>
            <w:r w:rsidR="00101DB0" w:rsidRPr="00101DB0">
              <w:rPr>
                <w:rFonts w:eastAsia="Times New Roman" w:cs="Times New Roman"/>
                <w:sz w:val="20"/>
                <w:szCs w:val="20"/>
                <w:lang w:val="en-GB"/>
              </w:rPr>
              <w:t>2:</w:t>
            </w:r>
            <w:r w:rsidRPr="00101DB0">
              <w:rPr>
                <w:rFonts w:eastAsia="Times New Roman" w:cs="Times New Roman"/>
                <w:sz w:val="20"/>
                <w:szCs w:val="20"/>
                <w:lang w:val="en-GB"/>
              </w:rPr>
              <w:t xml:space="preserve"> Ensure strategic </w:t>
            </w:r>
            <w:r w:rsidR="00EC084C">
              <w:rPr>
                <w:rFonts w:eastAsia="Times New Roman" w:cs="Times New Roman"/>
                <w:sz w:val="20"/>
                <w:szCs w:val="20"/>
                <w:lang w:val="en-GB"/>
              </w:rPr>
              <w:t>monitoring</w:t>
            </w:r>
            <w:r w:rsidRPr="00101DB0">
              <w:rPr>
                <w:rFonts w:eastAsia="Times New Roman" w:cs="Times New Roman"/>
                <w:sz w:val="20"/>
                <w:szCs w:val="20"/>
                <w:lang w:val="en-GB"/>
              </w:rPr>
              <w:t xml:space="preserve"> on the free movement of agricultural, food products and people in West Africa.</w:t>
            </w:r>
          </w:p>
        </w:tc>
        <w:tc>
          <w:tcPr>
            <w:tcW w:w="1985" w:type="dxa"/>
            <w:vMerge w:val="restart"/>
            <w:hideMark/>
          </w:tcPr>
          <w:p w:rsidR="00444467" w:rsidRPr="00101DB0" w:rsidRDefault="00444467" w:rsidP="00EC084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rPr>
              <w:t>Results 2.1: T</w:t>
            </w:r>
            <w:r w:rsidR="00EC084C">
              <w:rPr>
                <w:rFonts w:eastAsia="Times New Roman" w:cs="Times New Roman"/>
                <w:color w:val="000000"/>
                <w:sz w:val="20"/>
                <w:szCs w:val="20"/>
                <w:lang w:val="en-GB"/>
              </w:rPr>
              <w:t xml:space="preserve">rade regulations </w:t>
            </w:r>
            <w:r w:rsidRPr="00101DB0">
              <w:rPr>
                <w:rFonts w:eastAsia="Times New Roman" w:cs="Times New Roman"/>
                <w:color w:val="000000"/>
                <w:sz w:val="20"/>
                <w:szCs w:val="20"/>
                <w:lang w:val="en-GB"/>
              </w:rPr>
              <w:t>are widely disseminated among actors.</w:t>
            </w:r>
          </w:p>
        </w:tc>
        <w:tc>
          <w:tcPr>
            <w:tcW w:w="3113" w:type="dxa"/>
            <w:hideMark/>
          </w:tcPr>
          <w:p w:rsidR="00444467" w:rsidRPr="00101DB0" w:rsidRDefault="00444467" w:rsidP="00EC084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rPr>
              <w:t>Activity 2.1.1.</w:t>
            </w:r>
            <w:r w:rsidRPr="00101DB0">
              <w:rPr>
                <w:rFonts w:eastAsia="Times New Roman" w:cs="Times New Roman"/>
                <w:b/>
                <w:bCs/>
                <w:color w:val="000000"/>
                <w:sz w:val="20"/>
                <w:szCs w:val="20"/>
                <w:lang w:val="en-GB"/>
              </w:rPr>
              <w:t> </w:t>
            </w:r>
            <w:r w:rsidRPr="00101DB0">
              <w:rPr>
                <w:rFonts w:eastAsia="Times New Roman" w:cs="Times New Roman"/>
                <w:color w:val="000000"/>
                <w:sz w:val="20"/>
                <w:szCs w:val="20"/>
                <w:lang w:val="en-GB"/>
              </w:rPr>
              <w:t>: Contribute to the improvement of regulat</w:t>
            </w:r>
            <w:r w:rsidR="00EC084C">
              <w:rPr>
                <w:rFonts w:eastAsia="Times New Roman" w:cs="Times New Roman"/>
                <w:color w:val="000000"/>
                <w:sz w:val="20"/>
                <w:szCs w:val="20"/>
                <w:lang w:val="en-GB"/>
              </w:rPr>
              <w:t>ions</w:t>
            </w:r>
            <w:r w:rsidRPr="00101DB0">
              <w:rPr>
                <w:rFonts w:eastAsia="Times New Roman" w:cs="Times New Roman"/>
                <w:color w:val="000000"/>
                <w:sz w:val="20"/>
                <w:szCs w:val="20"/>
                <w:lang w:val="en-GB"/>
              </w:rPr>
              <w:t>.</w:t>
            </w:r>
          </w:p>
        </w:tc>
        <w:tc>
          <w:tcPr>
            <w:tcW w:w="111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127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1134"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992"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993"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1701"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200 000</w:t>
            </w:r>
          </w:p>
        </w:tc>
      </w:tr>
      <w:tr w:rsidR="00B14A52" w:rsidRPr="00101DB0" w:rsidTr="00B14A52">
        <w:trPr>
          <w:trHeight w:val="465"/>
        </w:trPr>
        <w:tc>
          <w:tcPr>
            <w:cnfStyle w:val="001000000000" w:firstRow="0" w:lastRow="0" w:firstColumn="1" w:lastColumn="0" w:oddVBand="0" w:evenVBand="0" w:oddHBand="0" w:evenHBand="0" w:firstRowFirstColumn="0" w:firstRowLastColumn="0" w:lastRowFirstColumn="0" w:lastRowLastColumn="0"/>
            <w:tcW w:w="2127" w:type="dxa"/>
            <w:vMerge/>
            <w:hideMark/>
          </w:tcPr>
          <w:p w:rsidR="00444467" w:rsidRPr="00101DB0" w:rsidRDefault="00444467" w:rsidP="00444467">
            <w:pPr>
              <w:keepNext/>
              <w:keepLines/>
              <w:numPr>
                <w:ilvl w:val="0"/>
                <w:numId w:val="29"/>
              </w:numPr>
              <w:spacing w:before="480" w:line="360" w:lineRule="auto"/>
              <w:outlineLvl w:val="0"/>
              <w:rPr>
                <w:rFonts w:eastAsia="Times New Roman" w:cs="Times New Roman"/>
                <w:sz w:val="20"/>
                <w:szCs w:val="20"/>
                <w:lang w:val="en-GB" w:eastAsia="en-US"/>
              </w:rPr>
            </w:pPr>
            <w:bookmarkStart w:id="292" w:name="_Toc383293287"/>
            <w:bookmarkEnd w:id="292"/>
          </w:p>
        </w:tc>
        <w:tc>
          <w:tcPr>
            <w:tcW w:w="1985" w:type="dxa"/>
            <w:vMerge/>
            <w:hideMark/>
          </w:tcPr>
          <w:p w:rsidR="00444467" w:rsidRPr="00101DB0" w:rsidRDefault="00444467" w:rsidP="00444467">
            <w:pPr>
              <w:keepNext/>
              <w:keepLines/>
              <w:numPr>
                <w:ilvl w:val="0"/>
                <w:numId w:val="29"/>
              </w:numPr>
              <w:spacing w:before="480" w:line="360"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bookmarkStart w:id="293" w:name="_Toc383293288"/>
            <w:bookmarkEnd w:id="293"/>
          </w:p>
        </w:tc>
        <w:tc>
          <w:tcPr>
            <w:tcW w:w="3113" w:type="dxa"/>
            <w:hideMark/>
          </w:tcPr>
          <w:p w:rsidR="00444467" w:rsidRPr="00101DB0" w:rsidRDefault="00444467" w:rsidP="00EC084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rPr>
              <w:t>Activity 2.1.2. : Reproduce and multiply regulat</w:t>
            </w:r>
            <w:r w:rsidR="00EC084C">
              <w:rPr>
                <w:rFonts w:eastAsia="Times New Roman" w:cs="Times New Roman"/>
                <w:color w:val="000000"/>
                <w:sz w:val="20"/>
                <w:szCs w:val="20"/>
                <w:lang w:val="en-GB"/>
              </w:rPr>
              <w:t>ions</w:t>
            </w:r>
          </w:p>
        </w:tc>
        <w:tc>
          <w:tcPr>
            <w:tcW w:w="111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250 000</w:t>
            </w:r>
          </w:p>
        </w:tc>
        <w:tc>
          <w:tcPr>
            <w:tcW w:w="127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250 000</w:t>
            </w:r>
          </w:p>
        </w:tc>
        <w:tc>
          <w:tcPr>
            <w:tcW w:w="1134"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992"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993"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1701"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500 000</w:t>
            </w:r>
          </w:p>
        </w:tc>
      </w:tr>
      <w:tr w:rsidR="00B14A52" w:rsidRPr="00101DB0" w:rsidTr="00B14A52">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444467" w:rsidRPr="00101DB0" w:rsidRDefault="00444467" w:rsidP="00444467">
            <w:pPr>
              <w:keepNext/>
              <w:keepLines/>
              <w:numPr>
                <w:ilvl w:val="0"/>
                <w:numId w:val="29"/>
              </w:numPr>
              <w:spacing w:before="480" w:line="360" w:lineRule="auto"/>
              <w:outlineLvl w:val="0"/>
              <w:rPr>
                <w:rFonts w:eastAsia="Times New Roman" w:cs="Times New Roman"/>
                <w:sz w:val="20"/>
                <w:szCs w:val="20"/>
                <w:lang w:val="en-GB" w:eastAsia="en-US"/>
              </w:rPr>
            </w:pPr>
            <w:bookmarkStart w:id="294" w:name="_Toc383293289"/>
            <w:bookmarkEnd w:id="294"/>
          </w:p>
        </w:tc>
        <w:tc>
          <w:tcPr>
            <w:tcW w:w="1985" w:type="dxa"/>
            <w:vMerge/>
            <w:hideMark/>
          </w:tcPr>
          <w:p w:rsidR="00444467" w:rsidRPr="00101DB0" w:rsidRDefault="00444467" w:rsidP="00444467">
            <w:pPr>
              <w:keepNext/>
              <w:keepLines/>
              <w:numPr>
                <w:ilvl w:val="0"/>
                <w:numId w:val="29"/>
              </w:numPr>
              <w:spacing w:before="480" w:line="360"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bookmarkStart w:id="295" w:name="_Toc383293290"/>
            <w:bookmarkEnd w:id="295"/>
          </w:p>
        </w:tc>
        <w:tc>
          <w:tcPr>
            <w:tcW w:w="3113" w:type="dxa"/>
            <w:hideMark/>
          </w:tcPr>
          <w:p w:rsidR="00444467" w:rsidRPr="00101DB0" w:rsidRDefault="00444467" w:rsidP="00185F7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rPr>
              <w:t>Activities 2.1.3</w:t>
            </w:r>
            <w:r w:rsidRPr="00101DB0">
              <w:rPr>
                <w:rFonts w:eastAsia="Times New Roman" w:cs="Times New Roman"/>
                <w:b/>
                <w:bCs/>
                <w:i/>
                <w:iCs/>
                <w:sz w:val="20"/>
                <w:szCs w:val="20"/>
                <w:lang w:val="en-GB"/>
              </w:rPr>
              <w:t xml:space="preserve">: </w:t>
            </w:r>
            <w:r w:rsidRPr="00101DB0">
              <w:rPr>
                <w:rFonts w:eastAsia="Times New Roman" w:cs="Times New Roman"/>
                <w:sz w:val="20"/>
                <w:szCs w:val="20"/>
                <w:lang w:val="en-GB"/>
              </w:rPr>
              <w:t>Disseminate through appropriate means the regional trade</w:t>
            </w:r>
            <w:r w:rsidR="00185F7F">
              <w:rPr>
                <w:rFonts w:eastAsia="Times New Roman" w:cs="Times New Roman"/>
                <w:sz w:val="20"/>
                <w:szCs w:val="20"/>
                <w:lang w:val="en-GB"/>
              </w:rPr>
              <w:t xml:space="preserve"> regulations</w:t>
            </w:r>
          </w:p>
        </w:tc>
        <w:tc>
          <w:tcPr>
            <w:tcW w:w="111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127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1134"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992"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993"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1701"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500 000</w:t>
            </w:r>
          </w:p>
        </w:tc>
      </w:tr>
      <w:tr w:rsidR="00B14A52" w:rsidRPr="00101DB0" w:rsidTr="00B14A52">
        <w:trPr>
          <w:trHeight w:val="6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444467" w:rsidRPr="00101DB0" w:rsidRDefault="00444467" w:rsidP="00444467">
            <w:pPr>
              <w:keepNext/>
              <w:keepLines/>
              <w:numPr>
                <w:ilvl w:val="0"/>
                <w:numId w:val="29"/>
              </w:numPr>
              <w:spacing w:before="480" w:line="360" w:lineRule="auto"/>
              <w:outlineLvl w:val="0"/>
              <w:rPr>
                <w:rFonts w:eastAsia="Times New Roman" w:cs="Times New Roman"/>
                <w:sz w:val="20"/>
                <w:szCs w:val="20"/>
                <w:lang w:val="en-GB" w:eastAsia="en-US"/>
              </w:rPr>
            </w:pPr>
            <w:bookmarkStart w:id="296" w:name="_Toc383293291"/>
            <w:bookmarkEnd w:id="296"/>
          </w:p>
        </w:tc>
        <w:tc>
          <w:tcPr>
            <w:tcW w:w="1985" w:type="dxa"/>
            <w:vMerge/>
            <w:hideMark/>
          </w:tcPr>
          <w:p w:rsidR="00444467" w:rsidRPr="00101DB0" w:rsidRDefault="00444467" w:rsidP="00444467">
            <w:pPr>
              <w:keepNext/>
              <w:keepLines/>
              <w:numPr>
                <w:ilvl w:val="0"/>
                <w:numId w:val="29"/>
              </w:numPr>
              <w:spacing w:before="480" w:line="360"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bookmarkStart w:id="297" w:name="_Toc383293292"/>
            <w:bookmarkEnd w:id="297"/>
          </w:p>
        </w:tc>
        <w:tc>
          <w:tcPr>
            <w:tcW w:w="3113" w:type="dxa"/>
            <w:hideMark/>
          </w:tcPr>
          <w:p w:rsidR="00444467" w:rsidRPr="00101DB0" w:rsidRDefault="00444467" w:rsidP="00185F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rPr>
              <w:t>Activity 2.1.4.</w:t>
            </w:r>
            <w:r w:rsidRPr="00101DB0">
              <w:rPr>
                <w:rFonts w:eastAsia="Times New Roman" w:cs="Times New Roman"/>
                <w:b/>
                <w:bCs/>
                <w:color w:val="000000"/>
                <w:sz w:val="20"/>
                <w:szCs w:val="20"/>
                <w:lang w:val="en-GB"/>
              </w:rPr>
              <w:t> </w:t>
            </w:r>
            <w:r w:rsidRPr="00101DB0">
              <w:rPr>
                <w:rFonts w:eastAsia="Times New Roman" w:cs="Times New Roman"/>
                <w:color w:val="000000"/>
                <w:sz w:val="20"/>
                <w:szCs w:val="20"/>
                <w:lang w:val="en-GB"/>
              </w:rPr>
              <w:t>: Develop border information centres (assistance points).</w:t>
            </w:r>
          </w:p>
        </w:tc>
        <w:tc>
          <w:tcPr>
            <w:tcW w:w="111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150 000</w:t>
            </w:r>
          </w:p>
        </w:tc>
        <w:tc>
          <w:tcPr>
            <w:tcW w:w="127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150 000</w:t>
            </w:r>
          </w:p>
        </w:tc>
        <w:tc>
          <w:tcPr>
            <w:tcW w:w="1134"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150 000</w:t>
            </w:r>
          </w:p>
        </w:tc>
        <w:tc>
          <w:tcPr>
            <w:tcW w:w="992"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150 000</w:t>
            </w:r>
          </w:p>
        </w:tc>
        <w:tc>
          <w:tcPr>
            <w:tcW w:w="993"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150 000</w:t>
            </w:r>
          </w:p>
        </w:tc>
        <w:tc>
          <w:tcPr>
            <w:tcW w:w="1701"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750 000</w:t>
            </w:r>
          </w:p>
        </w:tc>
      </w:tr>
      <w:tr w:rsidR="00B14A52" w:rsidRPr="00101DB0" w:rsidTr="00B14A52">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444467" w:rsidRPr="00101DB0" w:rsidRDefault="00444467" w:rsidP="00444467">
            <w:pPr>
              <w:keepNext/>
              <w:keepLines/>
              <w:numPr>
                <w:ilvl w:val="0"/>
                <w:numId w:val="29"/>
              </w:numPr>
              <w:spacing w:before="480" w:line="360" w:lineRule="auto"/>
              <w:outlineLvl w:val="0"/>
              <w:rPr>
                <w:rFonts w:eastAsia="Times New Roman" w:cs="Times New Roman"/>
                <w:sz w:val="20"/>
                <w:szCs w:val="20"/>
                <w:lang w:val="en-GB" w:eastAsia="en-US"/>
              </w:rPr>
            </w:pPr>
            <w:bookmarkStart w:id="298" w:name="_Toc383293293"/>
            <w:bookmarkEnd w:id="298"/>
          </w:p>
        </w:tc>
        <w:tc>
          <w:tcPr>
            <w:tcW w:w="1985" w:type="dxa"/>
            <w:vMerge/>
            <w:hideMark/>
          </w:tcPr>
          <w:p w:rsidR="00444467" w:rsidRPr="00101DB0" w:rsidRDefault="00444467" w:rsidP="00444467">
            <w:pPr>
              <w:keepNext/>
              <w:keepLines/>
              <w:numPr>
                <w:ilvl w:val="0"/>
                <w:numId w:val="29"/>
              </w:numPr>
              <w:spacing w:before="480" w:line="360"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bookmarkStart w:id="299" w:name="_Toc383293294"/>
            <w:bookmarkEnd w:id="299"/>
          </w:p>
        </w:tc>
        <w:tc>
          <w:tcPr>
            <w:tcW w:w="3113" w:type="dxa"/>
            <w:hideMark/>
          </w:tcPr>
          <w:p w:rsidR="00444467" w:rsidRPr="00101DB0" w:rsidRDefault="00444467" w:rsidP="00185F7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rPr>
              <w:t xml:space="preserve">Activity 2.1.5. : Facilitate holding of meetings among users of </w:t>
            </w:r>
            <w:r w:rsidR="00185F7F">
              <w:rPr>
                <w:rFonts w:eastAsia="Times New Roman" w:cs="Times New Roman"/>
                <w:color w:val="000000"/>
                <w:sz w:val="20"/>
                <w:szCs w:val="20"/>
                <w:lang w:val="en-GB"/>
              </w:rPr>
              <w:t>cross-border</w:t>
            </w:r>
            <w:r w:rsidRPr="00101DB0">
              <w:rPr>
                <w:rFonts w:eastAsia="Times New Roman" w:cs="Times New Roman"/>
                <w:color w:val="000000"/>
                <w:sz w:val="20"/>
                <w:szCs w:val="20"/>
                <w:lang w:val="en-GB"/>
              </w:rPr>
              <w:t xml:space="preserve"> trade.</w:t>
            </w:r>
          </w:p>
        </w:tc>
        <w:tc>
          <w:tcPr>
            <w:tcW w:w="111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127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1134"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992"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993"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1701"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500 000</w:t>
            </w:r>
          </w:p>
        </w:tc>
      </w:tr>
      <w:tr w:rsidR="00B14A52" w:rsidRPr="00101DB0" w:rsidTr="00B14A52">
        <w:trPr>
          <w:trHeight w:val="6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444467" w:rsidRPr="00101DB0" w:rsidRDefault="00444467" w:rsidP="00444467">
            <w:pPr>
              <w:keepNext/>
              <w:keepLines/>
              <w:numPr>
                <w:ilvl w:val="0"/>
                <w:numId w:val="29"/>
              </w:numPr>
              <w:spacing w:before="480" w:line="360" w:lineRule="auto"/>
              <w:outlineLvl w:val="0"/>
              <w:rPr>
                <w:rFonts w:eastAsia="Times New Roman" w:cs="Times New Roman"/>
                <w:sz w:val="20"/>
                <w:szCs w:val="20"/>
                <w:lang w:val="en-GB" w:eastAsia="en-US"/>
              </w:rPr>
            </w:pPr>
            <w:bookmarkStart w:id="300" w:name="_Toc383293295"/>
            <w:bookmarkEnd w:id="300"/>
          </w:p>
        </w:tc>
        <w:tc>
          <w:tcPr>
            <w:tcW w:w="1985" w:type="dxa"/>
            <w:vMerge w:val="restart"/>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B0F0"/>
                <w:sz w:val="20"/>
                <w:szCs w:val="20"/>
                <w:lang w:val="en-GB" w:eastAsia="en-US"/>
              </w:rPr>
            </w:pPr>
            <w:r w:rsidRPr="00101DB0">
              <w:rPr>
                <w:rFonts w:eastAsia="Times New Roman" w:cs="Times New Roman"/>
                <w:color w:val="00B0F0"/>
                <w:sz w:val="20"/>
                <w:szCs w:val="20"/>
                <w:lang w:val="en-GB"/>
              </w:rPr>
              <w:t>Result 2.2. : Advocacy actions on obstacles to regional trade are conducted at various levels.</w:t>
            </w:r>
          </w:p>
        </w:tc>
        <w:tc>
          <w:tcPr>
            <w:tcW w:w="3113" w:type="dxa"/>
            <w:hideMark/>
          </w:tcPr>
          <w:p w:rsidR="00444467" w:rsidRPr="00101DB0" w:rsidRDefault="00444467" w:rsidP="00444467">
            <w:pPr>
              <w:ind w:left="176" w:hanging="176"/>
              <w:cnfStyle w:val="000000000000" w:firstRow="0" w:lastRow="0" w:firstColumn="0" w:lastColumn="0" w:oddVBand="0" w:evenVBand="0" w:oddHBand="0" w:evenHBand="0" w:firstRowFirstColumn="0" w:firstRowLastColumn="0" w:lastRowFirstColumn="0" w:lastRowLastColumn="0"/>
              <w:rPr>
                <w:rFonts w:eastAsia="Times New Roman" w:cs="Times New Roman"/>
                <w:color w:val="00B0F0"/>
                <w:sz w:val="20"/>
                <w:szCs w:val="20"/>
                <w:highlight w:val="yellow"/>
                <w:lang w:val="en-GB" w:eastAsia="en-US"/>
              </w:rPr>
            </w:pPr>
            <w:r w:rsidRPr="00185F7F">
              <w:rPr>
                <w:rFonts w:eastAsia="Times New Roman" w:cs="Times New Roman"/>
                <w:color w:val="00B0F0"/>
                <w:sz w:val="20"/>
                <w:szCs w:val="20"/>
                <w:lang w:val="en-GB"/>
              </w:rPr>
              <w:t xml:space="preserve">Activity 2.2.1: Document road harassment and red tape in regional trade  </w:t>
            </w:r>
          </w:p>
        </w:tc>
        <w:tc>
          <w:tcPr>
            <w:tcW w:w="1116" w:type="dxa"/>
            <w:noWrap/>
            <w:hideMark/>
          </w:tcPr>
          <w:p w:rsidR="00444467" w:rsidRPr="00185F7F"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B0F0"/>
                <w:sz w:val="20"/>
                <w:szCs w:val="20"/>
                <w:lang w:val="en-GB" w:eastAsia="en-US"/>
              </w:rPr>
            </w:pPr>
            <w:r w:rsidRPr="00185F7F">
              <w:rPr>
                <w:rFonts w:eastAsia="Times New Roman" w:cs="Times New Roman"/>
                <w:color w:val="00B0F0"/>
                <w:sz w:val="20"/>
                <w:szCs w:val="20"/>
                <w:lang w:val="en-GB" w:eastAsia="en-US"/>
              </w:rPr>
              <w:t>20 000</w:t>
            </w:r>
          </w:p>
        </w:tc>
        <w:tc>
          <w:tcPr>
            <w:tcW w:w="1276" w:type="dxa"/>
            <w:noWrap/>
            <w:hideMark/>
          </w:tcPr>
          <w:p w:rsidR="00444467" w:rsidRPr="00185F7F"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B0F0"/>
                <w:sz w:val="20"/>
                <w:szCs w:val="20"/>
                <w:lang w:val="en-GB" w:eastAsia="en-US"/>
              </w:rPr>
            </w:pPr>
            <w:r w:rsidRPr="00185F7F">
              <w:rPr>
                <w:rFonts w:eastAsia="Times New Roman" w:cs="Times New Roman"/>
                <w:color w:val="00B0F0"/>
                <w:sz w:val="20"/>
                <w:szCs w:val="20"/>
                <w:lang w:val="en-GB" w:eastAsia="en-US"/>
              </w:rPr>
              <w:t xml:space="preserve">20 000 </w:t>
            </w:r>
          </w:p>
        </w:tc>
        <w:tc>
          <w:tcPr>
            <w:tcW w:w="1134" w:type="dxa"/>
            <w:noWrap/>
            <w:hideMark/>
          </w:tcPr>
          <w:p w:rsidR="00444467" w:rsidRPr="00185F7F"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B0F0"/>
                <w:sz w:val="20"/>
                <w:szCs w:val="20"/>
                <w:lang w:val="en-GB" w:eastAsia="en-US"/>
              </w:rPr>
            </w:pPr>
            <w:r w:rsidRPr="00185F7F">
              <w:rPr>
                <w:rFonts w:eastAsia="Times New Roman" w:cs="Times New Roman"/>
                <w:color w:val="00B0F0"/>
                <w:sz w:val="20"/>
                <w:szCs w:val="20"/>
                <w:lang w:val="en-GB" w:eastAsia="en-US"/>
              </w:rPr>
              <w:t>20 000</w:t>
            </w:r>
          </w:p>
        </w:tc>
        <w:tc>
          <w:tcPr>
            <w:tcW w:w="992" w:type="dxa"/>
            <w:noWrap/>
            <w:hideMark/>
          </w:tcPr>
          <w:p w:rsidR="00444467" w:rsidRPr="00185F7F"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B0F0"/>
                <w:sz w:val="20"/>
                <w:szCs w:val="20"/>
                <w:lang w:val="en-GB" w:eastAsia="en-US"/>
              </w:rPr>
            </w:pPr>
            <w:r w:rsidRPr="00185F7F">
              <w:rPr>
                <w:rFonts w:eastAsia="Times New Roman" w:cs="Times New Roman"/>
                <w:color w:val="00B0F0"/>
                <w:sz w:val="20"/>
                <w:szCs w:val="20"/>
                <w:lang w:val="en-GB" w:eastAsia="en-US"/>
              </w:rPr>
              <w:t>20 000</w:t>
            </w:r>
          </w:p>
        </w:tc>
        <w:tc>
          <w:tcPr>
            <w:tcW w:w="993" w:type="dxa"/>
            <w:noWrap/>
            <w:hideMark/>
          </w:tcPr>
          <w:p w:rsidR="00444467" w:rsidRPr="00185F7F"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B0F0"/>
                <w:sz w:val="20"/>
                <w:szCs w:val="20"/>
                <w:lang w:val="en-GB" w:eastAsia="en-US"/>
              </w:rPr>
            </w:pPr>
            <w:r w:rsidRPr="00185F7F">
              <w:rPr>
                <w:rFonts w:eastAsia="Times New Roman" w:cs="Times New Roman"/>
                <w:color w:val="00B0F0"/>
                <w:sz w:val="20"/>
                <w:szCs w:val="20"/>
                <w:lang w:val="en-GB" w:eastAsia="en-US"/>
              </w:rPr>
              <w:t>20 000</w:t>
            </w:r>
          </w:p>
        </w:tc>
        <w:tc>
          <w:tcPr>
            <w:tcW w:w="1701"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B0F0"/>
                <w:sz w:val="20"/>
                <w:szCs w:val="20"/>
                <w:highlight w:val="yellow"/>
                <w:lang w:val="en-GB" w:eastAsia="en-US"/>
              </w:rPr>
            </w:pPr>
            <w:r w:rsidRPr="00185F7F">
              <w:rPr>
                <w:rFonts w:eastAsia="Times New Roman" w:cs="Times New Roman"/>
                <w:color w:val="00B0F0"/>
                <w:sz w:val="20"/>
                <w:szCs w:val="20"/>
                <w:lang w:val="en-GB" w:eastAsia="en-US"/>
              </w:rPr>
              <w:t>100 000</w:t>
            </w:r>
          </w:p>
        </w:tc>
      </w:tr>
      <w:tr w:rsidR="00B14A52" w:rsidRPr="00101DB0" w:rsidTr="00B14A52">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444467" w:rsidRPr="00101DB0" w:rsidRDefault="00444467" w:rsidP="00444467">
            <w:pPr>
              <w:keepNext/>
              <w:keepLines/>
              <w:numPr>
                <w:ilvl w:val="0"/>
                <w:numId w:val="29"/>
              </w:numPr>
              <w:spacing w:before="480" w:line="360" w:lineRule="auto"/>
              <w:outlineLvl w:val="0"/>
              <w:rPr>
                <w:rFonts w:eastAsia="Times New Roman" w:cs="Times New Roman"/>
                <w:sz w:val="20"/>
                <w:szCs w:val="20"/>
                <w:lang w:val="en-GB" w:eastAsia="en-US"/>
              </w:rPr>
            </w:pPr>
            <w:bookmarkStart w:id="301" w:name="_Toc383293296"/>
            <w:bookmarkEnd w:id="301"/>
          </w:p>
        </w:tc>
        <w:tc>
          <w:tcPr>
            <w:tcW w:w="1985" w:type="dxa"/>
            <w:vMerge/>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B0F0"/>
                <w:sz w:val="20"/>
                <w:szCs w:val="20"/>
                <w:lang w:val="en-GB" w:eastAsia="en-US"/>
              </w:rPr>
            </w:pPr>
          </w:p>
        </w:tc>
        <w:tc>
          <w:tcPr>
            <w:tcW w:w="3113" w:type="dxa"/>
            <w:hideMark/>
          </w:tcPr>
          <w:p w:rsidR="00444467" w:rsidRPr="00101DB0" w:rsidRDefault="00444467" w:rsidP="00444467">
            <w:pPr>
              <w:ind w:left="176" w:hanging="176"/>
              <w:cnfStyle w:val="000000100000" w:firstRow="0" w:lastRow="0" w:firstColumn="0" w:lastColumn="0" w:oddVBand="0" w:evenVBand="0" w:oddHBand="1" w:evenHBand="0" w:firstRowFirstColumn="0" w:firstRowLastColumn="0" w:lastRowFirstColumn="0" w:lastRowLastColumn="0"/>
              <w:rPr>
                <w:rFonts w:eastAsia="Times New Roman" w:cs="Times New Roman"/>
                <w:color w:val="00B0F0"/>
                <w:sz w:val="20"/>
                <w:szCs w:val="20"/>
                <w:lang w:val="en-GB" w:eastAsia="en-US"/>
              </w:rPr>
            </w:pPr>
            <w:r w:rsidRPr="00101DB0">
              <w:rPr>
                <w:rFonts w:eastAsia="Times New Roman" w:cs="Times New Roman"/>
                <w:color w:val="00B0F0"/>
                <w:sz w:val="20"/>
                <w:szCs w:val="20"/>
                <w:lang w:val="en-GB"/>
              </w:rPr>
              <w:t>Activity 2.2.1. : Strengthen the advocacy capacity of the regional and grassroots actors and agents.</w:t>
            </w:r>
          </w:p>
        </w:tc>
        <w:tc>
          <w:tcPr>
            <w:tcW w:w="1116" w:type="dxa"/>
            <w:noWrap/>
            <w:hideMark/>
          </w:tcPr>
          <w:p w:rsidR="00444467" w:rsidRPr="00185F7F"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B0F0"/>
                <w:sz w:val="20"/>
                <w:szCs w:val="20"/>
                <w:lang w:val="en-GB" w:eastAsia="en-US"/>
              </w:rPr>
            </w:pPr>
            <w:r w:rsidRPr="00185F7F">
              <w:rPr>
                <w:rFonts w:eastAsia="Times New Roman" w:cs="Times New Roman"/>
                <w:color w:val="00B0F0"/>
                <w:sz w:val="20"/>
                <w:szCs w:val="20"/>
                <w:lang w:val="en-GB" w:eastAsia="en-US"/>
              </w:rPr>
              <w:t>90 000</w:t>
            </w:r>
          </w:p>
        </w:tc>
        <w:tc>
          <w:tcPr>
            <w:tcW w:w="1276" w:type="dxa"/>
            <w:noWrap/>
            <w:hideMark/>
          </w:tcPr>
          <w:p w:rsidR="00444467" w:rsidRPr="00185F7F"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B0F0"/>
                <w:sz w:val="20"/>
                <w:szCs w:val="20"/>
                <w:lang w:val="en-GB" w:eastAsia="en-US"/>
              </w:rPr>
            </w:pPr>
            <w:r w:rsidRPr="00185F7F">
              <w:rPr>
                <w:rFonts w:eastAsia="Times New Roman" w:cs="Times New Roman"/>
                <w:color w:val="00B0F0"/>
                <w:sz w:val="20"/>
                <w:szCs w:val="20"/>
                <w:lang w:val="en-GB" w:eastAsia="en-US"/>
              </w:rPr>
              <w:t>90 000</w:t>
            </w:r>
          </w:p>
        </w:tc>
        <w:tc>
          <w:tcPr>
            <w:tcW w:w="1134" w:type="dxa"/>
            <w:noWrap/>
            <w:hideMark/>
          </w:tcPr>
          <w:p w:rsidR="00444467" w:rsidRPr="00185F7F"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B0F0"/>
                <w:sz w:val="20"/>
                <w:szCs w:val="20"/>
                <w:lang w:val="en-GB" w:eastAsia="en-US"/>
              </w:rPr>
            </w:pPr>
            <w:r w:rsidRPr="00185F7F">
              <w:rPr>
                <w:rFonts w:eastAsia="Times New Roman" w:cs="Times New Roman"/>
                <w:color w:val="00B0F0"/>
                <w:sz w:val="20"/>
                <w:szCs w:val="20"/>
                <w:lang w:val="en-GB" w:eastAsia="en-US"/>
              </w:rPr>
              <w:t>90 000</w:t>
            </w:r>
          </w:p>
        </w:tc>
        <w:tc>
          <w:tcPr>
            <w:tcW w:w="992" w:type="dxa"/>
            <w:noWrap/>
            <w:hideMark/>
          </w:tcPr>
          <w:p w:rsidR="00444467" w:rsidRPr="00185F7F"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B0F0"/>
                <w:sz w:val="20"/>
                <w:szCs w:val="20"/>
                <w:lang w:val="en-GB" w:eastAsia="en-US"/>
              </w:rPr>
            </w:pPr>
            <w:r w:rsidRPr="00185F7F">
              <w:rPr>
                <w:rFonts w:eastAsia="Times New Roman" w:cs="Times New Roman"/>
                <w:color w:val="00B0F0"/>
                <w:sz w:val="20"/>
                <w:szCs w:val="20"/>
                <w:lang w:val="en-GB" w:eastAsia="en-US"/>
              </w:rPr>
              <w:t>90 000</w:t>
            </w:r>
          </w:p>
        </w:tc>
        <w:tc>
          <w:tcPr>
            <w:tcW w:w="993" w:type="dxa"/>
            <w:noWrap/>
            <w:hideMark/>
          </w:tcPr>
          <w:p w:rsidR="00444467" w:rsidRPr="00185F7F"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B0F0"/>
                <w:sz w:val="20"/>
                <w:szCs w:val="20"/>
                <w:lang w:val="en-GB" w:eastAsia="en-US"/>
              </w:rPr>
            </w:pPr>
            <w:r w:rsidRPr="00185F7F">
              <w:rPr>
                <w:rFonts w:eastAsia="Times New Roman" w:cs="Times New Roman"/>
                <w:color w:val="00B0F0"/>
                <w:sz w:val="20"/>
                <w:szCs w:val="20"/>
                <w:lang w:val="en-GB" w:eastAsia="en-US"/>
              </w:rPr>
              <w:t>90 000</w:t>
            </w:r>
          </w:p>
        </w:tc>
        <w:tc>
          <w:tcPr>
            <w:tcW w:w="1701"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B0F0"/>
                <w:sz w:val="20"/>
                <w:szCs w:val="20"/>
                <w:lang w:val="en-GB" w:eastAsia="en-US"/>
              </w:rPr>
            </w:pPr>
            <w:r w:rsidRPr="00101DB0">
              <w:rPr>
                <w:rFonts w:eastAsia="Times New Roman" w:cs="Times New Roman"/>
                <w:color w:val="00B0F0"/>
                <w:sz w:val="20"/>
                <w:szCs w:val="20"/>
                <w:lang w:val="en-GB" w:eastAsia="en-US"/>
              </w:rPr>
              <w:t>450 000</w:t>
            </w:r>
          </w:p>
        </w:tc>
      </w:tr>
      <w:tr w:rsidR="00B14A52" w:rsidRPr="00101DB0" w:rsidTr="00B14A52">
        <w:trPr>
          <w:trHeight w:val="6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444467" w:rsidRPr="00101DB0" w:rsidRDefault="00444467" w:rsidP="00444467">
            <w:pPr>
              <w:keepNext/>
              <w:keepLines/>
              <w:numPr>
                <w:ilvl w:val="0"/>
                <w:numId w:val="29"/>
              </w:numPr>
              <w:spacing w:before="480" w:line="360" w:lineRule="auto"/>
              <w:outlineLvl w:val="0"/>
              <w:rPr>
                <w:rFonts w:eastAsia="Times New Roman" w:cs="Times New Roman"/>
                <w:sz w:val="20"/>
                <w:szCs w:val="20"/>
                <w:lang w:val="en-GB" w:eastAsia="en-US"/>
              </w:rPr>
            </w:pPr>
            <w:bookmarkStart w:id="302" w:name="_Toc383293297"/>
            <w:bookmarkEnd w:id="302"/>
          </w:p>
        </w:tc>
        <w:tc>
          <w:tcPr>
            <w:tcW w:w="1985" w:type="dxa"/>
            <w:vMerge/>
            <w:hideMark/>
          </w:tcPr>
          <w:p w:rsidR="00444467" w:rsidRPr="00101DB0" w:rsidRDefault="00444467" w:rsidP="00444467">
            <w:pPr>
              <w:keepNext/>
              <w:keepLines/>
              <w:numPr>
                <w:ilvl w:val="0"/>
                <w:numId w:val="29"/>
              </w:numPr>
              <w:spacing w:before="480" w:line="360"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color w:val="00B0F0"/>
                <w:sz w:val="20"/>
                <w:szCs w:val="20"/>
                <w:lang w:val="en-GB" w:eastAsia="en-US"/>
              </w:rPr>
            </w:pPr>
            <w:bookmarkStart w:id="303" w:name="_Toc383293298"/>
            <w:bookmarkEnd w:id="303"/>
          </w:p>
        </w:tc>
        <w:tc>
          <w:tcPr>
            <w:tcW w:w="3113" w:type="dxa"/>
            <w:hideMark/>
          </w:tcPr>
          <w:p w:rsidR="00444467" w:rsidRPr="00101DB0" w:rsidRDefault="00444467" w:rsidP="0044446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B0F0"/>
                <w:sz w:val="20"/>
                <w:szCs w:val="20"/>
                <w:lang w:val="en-GB" w:eastAsia="en-US"/>
              </w:rPr>
            </w:pPr>
            <w:r w:rsidRPr="00101DB0">
              <w:rPr>
                <w:rFonts w:eastAsia="Times New Roman" w:cs="Times New Roman"/>
                <w:color w:val="00B0F0"/>
                <w:sz w:val="20"/>
                <w:szCs w:val="20"/>
                <w:lang w:val="en-GB"/>
              </w:rPr>
              <w:t>Activity 2.2.2. : Organize thematic conferences involving several actors.</w:t>
            </w:r>
          </w:p>
        </w:tc>
        <w:tc>
          <w:tcPr>
            <w:tcW w:w="1116" w:type="dxa"/>
            <w:noWrap/>
            <w:hideMark/>
          </w:tcPr>
          <w:p w:rsidR="00444467" w:rsidRPr="00185F7F"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B0F0"/>
                <w:sz w:val="20"/>
                <w:szCs w:val="20"/>
                <w:lang w:val="en-GB" w:eastAsia="en-US"/>
              </w:rPr>
            </w:pPr>
            <w:r w:rsidRPr="00185F7F">
              <w:rPr>
                <w:rFonts w:eastAsia="Times New Roman" w:cs="Times New Roman"/>
                <w:color w:val="00B0F0"/>
                <w:sz w:val="20"/>
                <w:szCs w:val="20"/>
                <w:lang w:val="en-GB" w:eastAsia="en-US"/>
              </w:rPr>
              <w:t>120 000</w:t>
            </w:r>
          </w:p>
        </w:tc>
        <w:tc>
          <w:tcPr>
            <w:tcW w:w="1276" w:type="dxa"/>
            <w:noWrap/>
            <w:hideMark/>
          </w:tcPr>
          <w:p w:rsidR="00444467" w:rsidRPr="00185F7F"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B0F0"/>
                <w:sz w:val="20"/>
                <w:szCs w:val="20"/>
                <w:lang w:val="en-GB" w:eastAsia="en-US"/>
              </w:rPr>
            </w:pPr>
            <w:r w:rsidRPr="00185F7F">
              <w:rPr>
                <w:rFonts w:eastAsia="Times New Roman" w:cs="Times New Roman"/>
                <w:color w:val="00B0F0"/>
                <w:sz w:val="20"/>
                <w:szCs w:val="20"/>
                <w:lang w:val="en-GB" w:eastAsia="en-US"/>
              </w:rPr>
              <w:t>120 000</w:t>
            </w:r>
          </w:p>
        </w:tc>
        <w:tc>
          <w:tcPr>
            <w:tcW w:w="1134" w:type="dxa"/>
            <w:noWrap/>
            <w:hideMark/>
          </w:tcPr>
          <w:p w:rsidR="00444467" w:rsidRPr="00185F7F"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B0F0"/>
                <w:sz w:val="20"/>
                <w:szCs w:val="20"/>
                <w:lang w:val="en-GB" w:eastAsia="en-US"/>
              </w:rPr>
            </w:pPr>
            <w:r w:rsidRPr="00185F7F">
              <w:rPr>
                <w:rFonts w:eastAsia="Times New Roman" w:cs="Times New Roman"/>
                <w:color w:val="00B0F0"/>
                <w:sz w:val="20"/>
                <w:szCs w:val="20"/>
                <w:lang w:val="en-GB" w:eastAsia="en-US"/>
              </w:rPr>
              <w:t>120 000</w:t>
            </w:r>
          </w:p>
        </w:tc>
        <w:tc>
          <w:tcPr>
            <w:tcW w:w="992" w:type="dxa"/>
            <w:noWrap/>
            <w:hideMark/>
          </w:tcPr>
          <w:p w:rsidR="00444467" w:rsidRPr="00185F7F"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B0F0"/>
                <w:sz w:val="20"/>
                <w:szCs w:val="20"/>
                <w:lang w:val="en-GB" w:eastAsia="en-US"/>
              </w:rPr>
            </w:pPr>
            <w:r w:rsidRPr="00185F7F">
              <w:rPr>
                <w:rFonts w:eastAsia="Times New Roman" w:cs="Times New Roman"/>
                <w:color w:val="00B0F0"/>
                <w:sz w:val="20"/>
                <w:szCs w:val="20"/>
                <w:lang w:val="en-GB" w:eastAsia="en-US"/>
              </w:rPr>
              <w:t>120 000</w:t>
            </w:r>
          </w:p>
        </w:tc>
        <w:tc>
          <w:tcPr>
            <w:tcW w:w="993" w:type="dxa"/>
            <w:noWrap/>
            <w:hideMark/>
          </w:tcPr>
          <w:p w:rsidR="00444467" w:rsidRPr="00185F7F"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B0F0"/>
                <w:sz w:val="20"/>
                <w:szCs w:val="20"/>
                <w:lang w:val="en-GB" w:eastAsia="en-US"/>
              </w:rPr>
            </w:pPr>
            <w:r w:rsidRPr="00185F7F">
              <w:rPr>
                <w:rFonts w:eastAsia="Times New Roman" w:cs="Times New Roman"/>
                <w:color w:val="00B0F0"/>
                <w:sz w:val="20"/>
                <w:szCs w:val="20"/>
                <w:lang w:val="en-GB" w:eastAsia="en-US"/>
              </w:rPr>
              <w:t>120 000</w:t>
            </w:r>
          </w:p>
        </w:tc>
        <w:tc>
          <w:tcPr>
            <w:tcW w:w="1701"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B0F0"/>
                <w:sz w:val="20"/>
                <w:szCs w:val="20"/>
                <w:lang w:val="en-GB" w:eastAsia="en-US"/>
              </w:rPr>
            </w:pPr>
            <w:r w:rsidRPr="00101DB0">
              <w:rPr>
                <w:rFonts w:eastAsia="Times New Roman" w:cs="Times New Roman"/>
                <w:color w:val="00B0F0"/>
                <w:sz w:val="20"/>
                <w:szCs w:val="20"/>
                <w:lang w:val="en-GB" w:eastAsia="en-US"/>
              </w:rPr>
              <w:t>600 000</w:t>
            </w:r>
          </w:p>
        </w:tc>
      </w:tr>
      <w:tr w:rsidR="00B14A52" w:rsidRPr="00101DB0" w:rsidTr="00B14A52">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444467" w:rsidRPr="00101DB0" w:rsidRDefault="00444467" w:rsidP="00444467">
            <w:pPr>
              <w:keepNext/>
              <w:keepLines/>
              <w:numPr>
                <w:ilvl w:val="0"/>
                <w:numId w:val="29"/>
              </w:numPr>
              <w:spacing w:before="480" w:line="360" w:lineRule="auto"/>
              <w:outlineLvl w:val="0"/>
              <w:rPr>
                <w:rFonts w:eastAsia="Times New Roman" w:cs="Times New Roman"/>
                <w:sz w:val="20"/>
                <w:szCs w:val="20"/>
                <w:lang w:val="en-GB" w:eastAsia="en-US"/>
              </w:rPr>
            </w:pPr>
            <w:bookmarkStart w:id="304" w:name="_Toc383293299"/>
            <w:bookmarkEnd w:id="304"/>
          </w:p>
        </w:tc>
        <w:tc>
          <w:tcPr>
            <w:tcW w:w="1985" w:type="dxa"/>
            <w:vMerge/>
            <w:hideMark/>
          </w:tcPr>
          <w:p w:rsidR="00444467" w:rsidRPr="00101DB0" w:rsidRDefault="00444467" w:rsidP="00444467">
            <w:pPr>
              <w:keepNext/>
              <w:keepLines/>
              <w:numPr>
                <w:ilvl w:val="0"/>
                <w:numId w:val="29"/>
              </w:numPr>
              <w:spacing w:before="480" w:line="360"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B0F0"/>
                <w:sz w:val="20"/>
                <w:szCs w:val="20"/>
                <w:lang w:val="en-GB" w:eastAsia="en-US"/>
              </w:rPr>
            </w:pPr>
            <w:bookmarkStart w:id="305" w:name="_Toc383293300"/>
            <w:bookmarkEnd w:id="305"/>
          </w:p>
        </w:tc>
        <w:tc>
          <w:tcPr>
            <w:tcW w:w="3113" w:type="dxa"/>
            <w:hideMark/>
          </w:tcPr>
          <w:p w:rsidR="00444467" w:rsidRPr="00101DB0" w:rsidRDefault="00444467" w:rsidP="00185F7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B0F0"/>
                <w:sz w:val="20"/>
                <w:szCs w:val="20"/>
                <w:lang w:val="en-GB" w:eastAsia="en-US"/>
              </w:rPr>
            </w:pPr>
            <w:r w:rsidRPr="00101DB0">
              <w:rPr>
                <w:rFonts w:eastAsia="Times New Roman" w:cs="Times New Roman"/>
                <w:color w:val="00B0F0"/>
                <w:sz w:val="20"/>
                <w:szCs w:val="20"/>
                <w:lang w:val="en-GB"/>
              </w:rPr>
              <w:t xml:space="preserve">Activity 2.2.3. : Develop strategies </w:t>
            </w:r>
            <w:r w:rsidR="00185F7F">
              <w:rPr>
                <w:rFonts w:eastAsia="Times New Roman" w:cs="Times New Roman"/>
                <w:color w:val="00B0F0"/>
                <w:sz w:val="20"/>
                <w:szCs w:val="20"/>
                <w:lang w:val="en-GB"/>
              </w:rPr>
              <w:t xml:space="preserve">to </w:t>
            </w:r>
            <w:r w:rsidRPr="00101DB0">
              <w:rPr>
                <w:rFonts w:eastAsia="Times New Roman" w:cs="Times New Roman"/>
                <w:color w:val="00B0F0"/>
                <w:sz w:val="20"/>
                <w:szCs w:val="20"/>
                <w:lang w:val="en-GB"/>
              </w:rPr>
              <w:t>call</w:t>
            </w:r>
            <w:r w:rsidR="00185F7F">
              <w:rPr>
                <w:rFonts w:eastAsia="Times New Roman" w:cs="Times New Roman"/>
                <w:color w:val="00B0F0"/>
                <w:sz w:val="20"/>
                <w:szCs w:val="20"/>
                <w:lang w:val="en-GB"/>
              </w:rPr>
              <w:t xml:space="preserve"> </w:t>
            </w:r>
            <w:r w:rsidRPr="00101DB0">
              <w:rPr>
                <w:rFonts w:eastAsia="Times New Roman" w:cs="Times New Roman"/>
                <w:color w:val="00B0F0"/>
                <w:sz w:val="20"/>
                <w:szCs w:val="20"/>
                <w:lang w:val="en-GB"/>
              </w:rPr>
              <w:t>on the authorities at different levels.</w:t>
            </w:r>
          </w:p>
        </w:tc>
        <w:tc>
          <w:tcPr>
            <w:tcW w:w="111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B0F0"/>
                <w:sz w:val="20"/>
                <w:szCs w:val="20"/>
                <w:lang w:val="en-GB" w:eastAsia="en-US"/>
              </w:rPr>
            </w:pPr>
            <w:r w:rsidRPr="00101DB0">
              <w:rPr>
                <w:rFonts w:eastAsia="Times New Roman" w:cs="Times New Roman"/>
                <w:color w:val="00B0F0"/>
                <w:sz w:val="20"/>
                <w:szCs w:val="20"/>
                <w:lang w:val="en-GB" w:eastAsia="en-US"/>
              </w:rPr>
              <w:t>60 000</w:t>
            </w:r>
          </w:p>
        </w:tc>
        <w:tc>
          <w:tcPr>
            <w:tcW w:w="127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B0F0"/>
                <w:sz w:val="20"/>
                <w:szCs w:val="20"/>
                <w:lang w:val="en-GB" w:eastAsia="en-US"/>
              </w:rPr>
            </w:pPr>
            <w:r w:rsidRPr="00101DB0">
              <w:rPr>
                <w:rFonts w:eastAsia="Times New Roman" w:cs="Times New Roman"/>
                <w:color w:val="00B0F0"/>
                <w:sz w:val="20"/>
                <w:szCs w:val="20"/>
                <w:lang w:val="en-GB" w:eastAsia="en-US"/>
              </w:rPr>
              <w:t>60 000</w:t>
            </w:r>
          </w:p>
        </w:tc>
        <w:tc>
          <w:tcPr>
            <w:tcW w:w="1134"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B0F0"/>
                <w:sz w:val="20"/>
                <w:szCs w:val="20"/>
                <w:lang w:val="en-GB" w:eastAsia="en-US"/>
              </w:rPr>
            </w:pPr>
            <w:r w:rsidRPr="00101DB0">
              <w:rPr>
                <w:rFonts w:eastAsia="Times New Roman" w:cs="Times New Roman"/>
                <w:color w:val="00B0F0"/>
                <w:sz w:val="20"/>
                <w:szCs w:val="20"/>
                <w:lang w:val="en-GB" w:eastAsia="en-US"/>
              </w:rPr>
              <w:t>60 000</w:t>
            </w:r>
          </w:p>
        </w:tc>
        <w:tc>
          <w:tcPr>
            <w:tcW w:w="992"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B0F0"/>
                <w:sz w:val="20"/>
                <w:szCs w:val="20"/>
                <w:lang w:val="en-GB" w:eastAsia="en-US"/>
              </w:rPr>
            </w:pPr>
            <w:r w:rsidRPr="00101DB0">
              <w:rPr>
                <w:rFonts w:eastAsia="Times New Roman" w:cs="Times New Roman"/>
                <w:color w:val="00B0F0"/>
                <w:sz w:val="20"/>
                <w:szCs w:val="20"/>
                <w:lang w:val="en-GB" w:eastAsia="en-US"/>
              </w:rPr>
              <w:t>60 000</w:t>
            </w:r>
          </w:p>
        </w:tc>
        <w:tc>
          <w:tcPr>
            <w:tcW w:w="993"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B0F0"/>
                <w:sz w:val="20"/>
                <w:szCs w:val="20"/>
                <w:lang w:val="en-GB" w:eastAsia="en-US"/>
              </w:rPr>
            </w:pPr>
            <w:r w:rsidRPr="00101DB0">
              <w:rPr>
                <w:rFonts w:eastAsia="Times New Roman" w:cs="Times New Roman"/>
                <w:color w:val="00B0F0"/>
                <w:sz w:val="20"/>
                <w:szCs w:val="20"/>
                <w:lang w:val="en-GB" w:eastAsia="en-US"/>
              </w:rPr>
              <w:t>60 000</w:t>
            </w:r>
          </w:p>
        </w:tc>
        <w:tc>
          <w:tcPr>
            <w:tcW w:w="1701"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B0F0"/>
                <w:sz w:val="20"/>
                <w:szCs w:val="20"/>
                <w:lang w:val="en-GB" w:eastAsia="en-US"/>
              </w:rPr>
            </w:pPr>
            <w:r w:rsidRPr="00101DB0">
              <w:rPr>
                <w:rFonts w:eastAsia="Times New Roman" w:cs="Times New Roman"/>
                <w:color w:val="00B0F0"/>
                <w:sz w:val="20"/>
                <w:szCs w:val="20"/>
                <w:lang w:val="en-GB" w:eastAsia="en-US"/>
              </w:rPr>
              <w:t>300 000</w:t>
            </w:r>
          </w:p>
        </w:tc>
      </w:tr>
      <w:tr w:rsidR="00B14A52" w:rsidRPr="00101DB0" w:rsidTr="00B14A52">
        <w:trPr>
          <w:trHeight w:val="6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444467" w:rsidRPr="00101DB0" w:rsidRDefault="00444467" w:rsidP="00444467">
            <w:pPr>
              <w:keepNext/>
              <w:keepLines/>
              <w:numPr>
                <w:ilvl w:val="0"/>
                <w:numId w:val="29"/>
              </w:numPr>
              <w:spacing w:before="480" w:line="360" w:lineRule="auto"/>
              <w:outlineLvl w:val="0"/>
              <w:rPr>
                <w:rFonts w:eastAsia="Times New Roman" w:cs="Times New Roman"/>
                <w:sz w:val="20"/>
                <w:szCs w:val="20"/>
                <w:lang w:val="en-GB" w:eastAsia="en-US"/>
              </w:rPr>
            </w:pPr>
            <w:bookmarkStart w:id="306" w:name="_Toc383293301"/>
            <w:bookmarkEnd w:id="306"/>
          </w:p>
        </w:tc>
        <w:tc>
          <w:tcPr>
            <w:tcW w:w="1985" w:type="dxa"/>
            <w:vMerge/>
            <w:hideMark/>
          </w:tcPr>
          <w:p w:rsidR="00444467" w:rsidRPr="00101DB0" w:rsidRDefault="00444467" w:rsidP="00444467">
            <w:pPr>
              <w:keepNext/>
              <w:keepLines/>
              <w:numPr>
                <w:ilvl w:val="0"/>
                <w:numId w:val="29"/>
              </w:numPr>
              <w:spacing w:before="480" w:line="360"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color w:val="00B0F0"/>
                <w:sz w:val="20"/>
                <w:szCs w:val="20"/>
                <w:lang w:val="en-GB" w:eastAsia="en-US"/>
              </w:rPr>
            </w:pPr>
            <w:bookmarkStart w:id="307" w:name="_Toc383293302"/>
            <w:bookmarkEnd w:id="307"/>
          </w:p>
        </w:tc>
        <w:tc>
          <w:tcPr>
            <w:tcW w:w="3113" w:type="dxa"/>
            <w:hideMark/>
          </w:tcPr>
          <w:p w:rsidR="00444467" w:rsidRPr="00101DB0" w:rsidRDefault="00444467" w:rsidP="00185F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B0F0"/>
                <w:sz w:val="20"/>
                <w:szCs w:val="20"/>
                <w:lang w:val="en-GB" w:eastAsia="en-US"/>
              </w:rPr>
            </w:pPr>
            <w:r w:rsidRPr="00101DB0">
              <w:rPr>
                <w:rFonts w:eastAsia="Times New Roman" w:cs="Times New Roman"/>
                <w:color w:val="00B0F0"/>
                <w:sz w:val="20"/>
                <w:szCs w:val="20"/>
                <w:lang w:val="en-GB"/>
              </w:rPr>
              <w:t xml:space="preserve">Activity 2.2.4. : Ask some </w:t>
            </w:r>
            <w:r w:rsidR="00185F7F">
              <w:rPr>
                <w:rFonts w:eastAsia="Times New Roman" w:cs="Times New Roman"/>
                <w:color w:val="00B0F0"/>
                <w:sz w:val="20"/>
                <w:szCs w:val="20"/>
                <w:lang w:val="en-GB"/>
              </w:rPr>
              <w:t>key f</w:t>
            </w:r>
            <w:r w:rsidRPr="00101DB0">
              <w:rPr>
                <w:rFonts w:eastAsia="Times New Roman" w:cs="Times New Roman"/>
                <w:color w:val="00B0F0"/>
                <w:sz w:val="20"/>
                <w:szCs w:val="20"/>
                <w:lang w:val="en-GB"/>
              </w:rPr>
              <w:t>igures to support certain advocacy actions</w:t>
            </w:r>
            <w:r w:rsidRPr="00101DB0">
              <w:rPr>
                <w:rFonts w:eastAsia="Times New Roman" w:cs="Times New Roman"/>
                <w:b/>
                <w:bCs/>
                <w:color w:val="00B0F0"/>
                <w:sz w:val="20"/>
                <w:szCs w:val="20"/>
                <w:lang w:val="en-GB"/>
              </w:rPr>
              <w:t>.</w:t>
            </w:r>
          </w:p>
        </w:tc>
        <w:tc>
          <w:tcPr>
            <w:tcW w:w="111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B0F0"/>
                <w:sz w:val="20"/>
                <w:szCs w:val="20"/>
                <w:lang w:val="en-GB" w:eastAsia="en-US"/>
              </w:rPr>
            </w:pPr>
            <w:r w:rsidRPr="00101DB0">
              <w:rPr>
                <w:rFonts w:eastAsia="Times New Roman" w:cs="Times New Roman"/>
                <w:color w:val="00B0F0"/>
                <w:sz w:val="20"/>
                <w:szCs w:val="20"/>
                <w:lang w:val="en-GB" w:eastAsia="en-US"/>
              </w:rPr>
              <w:t>40 000</w:t>
            </w:r>
          </w:p>
        </w:tc>
        <w:tc>
          <w:tcPr>
            <w:tcW w:w="127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B0F0"/>
                <w:sz w:val="20"/>
                <w:szCs w:val="20"/>
                <w:lang w:val="en-GB" w:eastAsia="en-US"/>
              </w:rPr>
            </w:pPr>
            <w:r w:rsidRPr="00101DB0">
              <w:rPr>
                <w:rFonts w:eastAsia="Times New Roman" w:cs="Times New Roman"/>
                <w:color w:val="00B0F0"/>
                <w:sz w:val="20"/>
                <w:szCs w:val="20"/>
                <w:lang w:val="en-GB" w:eastAsia="en-US"/>
              </w:rPr>
              <w:t>40 000</w:t>
            </w:r>
          </w:p>
        </w:tc>
        <w:tc>
          <w:tcPr>
            <w:tcW w:w="1134"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B0F0"/>
                <w:sz w:val="20"/>
                <w:szCs w:val="20"/>
                <w:lang w:val="en-GB" w:eastAsia="en-US"/>
              </w:rPr>
            </w:pPr>
            <w:r w:rsidRPr="00101DB0">
              <w:rPr>
                <w:rFonts w:eastAsia="Times New Roman" w:cs="Times New Roman"/>
                <w:color w:val="00B0F0"/>
                <w:sz w:val="20"/>
                <w:szCs w:val="20"/>
                <w:lang w:val="en-GB" w:eastAsia="en-US"/>
              </w:rPr>
              <w:t>40 000</w:t>
            </w:r>
          </w:p>
        </w:tc>
        <w:tc>
          <w:tcPr>
            <w:tcW w:w="992"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B0F0"/>
                <w:sz w:val="20"/>
                <w:szCs w:val="20"/>
                <w:lang w:val="en-GB" w:eastAsia="en-US"/>
              </w:rPr>
            </w:pPr>
            <w:r w:rsidRPr="00101DB0">
              <w:rPr>
                <w:rFonts w:eastAsia="Times New Roman" w:cs="Times New Roman"/>
                <w:color w:val="00B0F0"/>
                <w:sz w:val="20"/>
                <w:szCs w:val="20"/>
                <w:lang w:val="en-GB" w:eastAsia="en-US"/>
              </w:rPr>
              <w:t>40 000</w:t>
            </w:r>
          </w:p>
        </w:tc>
        <w:tc>
          <w:tcPr>
            <w:tcW w:w="993"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B0F0"/>
                <w:sz w:val="20"/>
                <w:szCs w:val="20"/>
                <w:lang w:val="en-GB" w:eastAsia="en-US"/>
              </w:rPr>
            </w:pPr>
            <w:r w:rsidRPr="00101DB0">
              <w:rPr>
                <w:rFonts w:eastAsia="Times New Roman" w:cs="Times New Roman"/>
                <w:color w:val="00B0F0"/>
                <w:sz w:val="20"/>
                <w:szCs w:val="20"/>
                <w:lang w:val="en-GB" w:eastAsia="en-US"/>
              </w:rPr>
              <w:t>40 000</w:t>
            </w:r>
          </w:p>
        </w:tc>
        <w:tc>
          <w:tcPr>
            <w:tcW w:w="1701"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B0F0"/>
                <w:sz w:val="20"/>
                <w:szCs w:val="20"/>
                <w:lang w:val="en-GB" w:eastAsia="en-US"/>
              </w:rPr>
            </w:pPr>
            <w:r w:rsidRPr="00101DB0">
              <w:rPr>
                <w:rFonts w:eastAsia="Times New Roman" w:cs="Times New Roman"/>
                <w:color w:val="00B0F0"/>
                <w:sz w:val="20"/>
                <w:szCs w:val="20"/>
                <w:lang w:val="en-GB" w:eastAsia="en-US"/>
              </w:rPr>
              <w:t>200 000</w:t>
            </w:r>
          </w:p>
        </w:tc>
      </w:tr>
      <w:tr w:rsidR="00B14A52" w:rsidRPr="00101DB0" w:rsidTr="00B14A52">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127" w:type="dxa"/>
            <w:vMerge/>
            <w:hideMark/>
          </w:tcPr>
          <w:p w:rsidR="00444467" w:rsidRPr="00101DB0" w:rsidRDefault="00444467" w:rsidP="00444467">
            <w:pPr>
              <w:keepNext/>
              <w:keepLines/>
              <w:numPr>
                <w:ilvl w:val="0"/>
                <w:numId w:val="29"/>
              </w:numPr>
              <w:spacing w:before="480" w:line="360" w:lineRule="auto"/>
              <w:outlineLvl w:val="0"/>
              <w:rPr>
                <w:rFonts w:eastAsia="Times New Roman" w:cs="Times New Roman"/>
                <w:sz w:val="20"/>
                <w:szCs w:val="20"/>
                <w:lang w:val="en-GB" w:eastAsia="en-US"/>
              </w:rPr>
            </w:pPr>
            <w:bookmarkStart w:id="308" w:name="_Toc383293303"/>
            <w:bookmarkEnd w:id="308"/>
          </w:p>
        </w:tc>
        <w:tc>
          <w:tcPr>
            <w:tcW w:w="1985" w:type="dxa"/>
            <w:vMerge w:val="restart"/>
            <w:hideMark/>
          </w:tcPr>
          <w:p w:rsidR="00444467" w:rsidRPr="00101DB0" w:rsidRDefault="00444467" w:rsidP="00185F7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rPr>
              <w:t xml:space="preserve">Result 2.3 : A strategic </w:t>
            </w:r>
            <w:r w:rsidR="00185F7F">
              <w:rPr>
                <w:rFonts w:eastAsia="Times New Roman" w:cs="Times New Roman"/>
                <w:color w:val="000000"/>
                <w:sz w:val="20"/>
                <w:szCs w:val="20"/>
                <w:lang w:val="en-GB"/>
              </w:rPr>
              <w:t>monitoring</w:t>
            </w:r>
            <w:r w:rsidRPr="00101DB0">
              <w:rPr>
                <w:rFonts w:eastAsia="Times New Roman" w:cs="Times New Roman"/>
                <w:color w:val="000000"/>
                <w:sz w:val="20"/>
                <w:szCs w:val="20"/>
                <w:lang w:val="en-GB"/>
              </w:rPr>
              <w:t xml:space="preserve"> Task Force is functional</w:t>
            </w:r>
          </w:p>
        </w:tc>
        <w:tc>
          <w:tcPr>
            <w:tcW w:w="3113" w:type="dxa"/>
            <w:hideMark/>
          </w:tcPr>
          <w:p w:rsidR="00444467" w:rsidRPr="00101DB0" w:rsidRDefault="00101DB0" w:rsidP="0044446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rPr>
              <w:t>Activity:</w:t>
            </w:r>
            <w:r w:rsidR="00444467" w:rsidRPr="00101DB0">
              <w:rPr>
                <w:rFonts w:eastAsia="Times New Roman" w:cs="Times New Roman"/>
                <w:color w:val="000000"/>
                <w:sz w:val="20"/>
                <w:szCs w:val="20"/>
                <w:lang w:val="en-GB"/>
              </w:rPr>
              <w:t xml:space="preserve"> </w:t>
            </w:r>
            <w:r w:rsidRPr="00101DB0">
              <w:rPr>
                <w:rFonts w:eastAsia="Times New Roman" w:cs="Times New Roman"/>
                <w:color w:val="000000"/>
                <w:sz w:val="20"/>
                <w:szCs w:val="20"/>
                <w:lang w:val="en-GB"/>
              </w:rPr>
              <w:t>2.3.1:</w:t>
            </w:r>
            <w:r w:rsidR="00444467" w:rsidRPr="00101DB0">
              <w:rPr>
                <w:rFonts w:eastAsia="Times New Roman" w:cs="Times New Roman"/>
                <w:color w:val="000000"/>
                <w:sz w:val="20"/>
                <w:szCs w:val="20"/>
                <w:lang w:val="en-GB"/>
              </w:rPr>
              <w:t xml:space="preserve"> Ensure the functioning of the Task Force. </w:t>
            </w:r>
          </w:p>
        </w:tc>
        <w:tc>
          <w:tcPr>
            <w:tcW w:w="111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140 000</w:t>
            </w:r>
          </w:p>
        </w:tc>
        <w:tc>
          <w:tcPr>
            <w:tcW w:w="127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140 000</w:t>
            </w:r>
          </w:p>
        </w:tc>
        <w:tc>
          <w:tcPr>
            <w:tcW w:w="1134"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140 000</w:t>
            </w:r>
          </w:p>
        </w:tc>
        <w:tc>
          <w:tcPr>
            <w:tcW w:w="992"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140 000</w:t>
            </w:r>
          </w:p>
        </w:tc>
        <w:tc>
          <w:tcPr>
            <w:tcW w:w="993"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140 000</w:t>
            </w:r>
          </w:p>
        </w:tc>
        <w:tc>
          <w:tcPr>
            <w:tcW w:w="1701"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700 000</w:t>
            </w:r>
          </w:p>
        </w:tc>
      </w:tr>
      <w:tr w:rsidR="00B14A52" w:rsidRPr="00101DB0" w:rsidTr="00B14A52">
        <w:trPr>
          <w:trHeight w:val="6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444467" w:rsidRPr="00101DB0" w:rsidRDefault="00444467" w:rsidP="00444467">
            <w:pPr>
              <w:keepNext/>
              <w:keepLines/>
              <w:numPr>
                <w:ilvl w:val="0"/>
                <w:numId w:val="29"/>
              </w:numPr>
              <w:spacing w:before="480" w:line="360" w:lineRule="auto"/>
              <w:outlineLvl w:val="0"/>
              <w:rPr>
                <w:rFonts w:eastAsia="Times New Roman" w:cs="Times New Roman"/>
                <w:sz w:val="20"/>
                <w:szCs w:val="20"/>
                <w:lang w:val="en-GB" w:eastAsia="en-US"/>
              </w:rPr>
            </w:pPr>
            <w:bookmarkStart w:id="309" w:name="_Toc383293304"/>
            <w:bookmarkEnd w:id="309"/>
          </w:p>
        </w:tc>
        <w:tc>
          <w:tcPr>
            <w:tcW w:w="1985" w:type="dxa"/>
            <w:vMerge/>
            <w:hideMark/>
          </w:tcPr>
          <w:p w:rsidR="00444467" w:rsidRPr="00101DB0" w:rsidRDefault="00444467" w:rsidP="00444467">
            <w:pPr>
              <w:keepNext/>
              <w:keepLines/>
              <w:numPr>
                <w:ilvl w:val="0"/>
                <w:numId w:val="29"/>
              </w:numPr>
              <w:spacing w:before="480" w:line="360"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bookmarkStart w:id="310" w:name="_Toc383293305"/>
            <w:bookmarkEnd w:id="310"/>
          </w:p>
        </w:tc>
        <w:tc>
          <w:tcPr>
            <w:tcW w:w="3113" w:type="dxa"/>
            <w:hideMark/>
          </w:tcPr>
          <w:p w:rsidR="00444467" w:rsidRPr="00101DB0" w:rsidRDefault="00444467" w:rsidP="00185F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rPr>
              <w:t xml:space="preserve">Activity </w:t>
            </w:r>
            <w:r w:rsidR="00101DB0" w:rsidRPr="00101DB0">
              <w:rPr>
                <w:rFonts w:eastAsia="Times New Roman" w:cs="Times New Roman"/>
                <w:color w:val="000000"/>
                <w:sz w:val="20"/>
                <w:szCs w:val="20"/>
                <w:lang w:val="en-GB"/>
              </w:rPr>
              <w:t>2.3.2:</w:t>
            </w:r>
            <w:r w:rsidRPr="00101DB0">
              <w:rPr>
                <w:rFonts w:eastAsia="Times New Roman" w:cs="Times New Roman"/>
                <w:color w:val="000000"/>
                <w:sz w:val="20"/>
                <w:szCs w:val="20"/>
                <w:lang w:val="en-GB"/>
              </w:rPr>
              <w:t xml:space="preserve"> </w:t>
            </w:r>
            <w:r w:rsidR="00185F7F">
              <w:rPr>
                <w:rFonts w:eastAsia="Times New Roman" w:cs="Times New Roman"/>
                <w:color w:val="000000"/>
                <w:sz w:val="20"/>
                <w:szCs w:val="20"/>
                <w:lang w:val="en-GB"/>
              </w:rPr>
              <w:t>H</w:t>
            </w:r>
            <w:r w:rsidRPr="00101DB0">
              <w:rPr>
                <w:rFonts w:eastAsia="Times New Roman" w:cs="Times New Roman"/>
                <w:color w:val="000000"/>
                <w:sz w:val="20"/>
                <w:szCs w:val="20"/>
                <w:lang w:val="en-GB"/>
              </w:rPr>
              <w:t xml:space="preserve">old consultation meetings of stakeholders on the free movement of agricultural products. </w:t>
            </w:r>
          </w:p>
        </w:tc>
        <w:tc>
          <w:tcPr>
            <w:tcW w:w="111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80 000</w:t>
            </w:r>
          </w:p>
        </w:tc>
        <w:tc>
          <w:tcPr>
            <w:tcW w:w="127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80 000</w:t>
            </w:r>
          </w:p>
        </w:tc>
        <w:tc>
          <w:tcPr>
            <w:tcW w:w="1134"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80 000</w:t>
            </w:r>
          </w:p>
        </w:tc>
        <w:tc>
          <w:tcPr>
            <w:tcW w:w="992"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80 000</w:t>
            </w:r>
          </w:p>
        </w:tc>
        <w:tc>
          <w:tcPr>
            <w:tcW w:w="993"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80 000</w:t>
            </w:r>
          </w:p>
        </w:tc>
        <w:tc>
          <w:tcPr>
            <w:tcW w:w="1701"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400 000</w:t>
            </w:r>
          </w:p>
        </w:tc>
      </w:tr>
      <w:tr w:rsidR="00B14A52" w:rsidRPr="00101DB0" w:rsidTr="00B14A52">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7225" w:type="dxa"/>
            <w:gridSpan w:val="3"/>
            <w:hideMark/>
          </w:tcPr>
          <w:p w:rsidR="00444467" w:rsidRPr="00101DB0" w:rsidRDefault="00444467" w:rsidP="00444467">
            <w:pPr>
              <w:jc w:val="center"/>
              <w:rPr>
                <w:rFonts w:eastAsia="Times New Roman" w:cs="Times New Roman"/>
                <w:color w:val="000000"/>
                <w:lang w:val="en-GB" w:eastAsia="en-US"/>
              </w:rPr>
            </w:pPr>
            <w:r w:rsidRPr="00101DB0">
              <w:rPr>
                <w:rFonts w:eastAsia="Times New Roman" w:cs="Times New Roman"/>
                <w:color w:val="000000"/>
                <w:lang w:val="en-GB"/>
              </w:rPr>
              <w:t>Total Pillar 2 (USD)</w:t>
            </w:r>
          </w:p>
        </w:tc>
        <w:tc>
          <w:tcPr>
            <w:tcW w:w="111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1 230 000</w:t>
            </w:r>
          </w:p>
        </w:tc>
        <w:tc>
          <w:tcPr>
            <w:tcW w:w="127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1 230 000</w:t>
            </w:r>
          </w:p>
        </w:tc>
        <w:tc>
          <w:tcPr>
            <w:tcW w:w="1134"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880 000</w:t>
            </w:r>
          </w:p>
        </w:tc>
        <w:tc>
          <w:tcPr>
            <w:tcW w:w="992"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880 000</w:t>
            </w:r>
          </w:p>
        </w:tc>
        <w:tc>
          <w:tcPr>
            <w:tcW w:w="993"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880 000</w:t>
            </w:r>
          </w:p>
        </w:tc>
        <w:tc>
          <w:tcPr>
            <w:tcW w:w="1701"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5 100 000</w:t>
            </w:r>
          </w:p>
        </w:tc>
      </w:tr>
      <w:tr w:rsidR="00B14A52" w:rsidRPr="00101DB0" w:rsidTr="00B14A52">
        <w:trPr>
          <w:trHeight w:val="675"/>
        </w:trPr>
        <w:tc>
          <w:tcPr>
            <w:cnfStyle w:val="001000000000" w:firstRow="0" w:lastRow="0" w:firstColumn="1" w:lastColumn="0" w:oddVBand="0" w:evenVBand="0" w:oddHBand="0" w:evenHBand="0" w:firstRowFirstColumn="0" w:firstRowLastColumn="0" w:lastRowFirstColumn="0" w:lastRowLastColumn="0"/>
            <w:tcW w:w="2127" w:type="dxa"/>
            <w:vMerge w:val="restart"/>
            <w:hideMark/>
          </w:tcPr>
          <w:p w:rsidR="00444467" w:rsidRPr="00101DB0" w:rsidRDefault="00444467" w:rsidP="00444467">
            <w:pPr>
              <w:jc w:val="center"/>
              <w:rPr>
                <w:rFonts w:eastAsia="Times New Roman" w:cs="Times New Roman"/>
                <w:color w:val="000000"/>
                <w:sz w:val="20"/>
                <w:lang w:val="en-GB" w:eastAsia="en-US"/>
              </w:rPr>
            </w:pPr>
            <w:r w:rsidRPr="00101DB0">
              <w:rPr>
                <w:rFonts w:eastAsia="Times New Roman" w:cs="Times New Roman"/>
                <w:color w:val="000000"/>
                <w:sz w:val="20"/>
                <w:szCs w:val="20"/>
                <w:lang w:val="en-GB"/>
              </w:rPr>
              <w:t>Objective 3 : Contribute to the formulation and implementation of regional policies and strategies for promoting trade in agricultural and food products</w:t>
            </w:r>
          </w:p>
        </w:tc>
        <w:tc>
          <w:tcPr>
            <w:tcW w:w="1985" w:type="dxa"/>
            <w:vMerge w:val="restart"/>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2"/>
                <w:lang w:val="en-GB" w:eastAsia="en-US"/>
              </w:rPr>
            </w:pPr>
            <w:r w:rsidRPr="00101DB0">
              <w:rPr>
                <w:rFonts w:eastAsia="Times New Roman" w:cs="Times New Roman"/>
                <w:color w:val="000000"/>
                <w:sz w:val="20"/>
                <w:szCs w:val="20"/>
                <w:lang w:val="en-GB"/>
              </w:rPr>
              <w:t>Result 3.1: Contributions to the formulation of trade policies and strategies are made</w:t>
            </w:r>
          </w:p>
        </w:tc>
        <w:tc>
          <w:tcPr>
            <w:tcW w:w="3113" w:type="dxa"/>
            <w:hideMark/>
          </w:tcPr>
          <w:p w:rsidR="00444467" w:rsidRPr="00101DB0" w:rsidRDefault="00444467" w:rsidP="00185F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rPr>
              <w:t>Activity 3.1.1.  Support States and RECs to formulate trade policies and strategies</w:t>
            </w:r>
          </w:p>
        </w:tc>
        <w:tc>
          <w:tcPr>
            <w:tcW w:w="111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127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1134"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992"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993"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1701"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500 000</w:t>
            </w:r>
          </w:p>
        </w:tc>
      </w:tr>
      <w:tr w:rsidR="00B14A52" w:rsidRPr="00101DB0" w:rsidTr="00B14A52">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127" w:type="dxa"/>
            <w:vMerge/>
            <w:hideMark/>
          </w:tcPr>
          <w:p w:rsidR="00444467" w:rsidRPr="00101DB0" w:rsidRDefault="00444467" w:rsidP="00444467">
            <w:pPr>
              <w:keepNext/>
              <w:keepLines/>
              <w:numPr>
                <w:ilvl w:val="0"/>
                <w:numId w:val="29"/>
              </w:numPr>
              <w:spacing w:before="480" w:line="360" w:lineRule="auto"/>
              <w:outlineLvl w:val="0"/>
              <w:rPr>
                <w:rFonts w:eastAsia="Times New Roman" w:cs="Times New Roman"/>
                <w:color w:val="000000"/>
                <w:sz w:val="20"/>
                <w:lang w:val="en-GB" w:eastAsia="en-US"/>
              </w:rPr>
            </w:pPr>
            <w:bookmarkStart w:id="311" w:name="_Toc383293306"/>
            <w:bookmarkEnd w:id="311"/>
          </w:p>
        </w:tc>
        <w:tc>
          <w:tcPr>
            <w:tcW w:w="1985" w:type="dxa"/>
            <w:vMerge/>
            <w:hideMark/>
          </w:tcPr>
          <w:p w:rsidR="00444467" w:rsidRPr="00101DB0" w:rsidRDefault="00444467" w:rsidP="00444467">
            <w:pPr>
              <w:keepNext/>
              <w:keepLines/>
              <w:numPr>
                <w:ilvl w:val="0"/>
                <w:numId w:val="29"/>
              </w:numPr>
              <w:spacing w:before="480" w:line="360"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2"/>
                <w:lang w:val="en-GB" w:eastAsia="en-US"/>
              </w:rPr>
            </w:pPr>
            <w:bookmarkStart w:id="312" w:name="_Toc383293307"/>
            <w:bookmarkEnd w:id="312"/>
          </w:p>
        </w:tc>
        <w:tc>
          <w:tcPr>
            <w:tcW w:w="3113" w:type="dxa"/>
            <w:hideMark/>
          </w:tcPr>
          <w:p w:rsidR="00444467" w:rsidRPr="00101DB0" w:rsidRDefault="00444467" w:rsidP="00185F7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rPr>
              <w:t xml:space="preserve">Activity 312. </w:t>
            </w:r>
            <w:r w:rsidR="00101DB0" w:rsidRPr="00101DB0">
              <w:rPr>
                <w:rFonts w:eastAsia="Times New Roman" w:cs="Times New Roman"/>
                <w:color w:val="000000"/>
                <w:sz w:val="20"/>
                <w:szCs w:val="20"/>
                <w:lang w:val="en-GB"/>
              </w:rPr>
              <w:t>Su</w:t>
            </w:r>
            <w:r w:rsidR="00185F7F">
              <w:rPr>
                <w:rFonts w:eastAsia="Times New Roman" w:cs="Times New Roman"/>
                <w:color w:val="000000"/>
                <w:sz w:val="20"/>
                <w:szCs w:val="20"/>
                <w:lang w:val="en-GB"/>
              </w:rPr>
              <w:t>pport the functioning of multi-stakeholder</w:t>
            </w:r>
            <w:r w:rsidR="00101DB0" w:rsidRPr="00101DB0">
              <w:rPr>
                <w:rFonts w:eastAsia="Times New Roman" w:cs="Times New Roman"/>
                <w:color w:val="000000"/>
                <w:sz w:val="20"/>
                <w:szCs w:val="20"/>
                <w:lang w:val="en-GB"/>
              </w:rPr>
              <w:t xml:space="preserve"> consultation mechanisms of the regional agrifood value chains promoted by regional actors</w:t>
            </w:r>
          </w:p>
        </w:tc>
        <w:tc>
          <w:tcPr>
            <w:tcW w:w="111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127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1134"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992"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993"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1701"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500 000</w:t>
            </w:r>
          </w:p>
        </w:tc>
      </w:tr>
      <w:tr w:rsidR="00B14A52" w:rsidRPr="00101DB0" w:rsidTr="00B14A52">
        <w:trPr>
          <w:trHeight w:val="6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444467" w:rsidRPr="00101DB0" w:rsidRDefault="00444467" w:rsidP="00444467">
            <w:pPr>
              <w:keepNext/>
              <w:keepLines/>
              <w:numPr>
                <w:ilvl w:val="0"/>
                <w:numId w:val="29"/>
              </w:numPr>
              <w:spacing w:before="480" w:line="360" w:lineRule="auto"/>
              <w:outlineLvl w:val="0"/>
              <w:rPr>
                <w:rFonts w:eastAsia="Times New Roman" w:cs="Times New Roman"/>
                <w:color w:val="000000"/>
                <w:sz w:val="20"/>
                <w:lang w:val="en-GB" w:eastAsia="en-US"/>
              </w:rPr>
            </w:pPr>
            <w:bookmarkStart w:id="313" w:name="_Toc383293308"/>
            <w:bookmarkEnd w:id="313"/>
          </w:p>
        </w:tc>
        <w:tc>
          <w:tcPr>
            <w:tcW w:w="1985" w:type="dxa"/>
            <w:vMerge w:val="restart"/>
            <w:hideMark/>
          </w:tcPr>
          <w:p w:rsidR="00444467" w:rsidRPr="00101DB0" w:rsidRDefault="00444467" w:rsidP="00185F7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2"/>
                <w:lang w:val="en-GB" w:eastAsia="en-US"/>
              </w:rPr>
            </w:pPr>
            <w:r w:rsidRPr="00101DB0">
              <w:rPr>
                <w:rFonts w:eastAsia="Times New Roman" w:cs="Times New Roman"/>
                <w:color w:val="000000"/>
                <w:sz w:val="20"/>
                <w:szCs w:val="20"/>
                <w:lang w:val="en-GB"/>
              </w:rPr>
              <w:t>Result 3.2: The effects and impact of policies and strategies for promoting trade in agricultural products are documented</w:t>
            </w:r>
          </w:p>
        </w:tc>
        <w:tc>
          <w:tcPr>
            <w:tcW w:w="3113" w:type="dxa"/>
            <w:hideMark/>
          </w:tcPr>
          <w:p w:rsidR="00444467" w:rsidRPr="00101DB0" w:rsidRDefault="00444467" w:rsidP="00185F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rPr>
              <w:t>Activity 3.2.1. : Conduct impact studies of the Trade Liberalisation Scheme  and Customs Union</w:t>
            </w:r>
          </w:p>
        </w:tc>
        <w:tc>
          <w:tcPr>
            <w:tcW w:w="111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127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1134"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992"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993"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1701"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300 000</w:t>
            </w:r>
          </w:p>
        </w:tc>
      </w:tr>
      <w:tr w:rsidR="00B14A52" w:rsidRPr="00101DB0" w:rsidTr="00B14A52">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444467" w:rsidRPr="00101DB0" w:rsidRDefault="00444467" w:rsidP="00444467">
            <w:pPr>
              <w:keepNext/>
              <w:keepLines/>
              <w:numPr>
                <w:ilvl w:val="0"/>
                <w:numId w:val="29"/>
              </w:numPr>
              <w:spacing w:before="480" w:line="360" w:lineRule="auto"/>
              <w:outlineLvl w:val="0"/>
              <w:rPr>
                <w:rFonts w:eastAsia="Times New Roman" w:cs="Times New Roman"/>
                <w:color w:val="000000"/>
                <w:lang w:val="en-GB" w:eastAsia="en-US"/>
              </w:rPr>
            </w:pPr>
            <w:bookmarkStart w:id="314" w:name="_Toc383293309"/>
            <w:bookmarkEnd w:id="314"/>
          </w:p>
        </w:tc>
        <w:tc>
          <w:tcPr>
            <w:tcW w:w="1985" w:type="dxa"/>
            <w:vMerge/>
            <w:hideMark/>
          </w:tcPr>
          <w:p w:rsidR="00444467" w:rsidRPr="00101DB0" w:rsidRDefault="00444467" w:rsidP="00444467">
            <w:pPr>
              <w:keepNext/>
              <w:keepLines/>
              <w:numPr>
                <w:ilvl w:val="0"/>
                <w:numId w:val="29"/>
              </w:numPr>
              <w:spacing w:before="480" w:line="360"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val="en-GB" w:eastAsia="en-US"/>
              </w:rPr>
            </w:pPr>
            <w:bookmarkStart w:id="315" w:name="_Toc383293310"/>
            <w:bookmarkEnd w:id="315"/>
          </w:p>
        </w:tc>
        <w:tc>
          <w:tcPr>
            <w:tcW w:w="3113" w:type="dxa"/>
            <w:hideMark/>
          </w:tcPr>
          <w:p w:rsidR="00444467" w:rsidRPr="00101DB0" w:rsidRDefault="00444467" w:rsidP="00185F7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rPr>
              <w:t xml:space="preserve">Activity 3.2.2. : Conduct strategic and </w:t>
            </w:r>
            <w:r w:rsidR="00185F7F">
              <w:rPr>
                <w:rFonts w:eastAsia="Times New Roman" w:cs="Times New Roman"/>
                <w:color w:val="000000"/>
                <w:sz w:val="20"/>
                <w:szCs w:val="20"/>
                <w:lang w:val="en-GB"/>
              </w:rPr>
              <w:t xml:space="preserve">prospective </w:t>
            </w:r>
            <w:r w:rsidRPr="00101DB0">
              <w:rPr>
                <w:rFonts w:eastAsia="Times New Roman" w:cs="Times New Roman"/>
                <w:color w:val="000000"/>
                <w:sz w:val="20"/>
                <w:szCs w:val="20"/>
                <w:lang w:val="en-GB"/>
              </w:rPr>
              <w:t>analyses to inform the Inter-Department</w:t>
            </w:r>
            <w:r w:rsidR="00185F7F">
              <w:rPr>
                <w:rFonts w:eastAsia="Times New Roman" w:cs="Times New Roman"/>
                <w:color w:val="000000"/>
                <w:sz w:val="20"/>
                <w:szCs w:val="20"/>
                <w:lang w:val="en-GB"/>
              </w:rPr>
              <w:t>s</w:t>
            </w:r>
            <w:r w:rsidRPr="00101DB0">
              <w:rPr>
                <w:rFonts w:eastAsia="Times New Roman" w:cs="Times New Roman"/>
                <w:color w:val="000000"/>
                <w:sz w:val="20"/>
                <w:szCs w:val="20"/>
                <w:lang w:val="en-GB"/>
              </w:rPr>
              <w:t xml:space="preserve"> Committee for Agriculture and Food</w:t>
            </w:r>
          </w:p>
        </w:tc>
        <w:tc>
          <w:tcPr>
            <w:tcW w:w="111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40 000</w:t>
            </w:r>
          </w:p>
        </w:tc>
        <w:tc>
          <w:tcPr>
            <w:tcW w:w="127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40 000</w:t>
            </w:r>
          </w:p>
        </w:tc>
        <w:tc>
          <w:tcPr>
            <w:tcW w:w="1134"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40 000</w:t>
            </w:r>
          </w:p>
        </w:tc>
        <w:tc>
          <w:tcPr>
            <w:tcW w:w="992"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40 000</w:t>
            </w:r>
          </w:p>
        </w:tc>
        <w:tc>
          <w:tcPr>
            <w:tcW w:w="993"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40 000</w:t>
            </w:r>
          </w:p>
        </w:tc>
        <w:tc>
          <w:tcPr>
            <w:tcW w:w="1701"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200 000</w:t>
            </w:r>
          </w:p>
        </w:tc>
      </w:tr>
      <w:tr w:rsidR="00B14A52" w:rsidRPr="00101DB0" w:rsidTr="00B14A52">
        <w:trPr>
          <w:trHeight w:val="6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444467" w:rsidRPr="00101DB0" w:rsidRDefault="00444467" w:rsidP="00444467">
            <w:pPr>
              <w:keepNext/>
              <w:keepLines/>
              <w:numPr>
                <w:ilvl w:val="0"/>
                <w:numId w:val="29"/>
              </w:numPr>
              <w:spacing w:before="480" w:line="360" w:lineRule="auto"/>
              <w:outlineLvl w:val="0"/>
              <w:rPr>
                <w:rFonts w:eastAsia="Times New Roman" w:cs="Times New Roman"/>
                <w:color w:val="000000"/>
                <w:lang w:val="en-GB" w:eastAsia="en-US"/>
              </w:rPr>
            </w:pPr>
            <w:bookmarkStart w:id="316" w:name="_Toc383293311"/>
            <w:bookmarkEnd w:id="316"/>
          </w:p>
        </w:tc>
        <w:tc>
          <w:tcPr>
            <w:tcW w:w="1985" w:type="dxa"/>
            <w:vMerge/>
            <w:hideMark/>
          </w:tcPr>
          <w:p w:rsidR="00444467" w:rsidRPr="00101DB0" w:rsidRDefault="00444467" w:rsidP="00444467">
            <w:pPr>
              <w:keepNext/>
              <w:keepLines/>
              <w:numPr>
                <w:ilvl w:val="0"/>
                <w:numId w:val="29"/>
              </w:numPr>
              <w:spacing w:before="480" w:line="360"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val="en-GB" w:eastAsia="en-US"/>
              </w:rPr>
            </w:pPr>
            <w:bookmarkStart w:id="317" w:name="_Toc383293312"/>
            <w:bookmarkEnd w:id="317"/>
          </w:p>
        </w:tc>
        <w:tc>
          <w:tcPr>
            <w:tcW w:w="3113" w:type="dxa"/>
            <w:hideMark/>
          </w:tcPr>
          <w:p w:rsidR="00444467" w:rsidRPr="00101DB0" w:rsidRDefault="00444467" w:rsidP="00185F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rPr>
              <w:t>Activity 3.2.3. : Support national structures to carry out impact assessments and participate in the regional consultations</w:t>
            </w:r>
          </w:p>
        </w:tc>
        <w:tc>
          <w:tcPr>
            <w:tcW w:w="111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127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 </w:t>
            </w:r>
          </w:p>
        </w:tc>
        <w:tc>
          <w:tcPr>
            <w:tcW w:w="1134"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992"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993"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100 000</w:t>
            </w:r>
          </w:p>
        </w:tc>
        <w:tc>
          <w:tcPr>
            <w:tcW w:w="1701"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300 000</w:t>
            </w:r>
          </w:p>
        </w:tc>
      </w:tr>
      <w:tr w:rsidR="00B14A52" w:rsidRPr="00101DB0" w:rsidTr="00B14A52">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7225" w:type="dxa"/>
            <w:gridSpan w:val="3"/>
            <w:hideMark/>
          </w:tcPr>
          <w:p w:rsidR="00444467" w:rsidRPr="00101DB0" w:rsidRDefault="00444467" w:rsidP="00444467">
            <w:pPr>
              <w:jc w:val="center"/>
              <w:rPr>
                <w:rFonts w:eastAsia="Times New Roman" w:cs="Times New Roman"/>
                <w:color w:val="000000"/>
                <w:lang w:val="en-GB" w:eastAsia="en-US"/>
              </w:rPr>
            </w:pPr>
            <w:r w:rsidRPr="00101DB0">
              <w:rPr>
                <w:rFonts w:eastAsia="Times New Roman" w:cs="Times New Roman"/>
                <w:color w:val="000000"/>
                <w:lang w:val="en-GB"/>
              </w:rPr>
              <w:t>Total Pillar 3 (USD)</w:t>
            </w:r>
          </w:p>
        </w:tc>
        <w:tc>
          <w:tcPr>
            <w:tcW w:w="111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240 000</w:t>
            </w:r>
          </w:p>
        </w:tc>
        <w:tc>
          <w:tcPr>
            <w:tcW w:w="1276"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240 000</w:t>
            </w:r>
          </w:p>
        </w:tc>
        <w:tc>
          <w:tcPr>
            <w:tcW w:w="1134"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440 000</w:t>
            </w:r>
          </w:p>
        </w:tc>
        <w:tc>
          <w:tcPr>
            <w:tcW w:w="992"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440 000</w:t>
            </w:r>
          </w:p>
        </w:tc>
        <w:tc>
          <w:tcPr>
            <w:tcW w:w="993"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440 000</w:t>
            </w:r>
          </w:p>
        </w:tc>
        <w:tc>
          <w:tcPr>
            <w:tcW w:w="1701" w:type="dxa"/>
            <w:noWrap/>
            <w:hideMark/>
          </w:tcPr>
          <w:p w:rsidR="00444467" w:rsidRPr="00101DB0" w:rsidRDefault="00444467" w:rsidP="0044446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1 800 000</w:t>
            </w:r>
          </w:p>
        </w:tc>
      </w:tr>
      <w:tr w:rsidR="00B14A52" w:rsidRPr="00101DB0" w:rsidTr="00B14A52">
        <w:trPr>
          <w:trHeight w:val="375"/>
        </w:trPr>
        <w:tc>
          <w:tcPr>
            <w:cnfStyle w:val="001000000000" w:firstRow="0" w:lastRow="0" w:firstColumn="1" w:lastColumn="0" w:oddVBand="0" w:evenVBand="0" w:oddHBand="0" w:evenHBand="0" w:firstRowFirstColumn="0" w:firstRowLastColumn="0" w:lastRowFirstColumn="0" w:lastRowLastColumn="0"/>
            <w:tcW w:w="7225" w:type="dxa"/>
            <w:gridSpan w:val="3"/>
            <w:hideMark/>
          </w:tcPr>
          <w:p w:rsidR="00444467" w:rsidRPr="00101DB0" w:rsidRDefault="00101DB0" w:rsidP="00444467">
            <w:pPr>
              <w:jc w:val="center"/>
              <w:rPr>
                <w:rFonts w:eastAsia="Times New Roman" w:cs="Times New Roman"/>
                <w:color w:val="000000"/>
                <w:lang w:val="en-GB" w:eastAsia="en-US"/>
              </w:rPr>
            </w:pPr>
            <w:r w:rsidRPr="00101DB0">
              <w:rPr>
                <w:rFonts w:eastAsia="Times New Roman" w:cs="Times New Roman"/>
                <w:color w:val="000000"/>
                <w:lang w:val="en-GB"/>
              </w:rPr>
              <w:t>Total</w:t>
            </w:r>
            <w:r w:rsidR="00444467" w:rsidRPr="00101DB0">
              <w:rPr>
                <w:rFonts w:eastAsia="Times New Roman" w:cs="Times New Roman"/>
                <w:color w:val="000000"/>
                <w:lang w:val="en-GB"/>
              </w:rPr>
              <w:t xml:space="preserve"> Budget (USD)</w:t>
            </w:r>
          </w:p>
        </w:tc>
        <w:tc>
          <w:tcPr>
            <w:tcW w:w="111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2 450 000</w:t>
            </w:r>
          </w:p>
        </w:tc>
        <w:tc>
          <w:tcPr>
            <w:tcW w:w="1276"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2 200 000</w:t>
            </w:r>
          </w:p>
        </w:tc>
        <w:tc>
          <w:tcPr>
            <w:tcW w:w="1134"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1 975 000</w:t>
            </w:r>
          </w:p>
        </w:tc>
        <w:tc>
          <w:tcPr>
            <w:tcW w:w="992"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1 975 000</w:t>
            </w:r>
          </w:p>
        </w:tc>
        <w:tc>
          <w:tcPr>
            <w:tcW w:w="993"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1 975 000</w:t>
            </w:r>
          </w:p>
        </w:tc>
        <w:tc>
          <w:tcPr>
            <w:tcW w:w="1701" w:type="dxa"/>
            <w:noWrap/>
            <w:hideMark/>
          </w:tcPr>
          <w:p w:rsidR="00444467" w:rsidRPr="00101DB0" w:rsidRDefault="00444467" w:rsidP="0044446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n-US"/>
              </w:rPr>
            </w:pPr>
            <w:r w:rsidRPr="00101DB0">
              <w:rPr>
                <w:rFonts w:eastAsia="Times New Roman" w:cs="Times New Roman"/>
                <w:color w:val="000000"/>
                <w:sz w:val="20"/>
                <w:szCs w:val="20"/>
                <w:lang w:val="en-GB" w:eastAsia="en-US"/>
              </w:rPr>
              <w:t>10 575 000</w:t>
            </w:r>
          </w:p>
        </w:tc>
      </w:tr>
    </w:tbl>
    <w:p w:rsidR="00444467" w:rsidRPr="00101DB0" w:rsidRDefault="00444467" w:rsidP="00444467">
      <w:pPr>
        <w:rPr>
          <w:rFonts w:cs="Times New Roman"/>
          <w:lang w:val="en-GB"/>
        </w:rPr>
      </w:pPr>
    </w:p>
    <w:sectPr w:rsidR="00444467" w:rsidRPr="00101DB0" w:rsidSect="00444467">
      <w:headerReference w:type="first" r:id="rId16"/>
      <w:pgSz w:w="16840" w:h="11900"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5F9" w:rsidRDefault="007A05F9" w:rsidP="00B14A52">
      <w:r>
        <w:separator/>
      </w:r>
    </w:p>
  </w:endnote>
  <w:endnote w:type="continuationSeparator" w:id="0">
    <w:p w:rsidR="007A05F9" w:rsidRDefault="007A05F9" w:rsidP="00B1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61942"/>
      <w:docPartObj>
        <w:docPartGallery w:val="Page Numbers (Bottom of Page)"/>
        <w:docPartUnique/>
      </w:docPartObj>
    </w:sdtPr>
    <w:sdtEndPr/>
    <w:sdtContent>
      <w:p w:rsidR="009274BC" w:rsidRDefault="00E33A44">
        <w:pPr>
          <w:pStyle w:val="Footer"/>
          <w:jc w:val="center"/>
        </w:pPr>
        <w:r>
          <w:rPr>
            <w:noProof/>
          </w:rPr>
          <mc:AlternateContent>
            <mc:Choice Requires="wpg">
              <w:drawing>
                <wp:inline distT="0" distB="0" distL="0" distR="0">
                  <wp:extent cx="418465" cy="221615"/>
                  <wp:effectExtent l="0" t="0" r="635" b="0"/>
                  <wp:docPr id="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4BC" w:rsidRPr="00542B82" w:rsidRDefault="002504AE">
                                <w:pPr>
                                  <w:jc w:val="center"/>
                                  <w:rPr>
                                    <w:b/>
                                    <w:color w:val="215868" w:themeColor="accent5" w:themeShade="80"/>
                                    <w:szCs w:val="18"/>
                                  </w:rPr>
                                </w:pPr>
                                <w:r w:rsidRPr="00542B82">
                                  <w:rPr>
                                    <w:b/>
                                    <w:color w:val="215868" w:themeColor="accent5" w:themeShade="80"/>
                                    <w:sz w:val="22"/>
                                    <w:szCs w:val="22"/>
                                  </w:rPr>
                                  <w:fldChar w:fldCharType="begin"/>
                                </w:r>
                                <w:r w:rsidR="009274BC" w:rsidRPr="00542B82">
                                  <w:rPr>
                                    <w:b/>
                                    <w:color w:val="215868" w:themeColor="accent5" w:themeShade="80"/>
                                  </w:rPr>
                                  <w:instrText xml:space="preserve"> PAGE    \* MERGEFORMAT </w:instrText>
                                </w:r>
                                <w:r w:rsidRPr="00542B82">
                                  <w:rPr>
                                    <w:b/>
                                    <w:color w:val="215868" w:themeColor="accent5" w:themeShade="80"/>
                                    <w:sz w:val="22"/>
                                    <w:szCs w:val="22"/>
                                  </w:rPr>
                                  <w:fldChar w:fldCharType="separate"/>
                                </w:r>
                                <w:r w:rsidR="004437DD" w:rsidRPr="004437DD">
                                  <w:rPr>
                                    <w:b/>
                                    <w:i/>
                                    <w:iCs/>
                                    <w:noProof/>
                                    <w:color w:val="215868" w:themeColor="accent5" w:themeShade="80"/>
                                    <w:sz w:val="18"/>
                                    <w:szCs w:val="18"/>
                                  </w:rPr>
                                  <w:t>57</w:t>
                                </w:r>
                                <w:r w:rsidRPr="00542B82">
                                  <w:rPr>
                                    <w:b/>
                                    <w:i/>
                                    <w:iCs/>
                                    <w:noProof/>
                                    <w:color w:val="215868" w:themeColor="accent5" w:themeShade="80"/>
                                    <w:sz w:val="18"/>
                                    <w:szCs w:val="18"/>
                                  </w:rPr>
                                  <w:fldChar w:fldCharType="end"/>
                                </w:r>
                              </w:p>
                            </w:txbxContent>
                          </wps:txbx>
                          <wps:bodyPr rot="0" vert="horz" wrap="square" lIns="0" tIns="0" rIns="0" bIns="0" anchor="ctr" anchorCtr="0" upright="1">
                            <a:noAutofit/>
                          </wps:bodyPr>
                        </wps:wsp>
                        <wpg:grpSp>
                          <wpg:cNvPr id="4" name="Group 64"/>
                          <wpg:cNvGrpSpPr>
                            <a:grpSpLocks/>
                          </wpg:cNvGrpSpPr>
                          <wpg:grpSpPr bwMode="auto">
                            <a:xfrm>
                              <a:off x="5494" y="739"/>
                              <a:ext cx="372" cy="72"/>
                              <a:chOff x="5486" y="739"/>
                              <a:chExt cx="372" cy="72"/>
                            </a:xfrm>
                          </wpg:grpSpPr>
                          <wps:wsp>
                            <wps:cNvPr id="5"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62"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">
                  <v:shapetype id="_x0000_t202" coordsize="21600,21600" o:spt="202" path="m,l,21600r21600,l21600,xe">
                    <v:stroke joinstyle="miter"/>
                    <v:path gradientshapeok="t" o:connecttype="rect"/>
                  </v:shapetype>
                  <v:shape id="Text Box 63" o:spid="_x0000_s1063"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textbox inset="0,0,0,0">
                      <w:txbxContent>
                        <w:p w:rsidR="009274BC" w:rsidRPr="00542B82" w:rsidRDefault="002504AE">
                          <w:pPr>
                            <w:jc w:val="center"/>
                            <w:rPr>
                              <w:b/>
                              <w:color w:val="215868" w:themeColor="accent5" w:themeShade="80"/>
                              <w:szCs w:val="18"/>
                            </w:rPr>
                          </w:pPr>
                          <w:r w:rsidRPr="00542B82">
                            <w:rPr>
                              <w:b/>
                              <w:color w:val="215868" w:themeColor="accent5" w:themeShade="80"/>
                              <w:sz w:val="22"/>
                              <w:szCs w:val="22"/>
                            </w:rPr>
                            <w:fldChar w:fldCharType="begin"/>
                          </w:r>
                          <w:r w:rsidR="009274BC" w:rsidRPr="00542B82">
                            <w:rPr>
                              <w:b/>
                              <w:color w:val="215868" w:themeColor="accent5" w:themeShade="80"/>
                            </w:rPr>
                            <w:instrText xml:space="preserve"> PAGE    \* MERGEFORMAT </w:instrText>
                          </w:r>
                          <w:r w:rsidRPr="00542B82">
                            <w:rPr>
                              <w:b/>
                              <w:color w:val="215868" w:themeColor="accent5" w:themeShade="80"/>
                              <w:sz w:val="22"/>
                              <w:szCs w:val="22"/>
                            </w:rPr>
                            <w:fldChar w:fldCharType="separate"/>
                          </w:r>
                          <w:r w:rsidR="004437DD" w:rsidRPr="004437DD">
                            <w:rPr>
                              <w:b/>
                              <w:i/>
                              <w:iCs/>
                              <w:noProof/>
                              <w:color w:val="215868" w:themeColor="accent5" w:themeShade="80"/>
                              <w:sz w:val="18"/>
                              <w:szCs w:val="18"/>
                            </w:rPr>
                            <w:t>57</w:t>
                          </w:r>
                          <w:r w:rsidRPr="00542B82">
                            <w:rPr>
                              <w:b/>
                              <w:i/>
                              <w:iCs/>
                              <w:noProof/>
                              <w:color w:val="215868" w:themeColor="accent5" w:themeShade="80"/>
                              <w:sz w:val="18"/>
                              <w:szCs w:val="18"/>
                            </w:rPr>
                            <w:fldChar w:fldCharType="end"/>
                          </w:r>
                        </w:p>
                      </w:txbxContent>
                    </v:textbox>
                  </v:shape>
                  <v:group id="Group 64" o:spid="_x0000_s1064"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65" o:spid="_x0000_s1065"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66" o:spid="_x0000_s1066"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oval id="Oval 67" o:spid="_x0000_s1067"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group>
                  <w10:anchorlock/>
                </v:group>
              </w:pict>
            </mc:Fallback>
          </mc:AlternateContent>
        </w:r>
      </w:p>
    </w:sdtContent>
  </w:sdt>
  <w:p w:rsidR="009274BC" w:rsidRDefault="00927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5F9" w:rsidRDefault="007A05F9" w:rsidP="00444467">
      <w:r>
        <w:separator/>
      </w:r>
    </w:p>
  </w:footnote>
  <w:footnote w:type="continuationSeparator" w:id="0">
    <w:p w:rsidR="007A05F9" w:rsidRDefault="007A05F9" w:rsidP="00444467">
      <w:r>
        <w:continuationSeparator/>
      </w:r>
    </w:p>
  </w:footnote>
  <w:footnote w:id="1">
    <w:p w:rsidR="009274BC" w:rsidRPr="005E4C34" w:rsidRDefault="009274BC">
      <w:pPr>
        <w:pStyle w:val="FootnoteText"/>
        <w:rPr>
          <w:rFonts w:ascii="Courier New" w:hAnsi="Courier New" w:cs="Courier New"/>
          <w:sz w:val="16"/>
        </w:rPr>
      </w:pPr>
      <w:r w:rsidRPr="005E4C34">
        <w:rPr>
          <w:rStyle w:val="FootnoteReference"/>
          <w:rFonts w:ascii="Courier New" w:hAnsi="Courier New" w:cs="Courier New"/>
          <w:sz w:val="16"/>
        </w:rPr>
        <w:footnoteRef/>
      </w:r>
      <w:r>
        <w:rPr>
          <w:rFonts w:ascii="Courier New" w:eastAsia="Courier New" w:hAnsi="Courier New" w:cs="Courier New"/>
          <w:sz w:val="16"/>
          <w:szCs w:val="16"/>
        </w:rPr>
        <w:t>Blein 2013</w:t>
      </w:r>
    </w:p>
  </w:footnote>
  <w:footnote w:id="2">
    <w:p w:rsidR="009274BC" w:rsidRPr="005E4C34" w:rsidRDefault="009274BC">
      <w:pPr>
        <w:pStyle w:val="FootnoteText"/>
        <w:rPr>
          <w:rFonts w:ascii="Courier New" w:hAnsi="Courier New" w:cs="Courier New"/>
          <w:sz w:val="16"/>
        </w:rPr>
      </w:pPr>
      <w:r w:rsidRPr="005E4C34">
        <w:rPr>
          <w:rStyle w:val="FootnoteReference"/>
          <w:rFonts w:ascii="Courier New" w:hAnsi="Courier New" w:cs="Courier New"/>
          <w:sz w:val="16"/>
        </w:rPr>
        <w:footnoteRef/>
      </w:r>
      <w:r>
        <w:rPr>
          <w:rFonts w:ascii="Courier New" w:eastAsia="Courier New" w:hAnsi="Courier New" w:cs="Courier New"/>
          <w:sz w:val="16"/>
          <w:szCs w:val="16"/>
        </w:rPr>
        <w:t xml:space="preserve"> Josserand, 2013</w:t>
      </w:r>
    </w:p>
    <w:p w:rsidR="009274BC" w:rsidRPr="005E4C34" w:rsidRDefault="009274BC">
      <w:pPr>
        <w:pStyle w:val="FootnoteText"/>
        <w:rPr>
          <w:rFonts w:ascii="Courier New" w:hAnsi="Courier New" w:cs="Courier New"/>
          <w:sz w:val="16"/>
        </w:rPr>
      </w:pPr>
      <w:r>
        <w:rPr>
          <w:rFonts w:ascii="Courier New" w:eastAsia="Courier New" w:hAnsi="Courier New" w:cs="Courier New"/>
          <w:sz w:val="16"/>
          <w:szCs w:val="16"/>
        </w:rPr>
        <w:t>GRET, 2013</w:t>
      </w:r>
    </w:p>
    <w:p w:rsidR="009274BC" w:rsidRPr="005E4C34" w:rsidRDefault="009274BC">
      <w:pPr>
        <w:pStyle w:val="FootnoteText"/>
        <w:rPr>
          <w:rFonts w:ascii="Courier New" w:hAnsi="Courier New" w:cs="Courier New"/>
          <w:sz w:val="16"/>
        </w:rPr>
      </w:pPr>
      <w:r>
        <w:rPr>
          <w:rFonts w:ascii="Courier New" w:eastAsia="Courier New" w:hAnsi="Courier New" w:cs="Courier New"/>
          <w:sz w:val="16"/>
          <w:szCs w:val="16"/>
        </w:rPr>
        <w:t xml:space="preserve">IRAM,  2008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BC" w:rsidRPr="00444467" w:rsidRDefault="009274BC" w:rsidP="00444467">
    <w:pPr>
      <w:pStyle w:val="Header"/>
      <w:pBdr>
        <w:bottom w:val="thinThickSmallGap" w:sz="24" w:space="1" w:color="215868" w:themeColor="accent5" w:themeShade="80"/>
      </w:pBdr>
      <w:jc w:val="center"/>
      <w:rPr>
        <w:rFonts w:asciiTheme="minorHAnsi" w:hAnsiTheme="minorHAnsi"/>
        <w:i/>
        <w:color w:val="95B3D7" w:themeColor="accent1" w:themeTint="99"/>
        <w:lang w:val="en-US"/>
      </w:rPr>
    </w:pPr>
    <w:r>
      <w:rPr>
        <w:rFonts w:ascii="Cambria" w:eastAsia="Cambria" w:hAnsi="Cambria" w:cs="Cambria"/>
        <w:i/>
        <w:iCs/>
        <w:color w:val="95B3D7"/>
      </w:rPr>
      <w:t>Programme to support the implementation of the recommendations from the regional conference on the free movement of agricultural products in West Africa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BC" w:rsidRDefault="009274BC" w:rsidP="00444467">
    <w:pPr>
      <w:pStyle w:val="Header"/>
      <w:tabs>
        <w:tab w:val="clear" w:pos="4513"/>
        <w:tab w:val="clear" w:pos="9026"/>
        <w:tab w:val="center" w:pos="4532"/>
      </w:tabs>
    </w:pPr>
    <w:r w:rsidRPr="00382BAB">
      <w:rPr>
        <w:rFonts w:asciiTheme="majorHAnsi" w:hAnsiTheme="majorHAnsi"/>
        <w:b/>
        <w:noProof/>
        <w:lang w:val="fr-FR"/>
      </w:rPr>
      <w:drawing>
        <wp:anchor distT="0" distB="0" distL="114300" distR="114300" simplePos="0" relativeHeight="251658240" behindDoc="1" locked="0" layoutInCell="1" allowOverlap="1">
          <wp:simplePos x="0" y="0"/>
          <wp:positionH relativeFrom="column">
            <wp:posOffset>-923290</wp:posOffset>
          </wp:positionH>
          <wp:positionV relativeFrom="paragraph">
            <wp:posOffset>-461807</wp:posOffset>
          </wp:positionV>
          <wp:extent cx="7652385" cy="10780395"/>
          <wp:effectExtent l="0" t="0" r="5715" b="190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e_PRIAS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2385" cy="10780395"/>
                  </a:xfrm>
                  <a:prstGeom prst="rect">
                    <a:avLst/>
                  </a:prstGeom>
                </pic:spPr>
              </pic:pic>
            </a:graphicData>
          </a:graphic>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BC" w:rsidRDefault="00927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30A"/>
    <w:multiLevelType w:val="hybridMultilevel"/>
    <w:tmpl w:val="C8FE4910"/>
    <w:lvl w:ilvl="0" w:tplc="78BAD422">
      <w:start w:val="1"/>
      <w:numFmt w:val="upperLetter"/>
      <w:lvlText w:val="%1."/>
      <w:lvlJc w:val="left"/>
      <w:pPr>
        <w:ind w:left="1776" w:hanging="360"/>
      </w:pPr>
    </w:lvl>
    <w:lvl w:ilvl="1" w:tplc="AD66ADD8" w:tentative="1">
      <w:start w:val="1"/>
      <w:numFmt w:val="lowerLetter"/>
      <w:lvlText w:val="%2."/>
      <w:lvlJc w:val="left"/>
      <w:pPr>
        <w:ind w:left="2496" w:hanging="360"/>
      </w:pPr>
    </w:lvl>
    <w:lvl w:ilvl="2" w:tplc="C3C61F38" w:tentative="1">
      <w:start w:val="1"/>
      <w:numFmt w:val="lowerRoman"/>
      <w:lvlText w:val="%3."/>
      <w:lvlJc w:val="right"/>
      <w:pPr>
        <w:ind w:left="3216" w:hanging="180"/>
      </w:pPr>
    </w:lvl>
    <w:lvl w:ilvl="3" w:tplc="EB62B086" w:tentative="1">
      <w:start w:val="1"/>
      <w:numFmt w:val="decimal"/>
      <w:lvlText w:val="%4."/>
      <w:lvlJc w:val="left"/>
      <w:pPr>
        <w:ind w:left="3936" w:hanging="360"/>
      </w:pPr>
    </w:lvl>
    <w:lvl w:ilvl="4" w:tplc="9B92A748" w:tentative="1">
      <w:start w:val="1"/>
      <w:numFmt w:val="lowerLetter"/>
      <w:lvlText w:val="%5."/>
      <w:lvlJc w:val="left"/>
      <w:pPr>
        <w:ind w:left="4656" w:hanging="360"/>
      </w:pPr>
    </w:lvl>
    <w:lvl w:ilvl="5" w:tplc="E7F8C00A" w:tentative="1">
      <w:start w:val="1"/>
      <w:numFmt w:val="lowerRoman"/>
      <w:lvlText w:val="%6."/>
      <w:lvlJc w:val="right"/>
      <w:pPr>
        <w:ind w:left="5376" w:hanging="180"/>
      </w:pPr>
    </w:lvl>
    <w:lvl w:ilvl="6" w:tplc="C458F8B2" w:tentative="1">
      <w:start w:val="1"/>
      <w:numFmt w:val="decimal"/>
      <w:lvlText w:val="%7."/>
      <w:lvlJc w:val="left"/>
      <w:pPr>
        <w:ind w:left="6096" w:hanging="360"/>
      </w:pPr>
    </w:lvl>
    <w:lvl w:ilvl="7" w:tplc="48F672F8" w:tentative="1">
      <w:start w:val="1"/>
      <w:numFmt w:val="lowerLetter"/>
      <w:lvlText w:val="%8."/>
      <w:lvlJc w:val="left"/>
      <w:pPr>
        <w:ind w:left="6816" w:hanging="360"/>
      </w:pPr>
    </w:lvl>
    <w:lvl w:ilvl="8" w:tplc="20B07EA4" w:tentative="1">
      <w:start w:val="1"/>
      <w:numFmt w:val="lowerRoman"/>
      <w:lvlText w:val="%9."/>
      <w:lvlJc w:val="right"/>
      <w:pPr>
        <w:ind w:left="7536" w:hanging="180"/>
      </w:pPr>
    </w:lvl>
  </w:abstractNum>
  <w:abstractNum w:abstractNumId="1">
    <w:nsid w:val="04863B0E"/>
    <w:multiLevelType w:val="hybridMultilevel"/>
    <w:tmpl w:val="A6684C4E"/>
    <w:lvl w:ilvl="0" w:tplc="8FA65D80">
      <w:start w:val="1"/>
      <w:numFmt w:val="decimal"/>
      <w:lvlText w:val="%1."/>
      <w:lvlJc w:val="left"/>
      <w:pPr>
        <w:ind w:left="720" w:hanging="360"/>
      </w:pPr>
    </w:lvl>
    <w:lvl w:ilvl="1" w:tplc="91969722" w:tentative="1">
      <w:start w:val="1"/>
      <w:numFmt w:val="lowerLetter"/>
      <w:lvlText w:val="%2."/>
      <w:lvlJc w:val="left"/>
      <w:pPr>
        <w:ind w:left="1440" w:hanging="360"/>
      </w:pPr>
    </w:lvl>
    <w:lvl w:ilvl="2" w:tplc="5BBA8696" w:tentative="1">
      <w:start w:val="1"/>
      <w:numFmt w:val="lowerRoman"/>
      <w:lvlText w:val="%3."/>
      <w:lvlJc w:val="right"/>
      <w:pPr>
        <w:ind w:left="2160" w:hanging="180"/>
      </w:pPr>
    </w:lvl>
    <w:lvl w:ilvl="3" w:tplc="ABB60CA8" w:tentative="1">
      <w:start w:val="1"/>
      <w:numFmt w:val="decimal"/>
      <w:lvlText w:val="%4."/>
      <w:lvlJc w:val="left"/>
      <w:pPr>
        <w:ind w:left="2880" w:hanging="360"/>
      </w:pPr>
    </w:lvl>
    <w:lvl w:ilvl="4" w:tplc="031E0FA0" w:tentative="1">
      <w:start w:val="1"/>
      <w:numFmt w:val="lowerLetter"/>
      <w:lvlText w:val="%5."/>
      <w:lvlJc w:val="left"/>
      <w:pPr>
        <w:ind w:left="3600" w:hanging="360"/>
      </w:pPr>
    </w:lvl>
    <w:lvl w:ilvl="5" w:tplc="BE7C0D4E" w:tentative="1">
      <w:start w:val="1"/>
      <w:numFmt w:val="lowerRoman"/>
      <w:lvlText w:val="%6."/>
      <w:lvlJc w:val="right"/>
      <w:pPr>
        <w:ind w:left="4320" w:hanging="180"/>
      </w:pPr>
    </w:lvl>
    <w:lvl w:ilvl="6" w:tplc="E6EC6724" w:tentative="1">
      <w:start w:val="1"/>
      <w:numFmt w:val="decimal"/>
      <w:lvlText w:val="%7."/>
      <w:lvlJc w:val="left"/>
      <w:pPr>
        <w:ind w:left="5040" w:hanging="360"/>
      </w:pPr>
    </w:lvl>
    <w:lvl w:ilvl="7" w:tplc="58644DAA" w:tentative="1">
      <w:start w:val="1"/>
      <w:numFmt w:val="lowerLetter"/>
      <w:lvlText w:val="%8."/>
      <w:lvlJc w:val="left"/>
      <w:pPr>
        <w:ind w:left="5760" w:hanging="360"/>
      </w:pPr>
    </w:lvl>
    <w:lvl w:ilvl="8" w:tplc="DC5E9F10" w:tentative="1">
      <w:start w:val="1"/>
      <w:numFmt w:val="lowerRoman"/>
      <w:lvlText w:val="%9."/>
      <w:lvlJc w:val="right"/>
      <w:pPr>
        <w:ind w:left="6480" w:hanging="180"/>
      </w:pPr>
    </w:lvl>
  </w:abstractNum>
  <w:abstractNum w:abstractNumId="2">
    <w:nsid w:val="06064A80"/>
    <w:multiLevelType w:val="hybridMultilevel"/>
    <w:tmpl w:val="A9CC633C"/>
    <w:lvl w:ilvl="0" w:tplc="13B8CABE">
      <w:start w:val="1"/>
      <w:numFmt w:val="bullet"/>
      <w:lvlText w:val=""/>
      <w:lvlJc w:val="left"/>
      <w:pPr>
        <w:ind w:left="780" w:hanging="360"/>
      </w:pPr>
      <w:rPr>
        <w:rFonts w:ascii="Symbol" w:hAnsi="Symbol" w:hint="default"/>
      </w:rPr>
    </w:lvl>
    <w:lvl w:ilvl="1" w:tplc="51E636CC" w:tentative="1">
      <w:start w:val="1"/>
      <w:numFmt w:val="bullet"/>
      <w:lvlText w:val="o"/>
      <w:lvlJc w:val="left"/>
      <w:pPr>
        <w:ind w:left="1500" w:hanging="360"/>
      </w:pPr>
      <w:rPr>
        <w:rFonts w:ascii="Courier New" w:hAnsi="Courier New" w:cs="Courier New" w:hint="default"/>
      </w:rPr>
    </w:lvl>
    <w:lvl w:ilvl="2" w:tplc="799606C8" w:tentative="1">
      <w:start w:val="1"/>
      <w:numFmt w:val="bullet"/>
      <w:lvlText w:val=""/>
      <w:lvlJc w:val="left"/>
      <w:pPr>
        <w:ind w:left="2220" w:hanging="360"/>
      </w:pPr>
      <w:rPr>
        <w:rFonts w:ascii="Wingdings" w:hAnsi="Wingdings" w:hint="default"/>
      </w:rPr>
    </w:lvl>
    <w:lvl w:ilvl="3" w:tplc="6CBA8AF6" w:tentative="1">
      <w:start w:val="1"/>
      <w:numFmt w:val="bullet"/>
      <w:lvlText w:val=""/>
      <w:lvlJc w:val="left"/>
      <w:pPr>
        <w:ind w:left="2940" w:hanging="360"/>
      </w:pPr>
      <w:rPr>
        <w:rFonts w:ascii="Symbol" w:hAnsi="Symbol" w:hint="default"/>
      </w:rPr>
    </w:lvl>
    <w:lvl w:ilvl="4" w:tplc="A0125E42" w:tentative="1">
      <w:start w:val="1"/>
      <w:numFmt w:val="bullet"/>
      <w:lvlText w:val="o"/>
      <w:lvlJc w:val="left"/>
      <w:pPr>
        <w:ind w:left="3660" w:hanging="360"/>
      </w:pPr>
      <w:rPr>
        <w:rFonts w:ascii="Courier New" w:hAnsi="Courier New" w:cs="Courier New" w:hint="default"/>
      </w:rPr>
    </w:lvl>
    <w:lvl w:ilvl="5" w:tplc="9E7EB222" w:tentative="1">
      <w:start w:val="1"/>
      <w:numFmt w:val="bullet"/>
      <w:lvlText w:val=""/>
      <w:lvlJc w:val="left"/>
      <w:pPr>
        <w:ind w:left="4380" w:hanging="360"/>
      </w:pPr>
      <w:rPr>
        <w:rFonts w:ascii="Wingdings" w:hAnsi="Wingdings" w:hint="default"/>
      </w:rPr>
    </w:lvl>
    <w:lvl w:ilvl="6" w:tplc="5AF04610" w:tentative="1">
      <w:start w:val="1"/>
      <w:numFmt w:val="bullet"/>
      <w:lvlText w:val=""/>
      <w:lvlJc w:val="left"/>
      <w:pPr>
        <w:ind w:left="5100" w:hanging="360"/>
      </w:pPr>
      <w:rPr>
        <w:rFonts w:ascii="Symbol" w:hAnsi="Symbol" w:hint="default"/>
      </w:rPr>
    </w:lvl>
    <w:lvl w:ilvl="7" w:tplc="3C1445B8" w:tentative="1">
      <w:start w:val="1"/>
      <w:numFmt w:val="bullet"/>
      <w:lvlText w:val="o"/>
      <w:lvlJc w:val="left"/>
      <w:pPr>
        <w:ind w:left="5820" w:hanging="360"/>
      </w:pPr>
      <w:rPr>
        <w:rFonts w:ascii="Courier New" w:hAnsi="Courier New" w:cs="Courier New" w:hint="default"/>
      </w:rPr>
    </w:lvl>
    <w:lvl w:ilvl="8" w:tplc="FD2C3A72" w:tentative="1">
      <w:start w:val="1"/>
      <w:numFmt w:val="bullet"/>
      <w:lvlText w:val=""/>
      <w:lvlJc w:val="left"/>
      <w:pPr>
        <w:ind w:left="6540" w:hanging="360"/>
      </w:pPr>
      <w:rPr>
        <w:rFonts w:ascii="Wingdings" w:hAnsi="Wingdings" w:hint="default"/>
      </w:rPr>
    </w:lvl>
  </w:abstractNum>
  <w:abstractNum w:abstractNumId="3">
    <w:nsid w:val="06732611"/>
    <w:multiLevelType w:val="hybridMultilevel"/>
    <w:tmpl w:val="474A6706"/>
    <w:lvl w:ilvl="0" w:tplc="4C441FF8">
      <w:start w:val="1"/>
      <w:numFmt w:val="bullet"/>
      <w:lvlText w:val=""/>
      <w:lvlJc w:val="left"/>
      <w:pPr>
        <w:ind w:left="720" w:hanging="360"/>
      </w:pPr>
      <w:rPr>
        <w:rFonts w:ascii="Symbol" w:hAnsi="Symbol" w:hint="default"/>
      </w:rPr>
    </w:lvl>
    <w:lvl w:ilvl="1" w:tplc="D72AF6BE">
      <w:start w:val="1"/>
      <w:numFmt w:val="bullet"/>
      <w:lvlText w:val="o"/>
      <w:lvlJc w:val="left"/>
      <w:pPr>
        <w:ind w:left="1440" w:hanging="360"/>
      </w:pPr>
      <w:rPr>
        <w:rFonts w:ascii="Courier New" w:hAnsi="Courier New" w:cs="Courier New" w:hint="default"/>
      </w:rPr>
    </w:lvl>
    <w:lvl w:ilvl="2" w:tplc="6DB07DC6" w:tentative="1">
      <w:start w:val="1"/>
      <w:numFmt w:val="bullet"/>
      <w:lvlText w:val=""/>
      <w:lvlJc w:val="left"/>
      <w:pPr>
        <w:ind w:left="2160" w:hanging="360"/>
      </w:pPr>
      <w:rPr>
        <w:rFonts w:ascii="Wingdings" w:hAnsi="Wingdings" w:hint="default"/>
      </w:rPr>
    </w:lvl>
    <w:lvl w:ilvl="3" w:tplc="9ACC1928" w:tentative="1">
      <w:start w:val="1"/>
      <w:numFmt w:val="bullet"/>
      <w:lvlText w:val=""/>
      <w:lvlJc w:val="left"/>
      <w:pPr>
        <w:ind w:left="2880" w:hanging="360"/>
      </w:pPr>
      <w:rPr>
        <w:rFonts w:ascii="Symbol" w:hAnsi="Symbol" w:hint="default"/>
      </w:rPr>
    </w:lvl>
    <w:lvl w:ilvl="4" w:tplc="7E8C4F4A" w:tentative="1">
      <w:start w:val="1"/>
      <w:numFmt w:val="bullet"/>
      <w:lvlText w:val="o"/>
      <w:lvlJc w:val="left"/>
      <w:pPr>
        <w:ind w:left="3600" w:hanging="360"/>
      </w:pPr>
      <w:rPr>
        <w:rFonts w:ascii="Courier New" w:hAnsi="Courier New" w:cs="Courier New" w:hint="default"/>
      </w:rPr>
    </w:lvl>
    <w:lvl w:ilvl="5" w:tplc="4002EE84" w:tentative="1">
      <w:start w:val="1"/>
      <w:numFmt w:val="bullet"/>
      <w:lvlText w:val=""/>
      <w:lvlJc w:val="left"/>
      <w:pPr>
        <w:ind w:left="4320" w:hanging="360"/>
      </w:pPr>
      <w:rPr>
        <w:rFonts w:ascii="Wingdings" w:hAnsi="Wingdings" w:hint="default"/>
      </w:rPr>
    </w:lvl>
    <w:lvl w:ilvl="6" w:tplc="D1E83302" w:tentative="1">
      <w:start w:val="1"/>
      <w:numFmt w:val="bullet"/>
      <w:lvlText w:val=""/>
      <w:lvlJc w:val="left"/>
      <w:pPr>
        <w:ind w:left="5040" w:hanging="360"/>
      </w:pPr>
      <w:rPr>
        <w:rFonts w:ascii="Symbol" w:hAnsi="Symbol" w:hint="default"/>
      </w:rPr>
    </w:lvl>
    <w:lvl w:ilvl="7" w:tplc="28E4FE5C" w:tentative="1">
      <w:start w:val="1"/>
      <w:numFmt w:val="bullet"/>
      <w:lvlText w:val="o"/>
      <w:lvlJc w:val="left"/>
      <w:pPr>
        <w:ind w:left="5760" w:hanging="360"/>
      </w:pPr>
      <w:rPr>
        <w:rFonts w:ascii="Courier New" w:hAnsi="Courier New" w:cs="Courier New" w:hint="default"/>
      </w:rPr>
    </w:lvl>
    <w:lvl w:ilvl="8" w:tplc="A174597E" w:tentative="1">
      <w:start w:val="1"/>
      <w:numFmt w:val="bullet"/>
      <w:lvlText w:val=""/>
      <w:lvlJc w:val="left"/>
      <w:pPr>
        <w:ind w:left="6480" w:hanging="360"/>
      </w:pPr>
      <w:rPr>
        <w:rFonts w:ascii="Wingdings" w:hAnsi="Wingdings" w:hint="default"/>
      </w:rPr>
    </w:lvl>
  </w:abstractNum>
  <w:abstractNum w:abstractNumId="4">
    <w:nsid w:val="0854362A"/>
    <w:multiLevelType w:val="hybridMultilevel"/>
    <w:tmpl w:val="2F122A86"/>
    <w:lvl w:ilvl="0" w:tplc="BF26AABC">
      <w:start w:val="1"/>
      <w:numFmt w:val="bullet"/>
      <w:lvlText w:val=""/>
      <w:lvlJc w:val="left"/>
      <w:pPr>
        <w:ind w:left="720" w:hanging="360"/>
      </w:pPr>
      <w:rPr>
        <w:rFonts w:ascii="Wingdings" w:hAnsi="Wingdings" w:hint="default"/>
      </w:rPr>
    </w:lvl>
    <w:lvl w:ilvl="1" w:tplc="5930D8AC">
      <w:start w:val="1"/>
      <w:numFmt w:val="bullet"/>
      <w:lvlText w:val="o"/>
      <w:lvlJc w:val="left"/>
      <w:pPr>
        <w:ind w:left="1440" w:hanging="360"/>
      </w:pPr>
      <w:rPr>
        <w:rFonts w:ascii="Courier New" w:hAnsi="Courier New" w:cs="Courier New" w:hint="default"/>
      </w:rPr>
    </w:lvl>
    <w:lvl w:ilvl="2" w:tplc="C57CBACC" w:tentative="1">
      <w:start w:val="1"/>
      <w:numFmt w:val="bullet"/>
      <w:lvlText w:val=""/>
      <w:lvlJc w:val="left"/>
      <w:pPr>
        <w:ind w:left="2160" w:hanging="360"/>
      </w:pPr>
      <w:rPr>
        <w:rFonts w:ascii="Wingdings" w:hAnsi="Wingdings" w:hint="default"/>
      </w:rPr>
    </w:lvl>
    <w:lvl w:ilvl="3" w:tplc="B48293C6" w:tentative="1">
      <w:start w:val="1"/>
      <w:numFmt w:val="bullet"/>
      <w:lvlText w:val=""/>
      <w:lvlJc w:val="left"/>
      <w:pPr>
        <w:ind w:left="2880" w:hanging="360"/>
      </w:pPr>
      <w:rPr>
        <w:rFonts w:ascii="Symbol" w:hAnsi="Symbol" w:hint="default"/>
      </w:rPr>
    </w:lvl>
    <w:lvl w:ilvl="4" w:tplc="896ED194" w:tentative="1">
      <w:start w:val="1"/>
      <w:numFmt w:val="bullet"/>
      <w:lvlText w:val="o"/>
      <w:lvlJc w:val="left"/>
      <w:pPr>
        <w:ind w:left="3600" w:hanging="360"/>
      </w:pPr>
      <w:rPr>
        <w:rFonts w:ascii="Courier New" w:hAnsi="Courier New" w:cs="Courier New" w:hint="default"/>
      </w:rPr>
    </w:lvl>
    <w:lvl w:ilvl="5" w:tplc="A31E55EE" w:tentative="1">
      <w:start w:val="1"/>
      <w:numFmt w:val="bullet"/>
      <w:lvlText w:val=""/>
      <w:lvlJc w:val="left"/>
      <w:pPr>
        <w:ind w:left="4320" w:hanging="360"/>
      </w:pPr>
      <w:rPr>
        <w:rFonts w:ascii="Wingdings" w:hAnsi="Wingdings" w:hint="default"/>
      </w:rPr>
    </w:lvl>
    <w:lvl w:ilvl="6" w:tplc="EDC2DC2C" w:tentative="1">
      <w:start w:val="1"/>
      <w:numFmt w:val="bullet"/>
      <w:lvlText w:val=""/>
      <w:lvlJc w:val="left"/>
      <w:pPr>
        <w:ind w:left="5040" w:hanging="360"/>
      </w:pPr>
      <w:rPr>
        <w:rFonts w:ascii="Symbol" w:hAnsi="Symbol" w:hint="default"/>
      </w:rPr>
    </w:lvl>
    <w:lvl w:ilvl="7" w:tplc="1BDC2AAE" w:tentative="1">
      <w:start w:val="1"/>
      <w:numFmt w:val="bullet"/>
      <w:lvlText w:val="o"/>
      <w:lvlJc w:val="left"/>
      <w:pPr>
        <w:ind w:left="5760" w:hanging="360"/>
      </w:pPr>
      <w:rPr>
        <w:rFonts w:ascii="Courier New" w:hAnsi="Courier New" w:cs="Courier New" w:hint="default"/>
      </w:rPr>
    </w:lvl>
    <w:lvl w:ilvl="8" w:tplc="C534E5E8" w:tentative="1">
      <w:start w:val="1"/>
      <w:numFmt w:val="bullet"/>
      <w:lvlText w:val=""/>
      <w:lvlJc w:val="left"/>
      <w:pPr>
        <w:ind w:left="6480" w:hanging="360"/>
      </w:pPr>
      <w:rPr>
        <w:rFonts w:ascii="Wingdings" w:hAnsi="Wingdings" w:hint="default"/>
      </w:rPr>
    </w:lvl>
  </w:abstractNum>
  <w:abstractNum w:abstractNumId="5">
    <w:nsid w:val="09D67DFD"/>
    <w:multiLevelType w:val="multilevel"/>
    <w:tmpl w:val="05D0630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A6A2A55"/>
    <w:multiLevelType w:val="multilevel"/>
    <w:tmpl w:val="E48EA13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B560764"/>
    <w:multiLevelType w:val="multilevel"/>
    <w:tmpl w:val="6DF4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5E60C1"/>
    <w:multiLevelType w:val="hybridMultilevel"/>
    <w:tmpl w:val="38206E8E"/>
    <w:lvl w:ilvl="0" w:tplc="0C4649DC">
      <w:start w:val="1"/>
      <w:numFmt w:val="bullet"/>
      <w:lvlText w:val=""/>
      <w:lvlJc w:val="left"/>
      <w:pPr>
        <w:ind w:left="1080" w:hanging="360"/>
      </w:pPr>
      <w:rPr>
        <w:rFonts w:ascii="Symbol" w:hAnsi="Symbol" w:hint="default"/>
      </w:rPr>
    </w:lvl>
    <w:lvl w:ilvl="1" w:tplc="CA06BCC0" w:tentative="1">
      <w:start w:val="1"/>
      <w:numFmt w:val="bullet"/>
      <w:lvlText w:val="o"/>
      <w:lvlJc w:val="left"/>
      <w:pPr>
        <w:ind w:left="1800" w:hanging="360"/>
      </w:pPr>
      <w:rPr>
        <w:rFonts w:ascii="Courier New" w:hAnsi="Courier New" w:cs="Courier New" w:hint="default"/>
      </w:rPr>
    </w:lvl>
    <w:lvl w:ilvl="2" w:tplc="BB184124" w:tentative="1">
      <w:start w:val="1"/>
      <w:numFmt w:val="bullet"/>
      <w:lvlText w:val=""/>
      <w:lvlJc w:val="left"/>
      <w:pPr>
        <w:ind w:left="2520" w:hanging="360"/>
      </w:pPr>
      <w:rPr>
        <w:rFonts w:ascii="Wingdings" w:hAnsi="Wingdings" w:hint="default"/>
      </w:rPr>
    </w:lvl>
    <w:lvl w:ilvl="3" w:tplc="7B7014F0" w:tentative="1">
      <w:start w:val="1"/>
      <w:numFmt w:val="bullet"/>
      <w:lvlText w:val=""/>
      <w:lvlJc w:val="left"/>
      <w:pPr>
        <w:ind w:left="3240" w:hanging="360"/>
      </w:pPr>
      <w:rPr>
        <w:rFonts w:ascii="Symbol" w:hAnsi="Symbol" w:hint="default"/>
      </w:rPr>
    </w:lvl>
    <w:lvl w:ilvl="4" w:tplc="8A206F84" w:tentative="1">
      <w:start w:val="1"/>
      <w:numFmt w:val="bullet"/>
      <w:lvlText w:val="o"/>
      <w:lvlJc w:val="left"/>
      <w:pPr>
        <w:ind w:left="3960" w:hanging="360"/>
      </w:pPr>
      <w:rPr>
        <w:rFonts w:ascii="Courier New" w:hAnsi="Courier New" w:cs="Courier New" w:hint="default"/>
      </w:rPr>
    </w:lvl>
    <w:lvl w:ilvl="5" w:tplc="91C83DA8" w:tentative="1">
      <w:start w:val="1"/>
      <w:numFmt w:val="bullet"/>
      <w:lvlText w:val=""/>
      <w:lvlJc w:val="left"/>
      <w:pPr>
        <w:ind w:left="4680" w:hanging="360"/>
      </w:pPr>
      <w:rPr>
        <w:rFonts w:ascii="Wingdings" w:hAnsi="Wingdings" w:hint="default"/>
      </w:rPr>
    </w:lvl>
    <w:lvl w:ilvl="6" w:tplc="E5740EC4" w:tentative="1">
      <w:start w:val="1"/>
      <w:numFmt w:val="bullet"/>
      <w:lvlText w:val=""/>
      <w:lvlJc w:val="left"/>
      <w:pPr>
        <w:ind w:left="5400" w:hanging="360"/>
      </w:pPr>
      <w:rPr>
        <w:rFonts w:ascii="Symbol" w:hAnsi="Symbol" w:hint="default"/>
      </w:rPr>
    </w:lvl>
    <w:lvl w:ilvl="7" w:tplc="B476AAC2" w:tentative="1">
      <w:start w:val="1"/>
      <w:numFmt w:val="bullet"/>
      <w:lvlText w:val="o"/>
      <w:lvlJc w:val="left"/>
      <w:pPr>
        <w:ind w:left="6120" w:hanging="360"/>
      </w:pPr>
      <w:rPr>
        <w:rFonts w:ascii="Courier New" w:hAnsi="Courier New" w:cs="Courier New" w:hint="default"/>
      </w:rPr>
    </w:lvl>
    <w:lvl w:ilvl="8" w:tplc="81368D5A" w:tentative="1">
      <w:start w:val="1"/>
      <w:numFmt w:val="bullet"/>
      <w:lvlText w:val=""/>
      <w:lvlJc w:val="left"/>
      <w:pPr>
        <w:ind w:left="6840" w:hanging="360"/>
      </w:pPr>
      <w:rPr>
        <w:rFonts w:ascii="Wingdings" w:hAnsi="Wingdings" w:hint="default"/>
      </w:rPr>
    </w:lvl>
  </w:abstractNum>
  <w:abstractNum w:abstractNumId="9">
    <w:nsid w:val="0E8A7809"/>
    <w:multiLevelType w:val="hybridMultilevel"/>
    <w:tmpl w:val="6FF452A0"/>
    <w:lvl w:ilvl="0" w:tplc="C474105A">
      <w:start w:val="1"/>
      <w:numFmt w:val="bullet"/>
      <w:lvlText w:val=""/>
      <w:lvlJc w:val="left"/>
      <w:pPr>
        <w:ind w:left="720" w:hanging="360"/>
      </w:pPr>
      <w:rPr>
        <w:rFonts w:ascii="Symbol" w:hAnsi="Symbol" w:hint="default"/>
      </w:rPr>
    </w:lvl>
    <w:lvl w:ilvl="1" w:tplc="977E2FDE" w:tentative="1">
      <w:start w:val="1"/>
      <w:numFmt w:val="bullet"/>
      <w:lvlText w:val="o"/>
      <w:lvlJc w:val="left"/>
      <w:pPr>
        <w:ind w:left="1440" w:hanging="360"/>
      </w:pPr>
      <w:rPr>
        <w:rFonts w:ascii="Courier New" w:hAnsi="Courier New" w:cs="Courier New" w:hint="default"/>
      </w:rPr>
    </w:lvl>
    <w:lvl w:ilvl="2" w:tplc="E0886CE4" w:tentative="1">
      <w:start w:val="1"/>
      <w:numFmt w:val="bullet"/>
      <w:lvlText w:val=""/>
      <w:lvlJc w:val="left"/>
      <w:pPr>
        <w:ind w:left="2160" w:hanging="360"/>
      </w:pPr>
      <w:rPr>
        <w:rFonts w:ascii="Wingdings" w:hAnsi="Wingdings" w:hint="default"/>
      </w:rPr>
    </w:lvl>
    <w:lvl w:ilvl="3" w:tplc="EF7608A4" w:tentative="1">
      <w:start w:val="1"/>
      <w:numFmt w:val="bullet"/>
      <w:lvlText w:val=""/>
      <w:lvlJc w:val="left"/>
      <w:pPr>
        <w:ind w:left="2880" w:hanging="360"/>
      </w:pPr>
      <w:rPr>
        <w:rFonts w:ascii="Symbol" w:hAnsi="Symbol" w:hint="default"/>
      </w:rPr>
    </w:lvl>
    <w:lvl w:ilvl="4" w:tplc="F57412EC" w:tentative="1">
      <w:start w:val="1"/>
      <w:numFmt w:val="bullet"/>
      <w:lvlText w:val="o"/>
      <w:lvlJc w:val="left"/>
      <w:pPr>
        <w:ind w:left="3600" w:hanging="360"/>
      </w:pPr>
      <w:rPr>
        <w:rFonts w:ascii="Courier New" w:hAnsi="Courier New" w:cs="Courier New" w:hint="default"/>
      </w:rPr>
    </w:lvl>
    <w:lvl w:ilvl="5" w:tplc="60484918" w:tentative="1">
      <w:start w:val="1"/>
      <w:numFmt w:val="bullet"/>
      <w:lvlText w:val=""/>
      <w:lvlJc w:val="left"/>
      <w:pPr>
        <w:ind w:left="4320" w:hanging="360"/>
      </w:pPr>
      <w:rPr>
        <w:rFonts w:ascii="Wingdings" w:hAnsi="Wingdings" w:hint="default"/>
      </w:rPr>
    </w:lvl>
    <w:lvl w:ilvl="6" w:tplc="AD22A200" w:tentative="1">
      <w:start w:val="1"/>
      <w:numFmt w:val="bullet"/>
      <w:lvlText w:val=""/>
      <w:lvlJc w:val="left"/>
      <w:pPr>
        <w:ind w:left="5040" w:hanging="360"/>
      </w:pPr>
      <w:rPr>
        <w:rFonts w:ascii="Symbol" w:hAnsi="Symbol" w:hint="default"/>
      </w:rPr>
    </w:lvl>
    <w:lvl w:ilvl="7" w:tplc="854AE230" w:tentative="1">
      <w:start w:val="1"/>
      <w:numFmt w:val="bullet"/>
      <w:lvlText w:val="o"/>
      <w:lvlJc w:val="left"/>
      <w:pPr>
        <w:ind w:left="5760" w:hanging="360"/>
      </w:pPr>
      <w:rPr>
        <w:rFonts w:ascii="Courier New" w:hAnsi="Courier New" w:cs="Courier New" w:hint="default"/>
      </w:rPr>
    </w:lvl>
    <w:lvl w:ilvl="8" w:tplc="D9AAE9D4" w:tentative="1">
      <w:start w:val="1"/>
      <w:numFmt w:val="bullet"/>
      <w:lvlText w:val=""/>
      <w:lvlJc w:val="left"/>
      <w:pPr>
        <w:ind w:left="6480" w:hanging="360"/>
      </w:pPr>
      <w:rPr>
        <w:rFonts w:ascii="Wingdings" w:hAnsi="Wingdings" w:hint="default"/>
      </w:rPr>
    </w:lvl>
  </w:abstractNum>
  <w:abstractNum w:abstractNumId="10">
    <w:nsid w:val="14F65203"/>
    <w:multiLevelType w:val="hybridMultilevel"/>
    <w:tmpl w:val="EAF20B2A"/>
    <w:lvl w:ilvl="0" w:tplc="F976DDF0">
      <w:start w:val="1"/>
      <w:numFmt w:val="bullet"/>
      <w:lvlText w:val="•"/>
      <w:lvlJc w:val="left"/>
      <w:pPr>
        <w:tabs>
          <w:tab w:val="num" w:pos="720"/>
        </w:tabs>
        <w:ind w:left="720" w:hanging="360"/>
      </w:pPr>
      <w:rPr>
        <w:rFonts w:ascii="Arial" w:hAnsi="Arial" w:hint="default"/>
      </w:rPr>
    </w:lvl>
    <w:lvl w:ilvl="1" w:tplc="E962FEA0" w:tentative="1">
      <w:start w:val="1"/>
      <w:numFmt w:val="bullet"/>
      <w:lvlText w:val="•"/>
      <w:lvlJc w:val="left"/>
      <w:pPr>
        <w:tabs>
          <w:tab w:val="num" w:pos="1440"/>
        </w:tabs>
        <w:ind w:left="1440" w:hanging="360"/>
      </w:pPr>
      <w:rPr>
        <w:rFonts w:ascii="Arial" w:hAnsi="Arial" w:hint="default"/>
      </w:rPr>
    </w:lvl>
    <w:lvl w:ilvl="2" w:tplc="CDDC0C8A" w:tentative="1">
      <w:start w:val="1"/>
      <w:numFmt w:val="bullet"/>
      <w:lvlText w:val="•"/>
      <w:lvlJc w:val="left"/>
      <w:pPr>
        <w:tabs>
          <w:tab w:val="num" w:pos="2160"/>
        </w:tabs>
        <w:ind w:left="2160" w:hanging="360"/>
      </w:pPr>
      <w:rPr>
        <w:rFonts w:ascii="Arial" w:hAnsi="Arial" w:hint="default"/>
      </w:rPr>
    </w:lvl>
    <w:lvl w:ilvl="3" w:tplc="5A5253DE" w:tentative="1">
      <w:start w:val="1"/>
      <w:numFmt w:val="bullet"/>
      <w:lvlText w:val="•"/>
      <w:lvlJc w:val="left"/>
      <w:pPr>
        <w:tabs>
          <w:tab w:val="num" w:pos="2880"/>
        </w:tabs>
        <w:ind w:left="2880" w:hanging="360"/>
      </w:pPr>
      <w:rPr>
        <w:rFonts w:ascii="Arial" w:hAnsi="Arial" w:hint="default"/>
      </w:rPr>
    </w:lvl>
    <w:lvl w:ilvl="4" w:tplc="BE86B942" w:tentative="1">
      <w:start w:val="1"/>
      <w:numFmt w:val="bullet"/>
      <w:lvlText w:val="•"/>
      <w:lvlJc w:val="left"/>
      <w:pPr>
        <w:tabs>
          <w:tab w:val="num" w:pos="3600"/>
        </w:tabs>
        <w:ind w:left="3600" w:hanging="360"/>
      </w:pPr>
      <w:rPr>
        <w:rFonts w:ascii="Arial" w:hAnsi="Arial" w:hint="default"/>
      </w:rPr>
    </w:lvl>
    <w:lvl w:ilvl="5" w:tplc="8C3429E4" w:tentative="1">
      <w:start w:val="1"/>
      <w:numFmt w:val="bullet"/>
      <w:lvlText w:val="•"/>
      <w:lvlJc w:val="left"/>
      <w:pPr>
        <w:tabs>
          <w:tab w:val="num" w:pos="4320"/>
        </w:tabs>
        <w:ind w:left="4320" w:hanging="360"/>
      </w:pPr>
      <w:rPr>
        <w:rFonts w:ascii="Arial" w:hAnsi="Arial" w:hint="default"/>
      </w:rPr>
    </w:lvl>
    <w:lvl w:ilvl="6" w:tplc="84E02CA0" w:tentative="1">
      <w:start w:val="1"/>
      <w:numFmt w:val="bullet"/>
      <w:lvlText w:val="•"/>
      <w:lvlJc w:val="left"/>
      <w:pPr>
        <w:tabs>
          <w:tab w:val="num" w:pos="5040"/>
        </w:tabs>
        <w:ind w:left="5040" w:hanging="360"/>
      </w:pPr>
      <w:rPr>
        <w:rFonts w:ascii="Arial" w:hAnsi="Arial" w:hint="default"/>
      </w:rPr>
    </w:lvl>
    <w:lvl w:ilvl="7" w:tplc="5A1EB2F8" w:tentative="1">
      <w:start w:val="1"/>
      <w:numFmt w:val="bullet"/>
      <w:lvlText w:val="•"/>
      <w:lvlJc w:val="left"/>
      <w:pPr>
        <w:tabs>
          <w:tab w:val="num" w:pos="5760"/>
        </w:tabs>
        <w:ind w:left="5760" w:hanging="360"/>
      </w:pPr>
      <w:rPr>
        <w:rFonts w:ascii="Arial" w:hAnsi="Arial" w:hint="default"/>
      </w:rPr>
    </w:lvl>
    <w:lvl w:ilvl="8" w:tplc="5964D45C" w:tentative="1">
      <w:start w:val="1"/>
      <w:numFmt w:val="bullet"/>
      <w:lvlText w:val="•"/>
      <w:lvlJc w:val="left"/>
      <w:pPr>
        <w:tabs>
          <w:tab w:val="num" w:pos="6480"/>
        </w:tabs>
        <w:ind w:left="6480" w:hanging="360"/>
      </w:pPr>
      <w:rPr>
        <w:rFonts w:ascii="Arial" w:hAnsi="Arial" w:hint="default"/>
      </w:rPr>
    </w:lvl>
  </w:abstractNum>
  <w:abstractNum w:abstractNumId="11">
    <w:nsid w:val="16CB1AB7"/>
    <w:multiLevelType w:val="hybridMultilevel"/>
    <w:tmpl w:val="14F8E0D2"/>
    <w:lvl w:ilvl="0" w:tplc="4340843A">
      <w:start w:val="1"/>
      <w:numFmt w:val="bullet"/>
      <w:lvlText w:val=""/>
      <w:lvlJc w:val="left"/>
      <w:pPr>
        <w:ind w:left="720" w:hanging="360"/>
      </w:pPr>
      <w:rPr>
        <w:rFonts w:ascii="Symbol" w:hAnsi="Symbol" w:hint="default"/>
      </w:rPr>
    </w:lvl>
    <w:lvl w:ilvl="1" w:tplc="25CC6112" w:tentative="1">
      <w:start w:val="1"/>
      <w:numFmt w:val="bullet"/>
      <w:lvlText w:val="o"/>
      <w:lvlJc w:val="left"/>
      <w:pPr>
        <w:ind w:left="1440" w:hanging="360"/>
      </w:pPr>
      <w:rPr>
        <w:rFonts w:ascii="Courier New" w:hAnsi="Courier New" w:cs="Courier New" w:hint="default"/>
      </w:rPr>
    </w:lvl>
    <w:lvl w:ilvl="2" w:tplc="56440400" w:tentative="1">
      <w:start w:val="1"/>
      <w:numFmt w:val="bullet"/>
      <w:lvlText w:val=""/>
      <w:lvlJc w:val="left"/>
      <w:pPr>
        <w:ind w:left="2160" w:hanging="360"/>
      </w:pPr>
      <w:rPr>
        <w:rFonts w:ascii="Wingdings" w:hAnsi="Wingdings" w:hint="default"/>
      </w:rPr>
    </w:lvl>
    <w:lvl w:ilvl="3" w:tplc="BD6448D2" w:tentative="1">
      <w:start w:val="1"/>
      <w:numFmt w:val="bullet"/>
      <w:lvlText w:val=""/>
      <w:lvlJc w:val="left"/>
      <w:pPr>
        <w:ind w:left="2880" w:hanging="360"/>
      </w:pPr>
      <w:rPr>
        <w:rFonts w:ascii="Symbol" w:hAnsi="Symbol" w:hint="default"/>
      </w:rPr>
    </w:lvl>
    <w:lvl w:ilvl="4" w:tplc="135AA8C0" w:tentative="1">
      <w:start w:val="1"/>
      <w:numFmt w:val="bullet"/>
      <w:lvlText w:val="o"/>
      <w:lvlJc w:val="left"/>
      <w:pPr>
        <w:ind w:left="3600" w:hanging="360"/>
      </w:pPr>
      <w:rPr>
        <w:rFonts w:ascii="Courier New" w:hAnsi="Courier New" w:cs="Courier New" w:hint="default"/>
      </w:rPr>
    </w:lvl>
    <w:lvl w:ilvl="5" w:tplc="43E88A4A" w:tentative="1">
      <w:start w:val="1"/>
      <w:numFmt w:val="bullet"/>
      <w:lvlText w:val=""/>
      <w:lvlJc w:val="left"/>
      <w:pPr>
        <w:ind w:left="4320" w:hanging="360"/>
      </w:pPr>
      <w:rPr>
        <w:rFonts w:ascii="Wingdings" w:hAnsi="Wingdings" w:hint="default"/>
      </w:rPr>
    </w:lvl>
    <w:lvl w:ilvl="6" w:tplc="C6FA0324" w:tentative="1">
      <w:start w:val="1"/>
      <w:numFmt w:val="bullet"/>
      <w:lvlText w:val=""/>
      <w:lvlJc w:val="left"/>
      <w:pPr>
        <w:ind w:left="5040" w:hanging="360"/>
      </w:pPr>
      <w:rPr>
        <w:rFonts w:ascii="Symbol" w:hAnsi="Symbol" w:hint="default"/>
      </w:rPr>
    </w:lvl>
    <w:lvl w:ilvl="7" w:tplc="CF908772" w:tentative="1">
      <w:start w:val="1"/>
      <w:numFmt w:val="bullet"/>
      <w:lvlText w:val="o"/>
      <w:lvlJc w:val="left"/>
      <w:pPr>
        <w:ind w:left="5760" w:hanging="360"/>
      </w:pPr>
      <w:rPr>
        <w:rFonts w:ascii="Courier New" w:hAnsi="Courier New" w:cs="Courier New" w:hint="default"/>
      </w:rPr>
    </w:lvl>
    <w:lvl w:ilvl="8" w:tplc="93128BDE" w:tentative="1">
      <w:start w:val="1"/>
      <w:numFmt w:val="bullet"/>
      <w:lvlText w:val=""/>
      <w:lvlJc w:val="left"/>
      <w:pPr>
        <w:ind w:left="6480" w:hanging="360"/>
      </w:pPr>
      <w:rPr>
        <w:rFonts w:ascii="Wingdings" w:hAnsi="Wingdings" w:hint="default"/>
      </w:rPr>
    </w:lvl>
  </w:abstractNum>
  <w:abstractNum w:abstractNumId="12">
    <w:nsid w:val="19C71AE5"/>
    <w:multiLevelType w:val="hybridMultilevel"/>
    <w:tmpl w:val="ECE818F6"/>
    <w:lvl w:ilvl="0" w:tplc="A3E8896A">
      <w:numFmt w:val="bullet"/>
      <w:lvlText w:val="-"/>
      <w:lvlJc w:val="left"/>
      <w:pPr>
        <w:ind w:left="720" w:hanging="360"/>
      </w:pPr>
      <w:rPr>
        <w:rFonts w:ascii="Calibri" w:eastAsiaTheme="minorHAnsi" w:hAnsi="Calibri" w:cs="Calibri" w:hint="default"/>
      </w:rPr>
    </w:lvl>
    <w:lvl w:ilvl="1" w:tplc="4DD8B982" w:tentative="1">
      <w:start w:val="1"/>
      <w:numFmt w:val="bullet"/>
      <w:lvlText w:val="o"/>
      <w:lvlJc w:val="left"/>
      <w:pPr>
        <w:ind w:left="1440" w:hanging="360"/>
      </w:pPr>
      <w:rPr>
        <w:rFonts w:ascii="Courier New" w:hAnsi="Courier New" w:cs="Courier New" w:hint="default"/>
      </w:rPr>
    </w:lvl>
    <w:lvl w:ilvl="2" w:tplc="61206CF8" w:tentative="1">
      <w:start w:val="1"/>
      <w:numFmt w:val="bullet"/>
      <w:lvlText w:val=""/>
      <w:lvlJc w:val="left"/>
      <w:pPr>
        <w:ind w:left="2160" w:hanging="360"/>
      </w:pPr>
      <w:rPr>
        <w:rFonts w:ascii="Wingdings" w:hAnsi="Wingdings" w:hint="default"/>
      </w:rPr>
    </w:lvl>
    <w:lvl w:ilvl="3" w:tplc="D5F83F88" w:tentative="1">
      <w:start w:val="1"/>
      <w:numFmt w:val="bullet"/>
      <w:lvlText w:val=""/>
      <w:lvlJc w:val="left"/>
      <w:pPr>
        <w:ind w:left="2880" w:hanging="360"/>
      </w:pPr>
      <w:rPr>
        <w:rFonts w:ascii="Symbol" w:hAnsi="Symbol" w:hint="default"/>
      </w:rPr>
    </w:lvl>
    <w:lvl w:ilvl="4" w:tplc="D3867B20" w:tentative="1">
      <w:start w:val="1"/>
      <w:numFmt w:val="bullet"/>
      <w:lvlText w:val="o"/>
      <w:lvlJc w:val="left"/>
      <w:pPr>
        <w:ind w:left="3600" w:hanging="360"/>
      </w:pPr>
      <w:rPr>
        <w:rFonts w:ascii="Courier New" w:hAnsi="Courier New" w:cs="Courier New" w:hint="default"/>
      </w:rPr>
    </w:lvl>
    <w:lvl w:ilvl="5" w:tplc="131ED796" w:tentative="1">
      <w:start w:val="1"/>
      <w:numFmt w:val="bullet"/>
      <w:lvlText w:val=""/>
      <w:lvlJc w:val="left"/>
      <w:pPr>
        <w:ind w:left="4320" w:hanging="360"/>
      </w:pPr>
      <w:rPr>
        <w:rFonts w:ascii="Wingdings" w:hAnsi="Wingdings" w:hint="default"/>
      </w:rPr>
    </w:lvl>
    <w:lvl w:ilvl="6" w:tplc="455E9D16" w:tentative="1">
      <w:start w:val="1"/>
      <w:numFmt w:val="bullet"/>
      <w:lvlText w:val=""/>
      <w:lvlJc w:val="left"/>
      <w:pPr>
        <w:ind w:left="5040" w:hanging="360"/>
      </w:pPr>
      <w:rPr>
        <w:rFonts w:ascii="Symbol" w:hAnsi="Symbol" w:hint="default"/>
      </w:rPr>
    </w:lvl>
    <w:lvl w:ilvl="7" w:tplc="F1BE84B0" w:tentative="1">
      <w:start w:val="1"/>
      <w:numFmt w:val="bullet"/>
      <w:lvlText w:val="o"/>
      <w:lvlJc w:val="left"/>
      <w:pPr>
        <w:ind w:left="5760" w:hanging="360"/>
      </w:pPr>
      <w:rPr>
        <w:rFonts w:ascii="Courier New" w:hAnsi="Courier New" w:cs="Courier New" w:hint="default"/>
      </w:rPr>
    </w:lvl>
    <w:lvl w:ilvl="8" w:tplc="FD56737E" w:tentative="1">
      <w:start w:val="1"/>
      <w:numFmt w:val="bullet"/>
      <w:lvlText w:val=""/>
      <w:lvlJc w:val="left"/>
      <w:pPr>
        <w:ind w:left="6480" w:hanging="360"/>
      </w:pPr>
      <w:rPr>
        <w:rFonts w:ascii="Wingdings" w:hAnsi="Wingdings" w:hint="default"/>
      </w:rPr>
    </w:lvl>
  </w:abstractNum>
  <w:abstractNum w:abstractNumId="13">
    <w:nsid w:val="1A19578F"/>
    <w:multiLevelType w:val="multilevel"/>
    <w:tmpl w:val="B1101F9E"/>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92772A"/>
    <w:multiLevelType w:val="hybridMultilevel"/>
    <w:tmpl w:val="6F34A0FA"/>
    <w:lvl w:ilvl="0" w:tplc="26F4ECFC">
      <w:start w:val="1"/>
      <w:numFmt w:val="bullet"/>
      <w:lvlText w:val=""/>
      <w:lvlJc w:val="left"/>
      <w:pPr>
        <w:ind w:left="720" w:hanging="360"/>
      </w:pPr>
      <w:rPr>
        <w:rFonts w:ascii="Symbol" w:hAnsi="Symbol" w:hint="default"/>
      </w:rPr>
    </w:lvl>
    <w:lvl w:ilvl="1" w:tplc="042C5D44" w:tentative="1">
      <w:start w:val="1"/>
      <w:numFmt w:val="bullet"/>
      <w:lvlText w:val="o"/>
      <w:lvlJc w:val="left"/>
      <w:pPr>
        <w:ind w:left="1440" w:hanging="360"/>
      </w:pPr>
      <w:rPr>
        <w:rFonts w:ascii="Courier New" w:hAnsi="Courier New" w:cs="Courier New" w:hint="default"/>
      </w:rPr>
    </w:lvl>
    <w:lvl w:ilvl="2" w:tplc="6B169DD0" w:tentative="1">
      <w:start w:val="1"/>
      <w:numFmt w:val="bullet"/>
      <w:lvlText w:val=""/>
      <w:lvlJc w:val="left"/>
      <w:pPr>
        <w:ind w:left="2160" w:hanging="360"/>
      </w:pPr>
      <w:rPr>
        <w:rFonts w:ascii="Wingdings" w:hAnsi="Wingdings" w:hint="default"/>
      </w:rPr>
    </w:lvl>
    <w:lvl w:ilvl="3" w:tplc="D2F0E706" w:tentative="1">
      <w:start w:val="1"/>
      <w:numFmt w:val="bullet"/>
      <w:lvlText w:val=""/>
      <w:lvlJc w:val="left"/>
      <w:pPr>
        <w:ind w:left="2880" w:hanging="360"/>
      </w:pPr>
      <w:rPr>
        <w:rFonts w:ascii="Symbol" w:hAnsi="Symbol" w:hint="default"/>
      </w:rPr>
    </w:lvl>
    <w:lvl w:ilvl="4" w:tplc="5336C8B2" w:tentative="1">
      <w:start w:val="1"/>
      <w:numFmt w:val="bullet"/>
      <w:lvlText w:val="o"/>
      <w:lvlJc w:val="left"/>
      <w:pPr>
        <w:ind w:left="3600" w:hanging="360"/>
      </w:pPr>
      <w:rPr>
        <w:rFonts w:ascii="Courier New" w:hAnsi="Courier New" w:cs="Courier New" w:hint="default"/>
      </w:rPr>
    </w:lvl>
    <w:lvl w:ilvl="5" w:tplc="EC9CD446" w:tentative="1">
      <w:start w:val="1"/>
      <w:numFmt w:val="bullet"/>
      <w:lvlText w:val=""/>
      <w:lvlJc w:val="left"/>
      <w:pPr>
        <w:ind w:left="4320" w:hanging="360"/>
      </w:pPr>
      <w:rPr>
        <w:rFonts w:ascii="Wingdings" w:hAnsi="Wingdings" w:hint="default"/>
      </w:rPr>
    </w:lvl>
    <w:lvl w:ilvl="6" w:tplc="01208D76" w:tentative="1">
      <w:start w:val="1"/>
      <w:numFmt w:val="bullet"/>
      <w:lvlText w:val=""/>
      <w:lvlJc w:val="left"/>
      <w:pPr>
        <w:ind w:left="5040" w:hanging="360"/>
      </w:pPr>
      <w:rPr>
        <w:rFonts w:ascii="Symbol" w:hAnsi="Symbol" w:hint="default"/>
      </w:rPr>
    </w:lvl>
    <w:lvl w:ilvl="7" w:tplc="65BEAA7A" w:tentative="1">
      <w:start w:val="1"/>
      <w:numFmt w:val="bullet"/>
      <w:lvlText w:val="o"/>
      <w:lvlJc w:val="left"/>
      <w:pPr>
        <w:ind w:left="5760" w:hanging="360"/>
      </w:pPr>
      <w:rPr>
        <w:rFonts w:ascii="Courier New" w:hAnsi="Courier New" w:cs="Courier New" w:hint="default"/>
      </w:rPr>
    </w:lvl>
    <w:lvl w:ilvl="8" w:tplc="A18ADE54" w:tentative="1">
      <w:start w:val="1"/>
      <w:numFmt w:val="bullet"/>
      <w:lvlText w:val=""/>
      <w:lvlJc w:val="left"/>
      <w:pPr>
        <w:ind w:left="6480" w:hanging="360"/>
      </w:pPr>
      <w:rPr>
        <w:rFonts w:ascii="Wingdings" w:hAnsi="Wingdings" w:hint="default"/>
      </w:rPr>
    </w:lvl>
  </w:abstractNum>
  <w:abstractNum w:abstractNumId="15">
    <w:nsid w:val="22D73A6C"/>
    <w:multiLevelType w:val="hybridMultilevel"/>
    <w:tmpl w:val="8FF88152"/>
    <w:lvl w:ilvl="0" w:tplc="64ACB8CC">
      <w:start w:val="1"/>
      <w:numFmt w:val="bullet"/>
      <w:lvlText w:val=""/>
      <w:lvlJc w:val="left"/>
      <w:pPr>
        <w:ind w:left="720" w:hanging="360"/>
      </w:pPr>
      <w:rPr>
        <w:rFonts w:ascii="Symbol" w:hAnsi="Symbol" w:hint="default"/>
      </w:rPr>
    </w:lvl>
    <w:lvl w:ilvl="1" w:tplc="FFB42BB8" w:tentative="1">
      <w:start w:val="1"/>
      <w:numFmt w:val="lowerLetter"/>
      <w:lvlText w:val="%2."/>
      <w:lvlJc w:val="left"/>
      <w:pPr>
        <w:ind w:left="1440" w:hanging="360"/>
      </w:pPr>
    </w:lvl>
    <w:lvl w:ilvl="2" w:tplc="BF62BFE2" w:tentative="1">
      <w:start w:val="1"/>
      <w:numFmt w:val="lowerRoman"/>
      <w:lvlText w:val="%3."/>
      <w:lvlJc w:val="right"/>
      <w:pPr>
        <w:ind w:left="2160" w:hanging="180"/>
      </w:pPr>
    </w:lvl>
    <w:lvl w:ilvl="3" w:tplc="F15860E6" w:tentative="1">
      <w:start w:val="1"/>
      <w:numFmt w:val="decimal"/>
      <w:lvlText w:val="%4."/>
      <w:lvlJc w:val="left"/>
      <w:pPr>
        <w:ind w:left="2880" w:hanging="360"/>
      </w:pPr>
    </w:lvl>
    <w:lvl w:ilvl="4" w:tplc="C1EE389C" w:tentative="1">
      <w:start w:val="1"/>
      <w:numFmt w:val="lowerLetter"/>
      <w:lvlText w:val="%5."/>
      <w:lvlJc w:val="left"/>
      <w:pPr>
        <w:ind w:left="3600" w:hanging="360"/>
      </w:pPr>
    </w:lvl>
    <w:lvl w:ilvl="5" w:tplc="46FC9BE0" w:tentative="1">
      <w:start w:val="1"/>
      <w:numFmt w:val="lowerRoman"/>
      <w:lvlText w:val="%6."/>
      <w:lvlJc w:val="right"/>
      <w:pPr>
        <w:ind w:left="4320" w:hanging="180"/>
      </w:pPr>
    </w:lvl>
    <w:lvl w:ilvl="6" w:tplc="879E2170" w:tentative="1">
      <w:start w:val="1"/>
      <w:numFmt w:val="decimal"/>
      <w:lvlText w:val="%7."/>
      <w:lvlJc w:val="left"/>
      <w:pPr>
        <w:ind w:left="5040" w:hanging="360"/>
      </w:pPr>
    </w:lvl>
    <w:lvl w:ilvl="7" w:tplc="2A08E154" w:tentative="1">
      <w:start w:val="1"/>
      <w:numFmt w:val="lowerLetter"/>
      <w:lvlText w:val="%8."/>
      <w:lvlJc w:val="left"/>
      <w:pPr>
        <w:ind w:left="5760" w:hanging="360"/>
      </w:pPr>
    </w:lvl>
    <w:lvl w:ilvl="8" w:tplc="D4600D08" w:tentative="1">
      <w:start w:val="1"/>
      <w:numFmt w:val="lowerRoman"/>
      <w:lvlText w:val="%9."/>
      <w:lvlJc w:val="right"/>
      <w:pPr>
        <w:ind w:left="6480" w:hanging="180"/>
      </w:pPr>
    </w:lvl>
  </w:abstractNum>
  <w:abstractNum w:abstractNumId="16">
    <w:nsid w:val="23966434"/>
    <w:multiLevelType w:val="hybridMultilevel"/>
    <w:tmpl w:val="DBFE2EEA"/>
    <w:lvl w:ilvl="0" w:tplc="393068D2">
      <w:start w:val="1"/>
      <w:numFmt w:val="bullet"/>
      <w:lvlText w:val=""/>
      <w:lvlJc w:val="left"/>
      <w:pPr>
        <w:ind w:left="720" w:hanging="360"/>
      </w:pPr>
      <w:rPr>
        <w:rFonts w:ascii="Symbol" w:hAnsi="Symbol" w:hint="default"/>
      </w:rPr>
    </w:lvl>
    <w:lvl w:ilvl="1" w:tplc="B4629E16" w:tentative="1">
      <w:start w:val="1"/>
      <w:numFmt w:val="bullet"/>
      <w:lvlText w:val="o"/>
      <w:lvlJc w:val="left"/>
      <w:pPr>
        <w:ind w:left="1440" w:hanging="360"/>
      </w:pPr>
      <w:rPr>
        <w:rFonts w:ascii="Courier New" w:hAnsi="Courier New" w:cs="Courier New" w:hint="default"/>
      </w:rPr>
    </w:lvl>
    <w:lvl w:ilvl="2" w:tplc="39EEBF7A" w:tentative="1">
      <w:start w:val="1"/>
      <w:numFmt w:val="bullet"/>
      <w:lvlText w:val=""/>
      <w:lvlJc w:val="left"/>
      <w:pPr>
        <w:ind w:left="2160" w:hanging="360"/>
      </w:pPr>
      <w:rPr>
        <w:rFonts w:ascii="Wingdings" w:hAnsi="Wingdings" w:hint="default"/>
      </w:rPr>
    </w:lvl>
    <w:lvl w:ilvl="3" w:tplc="6736E9AE" w:tentative="1">
      <w:start w:val="1"/>
      <w:numFmt w:val="bullet"/>
      <w:lvlText w:val=""/>
      <w:lvlJc w:val="left"/>
      <w:pPr>
        <w:ind w:left="2880" w:hanging="360"/>
      </w:pPr>
      <w:rPr>
        <w:rFonts w:ascii="Symbol" w:hAnsi="Symbol" w:hint="default"/>
      </w:rPr>
    </w:lvl>
    <w:lvl w:ilvl="4" w:tplc="5ED22296" w:tentative="1">
      <w:start w:val="1"/>
      <w:numFmt w:val="bullet"/>
      <w:lvlText w:val="o"/>
      <w:lvlJc w:val="left"/>
      <w:pPr>
        <w:ind w:left="3600" w:hanging="360"/>
      </w:pPr>
      <w:rPr>
        <w:rFonts w:ascii="Courier New" w:hAnsi="Courier New" w:cs="Courier New" w:hint="default"/>
      </w:rPr>
    </w:lvl>
    <w:lvl w:ilvl="5" w:tplc="17A8D796" w:tentative="1">
      <w:start w:val="1"/>
      <w:numFmt w:val="bullet"/>
      <w:lvlText w:val=""/>
      <w:lvlJc w:val="left"/>
      <w:pPr>
        <w:ind w:left="4320" w:hanging="360"/>
      </w:pPr>
      <w:rPr>
        <w:rFonts w:ascii="Wingdings" w:hAnsi="Wingdings" w:hint="default"/>
      </w:rPr>
    </w:lvl>
    <w:lvl w:ilvl="6" w:tplc="2F68F7CA" w:tentative="1">
      <w:start w:val="1"/>
      <w:numFmt w:val="bullet"/>
      <w:lvlText w:val=""/>
      <w:lvlJc w:val="left"/>
      <w:pPr>
        <w:ind w:left="5040" w:hanging="360"/>
      </w:pPr>
      <w:rPr>
        <w:rFonts w:ascii="Symbol" w:hAnsi="Symbol" w:hint="default"/>
      </w:rPr>
    </w:lvl>
    <w:lvl w:ilvl="7" w:tplc="B218E114" w:tentative="1">
      <w:start w:val="1"/>
      <w:numFmt w:val="bullet"/>
      <w:lvlText w:val="o"/>
      <w:lvlJc w:val="left"/>
      <w:pPr>
        <w:ind w:left="5760" w:hanging="360"/>
      </w:pPr>
      <w:rPr>
        <w:rFonts w:ascii="Courier New" w:hAnsi="Courier New" w:cs="Courier New" w:hint="default"/>
      </w:rPr>
    </w:lvl>
    <w:lvl w:ilvl="8" w:tplc="4E0ED67E" w:tentative="1">
      <w:start w:val="1"/>
      <w:numFmt w:val="bullet"/>
      <w:lvlText w:val=""/>
      <w:lvlJc w:val="left"/>
      <w:pPr>
        <w:ind w:left="6480" w:hanging="360"/>
      </w:pPr>
      <w:rPr>
        <w:rFonts w:ascii="Wingdings" w:hAnsi="Wingdings" w:hint="default"/>
      </w:rPr>
    </w:lvl>
  </w:abstractNum>
  <w:abstractNum w:abstractNumId="17">
    <w:nsid w:val="24CB2BD5"/>
    <w:multiLevelType w:val="multilevel"/>
    <w:tmpl w:val="040C0025"/>
    <w:lvl w:ilvl="0">
      <w:start w:val="1"/>
      <w:numFmt w:val="decimal"/>
      <w:lvlText w:val="%1"/>
      <w:lvlJc w:val="left"/>
      <w:pPr>
        <w:ind w:left="716"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27DA7FDF"/>
    <w:multiLevelType w:val="hybridMultilevel"/>
    <w:tmpl w:val="27EAB470"/>
    <w:lvl w:ilvl="0" w:tplc="8A181F26">
      <w:start w:val="1"/>
      <w:numFmt w:val="bullet"/>
      <w:lvlText w:val="•"/>
      <w:lvlJc w:val="left"/>
      <w:pPr>
        <w:tabs>
          <w:tab w:val="num" w:pos="720"/>
        </w:tabs>
        <w:ind w:left="720" w:hanging="360"/>
      </w:pPr>
      <w:rPr>
        <w:rFonts w:ascii="Arial" w:hAnsi="Arial" w:hint="default"/>
      </w:rPr>
    </w:lvl>
    <w:lvl w:ilvl="1" w:tplc="3E2EEF98">
      <w:start w:val="1"/>
      <w:numFmt w:val="bullet"/>
      <w:lvlText w:val="•"/>
      <w:lvlJc w:val="left"/>
      <w:pPr>
        <w:tabs>
          <w:tab w:val="num" w:pos="1440"/>
        </w:tabs>
        <w:ind w:left="1440" w:hanging="360"/>
      </w:pPr>
      <w:rPr>
        <w:rFonts w:ascii="Arial" w:hAnsi="Arial" w:hint="default"/>
      </w:rPr>
    </w:lvl>
    <w:lvl w:ilvl="2" w:tplc="3E6AE770">
      <w:numFmt w:val="none"/>
      <w:lvlText w:val=""/>
      <w:lvlJc w:val="left"/>
      <w:pPr>
        <w:tabs>
          <w:tab w:val="num" w:pos="360"/>
        </w:tabs>
      </w:pPr>
    </w:lvl>
    <w:lvl w:ilvl="3" w:tplc="6656540C" w:tentative="1">
      <w:start w:val="1"/>
      <w:numFmt w:val="bullet"/>
      <w:lvlText w:val="•"/>
      <w:lvlJc w:val="left"/>
      <w:pPr>
        <w:tabs>
          <w:tab w:val="num" w:pos="2880"/>
        </w:tabs>
        <w:ind w:left="2880" w:hanging="360"/>
      </w:pPr>
      <w:rPr>
        <w:rFonts w:ascii="Arial" w:hAnsi="Arial" w:hint="default"/>
      </w:rPr>
    </w:lvl>
    <w:lvl w:ilvl="4" w:tplc="CCB0F624" w:tentative="1">
      <w:start w:val="1"/>
      <w:numFmt w:val="bullet"/>
      <w:lvlText w:val="•"/>
      <w:lvlJc w:val="left"/>
      <w:pPr>
        <w:tabs>
          <w:tab w:val="num" w:pos="3600"/>
        </w:tabs>
        <w:ind w:left="3600" w:hanging="360"/>
      </w:pPr>
      <w:rPr>
        <w:rFonts w:ascii="Arial" w:hAnsi="Arial" w:hint="default"/>
      </w:rPr>
    </w:lvl>
    <w:lvl w:ilvl="5" w:tplc="7E32BCF4" w:tentative="1">
      <w:start w:val="1"/>
      <w:numFmt w:val="bullet"/>
      <w:lvlText w:val="•"/>
      <w:lvlJc w:val="left"/>
      <w:pPr>
        <w:tabs>
          <w:tab w:val="num" w:pos="4320"/>
        </w:tabs>
        <w:ind w:left="4320" w:hanging="360"/>
      </w:pPr>
      <w:rPr>
        <w:rFonts w:ascii="Arial" w:hAnsi="Arial" w:hint="default"/>
      </w:rPr>
    </w:lvl>
    <w:lvl w:ilvl="6" w:tplc="947E301C" w:tentative="1">
      <w:start w:val="1"/>
      <w:numFmt w:val="bullet"/>
      <w:lvlText w:val="•"/>
      <w:lvlJc w:val="left"/>
      <w:pPr>
        <w:tabs>
          <w:tab w:val="num" w:pos="5040"/>
        </w:tabs>
        <w:ind w:left="5040" w:hanging="360"/>
      </w:pPr>
      <w:rPr>
        <w:rFonts w:ascii="Arial" w:hAnsi="Arial" w:hint="default"/>
      </w:rPr>
    </w:lvl>
    <w:lvl w:ilvl="7" w:tplc="FF9A5084" w:tentative="1">
      <w:start w:val="1"/>
      <w:numFmt w:val="bullet"/>
      <w:lvlText w:val="•"/>
      <w:lvlJc w:val="left"/>
      <w:pPr>
        <w:tabs>
          <w:tab w:val="num" w:pos="5760"/>
        </w:tabs>
        <w:ind w:left="5760" w:hanging="360"/>
      </w:pPr>
      <w:rPr>
        <w:rFonts w:ascii="Arial" w:hAnsi="Arial" w:hint="default"/>
      </w:rPr>
    </w:lvl>
    <w:lvl w:ilvl="8" w:tplc="3B4C6688" w:tentative="1">
      <w:start w:val="1"/>
      <w:numFmt w:val="bullet"/>
      <w:lvlText w:val="•"/>
      <w:lvlJc w:val="left"/>
      <w:pPr>
        <w:tabs>
          <w:tab w:val="num" w:pos="6480"/>
        </w:tabs>
        <w:ind w:left="6480" w:hanging="360"/>
      </w:pPr>
      <w:rPr>
        <w:rFonts w:ascii="Arial" w:hAnsi="Arial" w:hint="default"/>
      </w:rPr>
    </w:lvl>
  </w:abstractNum>
  <w:abstractNum w:abstractNumId="19">
    <w:nsid w:val="2A4F49CE"/>
    <w:multiLevelType w:val="hybridMultilevel"/>
    <w:tmpl w:val="4C8C1962"/>
    <w:lvl w:ilvl="0" w:tplc="70E68F4A">
      <w:start w:val="1"/>
      <w:numFmt w:val="bullet"/>
      <w:lvlText w:val=""/>
      <w:lvlJc w:val="left"/>
      <w:pPr>
        <w:ind w:left="720" w:hanging="360"/>
      </w:pPr>
      <w:rPr>
        <w:rFonts w:ascii="Symbol" w:hAnsi="Symbol" w:hint="default"/>
      </w:rPr>
    </w:lvl>
    <w:lvl w:ilvl="1" w:tplc="B3D805B0" w:tentative="1">
      <w:start w:val="1"/>
      <w:numFmt w:val="bullet"/>
      <w:lvlText w:val="o"/>
      <w:lvlJc w:val="left"/>
      <w:pPr>
        <w:ind w:left="1440" w:hanging="360"/>
      </w:pPr>
      <w:rPr>
        <w:rFonts w:ascii="Courier New" w:hAnsi="Courier New" w:cs="Courier New" w:hint="default"/>
      </w:rPr>
    </w:lvl>
    <w:lvl w:ilvl="2" w:tplc="8AB836F4" w:tentative="1">
      <w:start w:val="1"/>
      <w:numFmt w:val="bullet"/>
      <w:lvlText w:val=""/>
      <w:lvlJc w:val="left"/>
      <w:pPr>
        <w:ind w:left="2160" w:hanging="360"/>
      </w:pPr>
      <w:rPr>
        <w:rFonts w:ascii="Wingdings" w:hAnsi="Wingdings" w:hint="default"/>
      </w:rPr>
    </w:lvl>
    <w:lvl w:ilvl="3" w:tplc="A0C2C9F0" w:tentative="1">
      <w:start w:val="1"/>
      <w:numFmt w:val="bullet"/>
      <w:lvlText w:val=""/>
      <w:lvlJc w:val="left"/>
      <w:pPr>
        <w:ind w:left="2880" w:hanging="360"/>
      </w:pPr>
      <w:rPr>
        <w:rFonts w:ascii="Symbol" w:hAnsi="Symbol" w:hint="default"/>
      </w:rPr>
    </w:lvl>
    <w:lvl w:ilvl="4" w:tplc="8E7822A6" w:tentative="1">
      <w:start w:val="1"/>
      <w:numFmt w:val="bullet"/>
      <w:lvlText w:val="o"/>
      <w:lvlJc w:val="left"/>
      <w:pPr>
        <w:ind w:left="3600" w:hanging="360"/>
      </w:pPr>
      <w:rPr>
        <w:rFonts w:ascii="Courier New" w:hAnsi="Courier New" w:cs="Courier New" w:hint="default"/>
      </w:rPr>
    </w:lvl>
    <w:lvl w:ilvl="5" w:tplc="7DAE0114" w:tentative="1">
      <w:start w:val="1"/>
      <w:numFmt w:val="bullet"/>
      <w:lvlText w:val=""/>
      <w:lvlJc w:val="left"/>
      <w:pPr>
        <w:ind w:left="4320" w:hanging="360"/>
      </w:pPr>
      <w:rPr>
        <w:rFonts w:ascii="Wingdings" w:hAnsi="Wingdings" w:hint="default"/>
      </w:rPr>
    </w:lvl>
    <w:lvl w:ilvl="6" w:tplc="CBE48644" w:tentative="1">
      <w:start w:val="1"/>
      <w:numFmt w:val="bullet"/>
      <w:lvlText w:val=""/>
      <w:lvlJc w:val="left"/>
      <w:pPr>
        <w:ind w:left="5040" w:hanging="360"/>
      </w:pPr>
      <w:rPr>
        <w:rFonts w:ascii="Symbol" w:hAnsi="Symbol" w:hint="default"/>
      </w:rPr>
    </w:lvl>
    <w:lvl w:ilvl="7" w:tplc="5C521130" w:tentative="1">
      <w:start w:val="1"/>
      <w:numFmt w:val="bullet"/>
      <w:lvlText w:val="o"/>
      <w:lvlJc w:val="left"/>
      <w:pPr>
        <w:ind w:left="5760" w:hanging="360"/>
      </w:pPr>
      <w:rPr>
        <w:rFonts w:ascii="Courier New" w:hAnsi="Courier New" w:cs="Courier New" w:hint="default"/>
      </w:rPr>
    </w:lvl>
    <w:lvl w:ilvl="8" w:tplc="CF0A7088" w:tentative="1">
      <w:start w:val="1"/>
      <w:numFmt w:val="bullet"/>
      <w:lvlText w:val=""/>
      <w:lvlJc w:val="left"/>
      <w:pPr>
        <w:ind w:left="6480" w:hanging="360"/>
      </w:pPr>
      <w:rPr>
        <w:rFonts w:ascii="Wingdings" w:hAnsi="Wingdings" w:hint="default"/>
      </w:rPr>
    </w:lvl>
  </w:abstractNum>
  <w:abstractNum w:abstractNumId="20">
    <w:nsid w:val="2D74712E"/>
    <w:multiLevelType w:val="multilevel"/>
    <w:tmpl w:val="5F4424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0C5D7B"/>
    <w:multiLevelType w:val="multilevel"/>
    <w:tmpl w:val="B5924E12"/>
    <w:lvl w:ilvl="0">
      <w:start w:val="1"/>
      <w:numFmt w:val="upperRoman"/>
      <w:pStyle w:val="Heading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nsid w:val="34CD5D7D"/>
    <w:multiLevelType w:val="hybridMultilevel"/>
    <w:tmpl w:val="A568FEC4"/>
    <w:lvl w:ilvl="0" w:tplc="5B40FCCC">
      <w:start w:val="1"/>
      <w:numFmt w:val="bullet"/>
      <w:lvlText w:val=""/>
      <w:lvlJc w:val="left"/>
      <w:pPr>
        <w:ind w:left="840" w:hanging="360"/>
      </w:pPr>
      <w:rPr>
        <w:rFonts w:ascii="Symbol" w:hAnsi="Symbol" w:hint="default"/>
      </w:rPr>
    </w:lvl>
    <w:lvl w:ilvl="1" w:tplc="A13279F2" w:tentative="1">
      <w:start w:val="1"/>
      <w:numFmt w:val="bullet"/>
      <w:lvlText w:val="o"/>
      <w:lvlJc w:val="left"/>
      <w:pPr>
        <w:ind w:left="1560" w:hanging="360"/>
      </w:pPr>
      <w:rPr>
        <w:rFonts w:ascii="Courier New" w:hAnsi="Courier New" w:cs="Courier New" w:hint="default"/>
      </w:rPr>
    </w:lvl>
    <w:lvl w:ilvl="2" w:tplc="D076D3CE" w:tentative="1">
      <w:start w:val="1"/>
      <w:numFmt w:val="bullet"/>
      <w:lvlText w:val=""/>
      <w:lvlJc w:val="left"/>
      <w:pPr>
        <w:ind w:left="2280" w:hanging="360"/>
      </w:pPr>
      <w:rPr>
        <w:rFonts w:ascii="Wingdings" w:hAnsi="Wingdings" w:hint="default"/>
      </w:rPr>
    </w:lvl>
    <w:lvl w:ilvl="3" w:tplc="3026891C" w:tentative="1">
      <w:start w:val="1"/>
      <w:numFmt w:val="bullet"/>
      <w:lvlText w:val=""/>
      <w:lvlJc w:val="left"/>
      <w:pPr>
        <w:ind w:left="3000" w:hanging="360"/>
      </w:pPr>
      <w:rPr>
        <w:rFonts w:ascii="Symbol" w:hAnsi="Symbol" w:hint="default"/>
      </w:rPr>
    </w:lvl>
    <w:lvl w:ilvl="4" w:tplc="9C8E798C" w:tentative="1">
      <w:start w:val="1"/>
      <w:numFmt w:val="bullet"/>
      <w:lvlText w:val="o"/>
      <w:lvlJc w:val="left"/>
      <w:pPr>
        <w:ind w:left="3720" w:hanging="360"/>
      </w:pPr>
      <w:rPr>
        <w:rFonts w:ascii="Courier New" w:hAnsi="Courier New" w:cs="Courier New" w:hint="default"/>
      </w:rPr>
    </w:lvl>
    <w:lvl w:ilvl="5" w:tplc="5512EA8A" w:tentative="1">
      <w:start w:val="1"/>
      <w:numFmt w:val="bullet"/>
      <w:lvlText w:val=""/>
      <w:lvlJc w:val="left"/>
      <w:pPr>
        <w:ind w:left="4440" w:hanging="360"/>
      </w:pPr>
      <w:rPr>
        <w:rFonts w:ascii="Wingdings" w:hAnsi="Wingdings" w:hint="default"/>
      </w:rPr>
    </w:lvl>
    <w:lvl w:ilvl="6" w:tplc="6C2C64E2" w:tentative="1">
      <w:start w:val="1"/>
      <w:numFmt w:val="bullet"/>
      <w:lvlText w:val=""/>
      <w:lvlJc w:val="left"/>
      <w:pPr>
        <w:ind w:left="5160" w:hanging="360"/>
      </w:pPr>
      <w:rPr>
        <w:rFonts w:ascii="Symbol" w:hAnsi="Symbol" w:hint="default"/>
      </w:rPr>
    </w:lvl>
    <w:lvl w:ilvl="7" w:tplc="8D265B86" w:tentative="1">
      <w:start w:val="1"/>
      <w:numFmt w:val="bullet"/>
      <w:lvlText w:val="o"/>
      <w:lvlJc w:val="left"/>
      <w:pPr>
        <w:ind w:left="5880" w:hanging="360"/>
      </w:pPr>
      <w:rPr>
        <w:rFonts w:ascii="Courier New" w:hAnsi="Courier New" w:cs="Courier New" w:hint="default"/>
      </w:rPr>
    </w:lvl>
    <w:lvl w:ilvl="8" w:tplc="B4DC1238" w:tentative="1">
      <w:start w:val="1"/>
      <w:numFmt w:val="bullet"/>
      <w:lvlText w:val=""/>
      <w:lvlJc w:val="left"/>
      <w:pPr>
        <w:ind w:left="6600" w:hanging="360"/>
      </w:pPr>
      <w:rPr>
        <w:rFonts w:ascii="Wingdings" w:hAnsi="Wingdings" w:hint="default"/>
      </w:rPr>
    </w:lvl>
  </w:abstractNum>
  <w:abstractNum w:abstractNumId="23">
    <w:nsid w:val="39B504A1"/>
    <w:multiLevelType w:val="hybridMultilevel"/>
    <w:tmpl w:val="96581AD0"/>
    <w:lvl w:ilvl="0" w:tplc="69E84454">
      <w:start w:val="1"/>
      <w:numFmt w:val="decimal"/>
      <w:pStyle w:val="Heading2"/>
      <w:lvlText w:val="1.%1."/>
      <w:lvlJc w:val="left"/>
      <w:pPr>
        <w:ind w:left="928" w:hanging="360"/>
      </w:pPr>
      <w:rPr>
        <w:rFonts w:hint="default"/>
      </w:rPr>
    </w:lvl>
    <w:lvl w:ilvl="1" w:tplc="C79077FE" w:tentative="1">
      <w:start w:val="1"/>
      <w:numFmt w:val="lowerLetter"/>
      <w:lvlText w:val="%2."/>
      <w:lvlJc w:val="left"/>
      <w:pPr>
        <w:ind w:left="1440" w:hanging="360"/>
      </w:pPr>
    </w:lvl>
    <w:lvl w:ilvl="2" w:tplc="BB6EE9C8" w:tentative="1">
      <w:start w:val="1"/>
      <w:numFmt w:val="lowerRoman"/>
      <w:lvlText w:val="%3."/>
      <w:lvlJc w:val="right"/>
      <w:pPr>
        <w:ind w:left="2160" w:hanging="180"/>
      </w:pPr>
    </w:lvl>
    <w:lvl w:ilvl="3" w:tplc="1F009464" w:tentative="1">
      <w:start w:val="1"/>
      <w:numFmt w:val="decimal"/>
      <w:lvlText w:val="%4."/>
      <w:lvlJc w:val="left"/>
      <w:pPr>
        <w:ind w:left="2880" w:hanging="360"/>
      </w:pPr>
    </w:lvl>
    <w:lvl w:ilvl="4" w:tplc="6E62030A" w:tentative="1">
      <w:start w:val="1"/>
      <w:numFmt w:val="lowerLetter"/>
      <w:lvlText w:val="%5."/>
      <w:lvlJc w:val="left"/>
      <w:pPr>
        <w:ind w:left="3600" w:hanging="360"/>
      </w:pPr>
    </w:lvl>
    <w:lvl w:ilvl="5" w:tplc="1360C40A" w:tentative="1">
      <w:start w:val="1"/>
      <w:numFmt w:val="lowerRoman"/>
      <w:lvlText w:val="%6."/>
      <w:lvlJc w:val="right"/>
      <w:pPr>
        <w:ind w:left="4320" w:hanging="180"/>
      </w:pPr>
    </w:lvl>
    <w:lvl w:ilvl="6" w:tplc="5D588A0A" w:tentative="1">
      <w:start w:val="1"/>
      <w:numFmt w:val="decimal"/>
      <w:lvlText w:val="%7."/>
      <w:lvlJc w:val="left"/>
      <w:pPr>
        <w:ind w:left="5040" w:hanging="360"/>
      </w:pPr>
    </w:lvl>
    <w:lvl w:ilvl="7" w:tplc="35B8276A" w:tentative="1">
      <w:start w:val="1"/>
      <w:numFmt w:val="lowerLetter"/>
      <w:lvlText w:val="%8."/>
      <w:lvlJc w:val="left"/>
      <w:pPr>
        <w:ind w:left="5760" w:hanging="360"/>
      </w:pPr>
    </w:lvl>
    <w:lvl w:ilvl="8" w:tplc="7B527DEC" w:tentative="1">
      <w:start w:val="1"/>
      <w:numFmt w:val="lowerRoman"/>
      <w:lvlText w:val="%9."/>
      <w:lvlJc w:val="right"/>
      <w:pPr>
        <w:ind w:left="6480" w:hanging="180"/>
      </w:pPr>
    </w:lvl>
  </w:abstractNum>
  <w:abstractNum w:abstractNumId="24">
    <w:nsid w:val="4170346B"/>
    <w:multiLevelType w:val="hybridMultilevel"/>
    <w:tmpl w:val="03B81BC2"/>
    <w:lvl w:ilvl="0" w:tplc="A8B22238">
      <w:start w:val="1"/>
      <w:numFmt w:val="decimal"/>
      <w:pStyle w:val="Heading3"/>
      <w:lvlText w:val="2.1.%1."/>
      <w:lvlJc w:val="left"/>
      <w:pPr>
        <w:ind w:left="1967" w:hanging="360"/>
      </w:pPr>
      <w:rPr>
        <w:rFonts w:hint="default"/>
      </w:rPr>
    </w:lvl>
    <w:lvl w:ilvl="1" w:tplc="25E65900" w:tentative="1">
      <w:start w:val="1"/>
      <w:numFmt w:val="lowerLetter"/>
      <w:lvlText w:val="%2."/>
      <w:lvlJc w:val="left"/>
      <w:pPr>
        <w:ind w:left="2687" w:hanging="360"/>
      </w:pPr>
    </w:lvl>
    <w:lvl w:ilvl="2" w:tplc="EAFC8966" w:tentative="1">
      <w:start w:val="1"/>
      <w:numFmt w:val="lowerRoman"/>
      <w:lvlText w:val="%3."/>
      <w:lvlJc w:val="right"/>
      <w:pPr>
        <w:ind w:left="3407" w:hanging="180"/>
      </w:pPr>
    </w:lvl>
    <w:lvl w:ilvl="3" w:tplc="B9CC6742" w:tentative="1">
      <w:start w:val="1"/>
      <w:numFmt w:val="decimal"/>
      <w:lvlText w:val="%4."/>
      <w:lvlJc w:val="left"/>
      <w:pPr>
        <w:ind w:left="4127" w:hanging="360"/>
      </w:pPr>
    </w:lvl>
    <w:lvl w:ilvl="4" w:tplc="E0583B02" w:tentative="1">
      <w:start w:val="1"/>
      <w:numFmt w:val="lowerLetter"/>
      <w:lvlText w:val="%5."/>
      <w:lvlJc w:val="left"/>
      <w:pPr>
        <w:ind w:left="4847" w:hanging="360"/>
      </w:pPr>
    </w:lvl>
    <w:lvl w:ilvl="5" w:tplc="2414559A" w:tentative="1">
      <w:start w:val="1"/>
      <w:numFmt w:val="lowerRoman"/>
      <w:lvlText w:val="%6."/>
      <w:lvlJc w:val="right"/>
      <w:pPr>
        <w:ind w:left="5567" w:hanging="180"/>
      </w:pPr>
    </w:lvl>
    <w:lvl w:ilvl="6" w:tplc="89D88F02" w:tentative="1">
      <w:start w:val="1"/>
      <w:numFmt w:val="decimal"/>
      <w:lvlText w:val="%7."/>
      <w:lvlJc w:val="left"/>
      <w:pPr>
        <w:ind w:left="6287" w:hanging="360"/>
      </w:pPr>
    </w:lvl>
    <w:lvl w:ilvl="7" w:tplc="E3CC9BBA" w:tentative="1">
      <w:start w:val="1"/>
      <w:numFmt w:val="lowerLetter"/>
      <w:lvlText w:val="%8."/>
      <w:lvlJc w:val="left"/>
      <w:pPr>
        <w:ind w:left="7007" w:hanging="360"/>
      </w:pPr>
    </w:lvl>
    <w:lvl w:ilvl="8" w:tplc="D1B82CC2" w:tentative="1">
      <w:start w:val="1"/>
      <w:numFmt w:val="lowerRoman"/>
      <w:lvlText w:val="%9."/>
      <w:lvlJc w:val="right"/>
      <w:pPr>
        <w:ind w:left="7727" w:hanging="180"/>
      </w:pPr>
    </w:lvl>
  </w:abstractNum>
  <w:abstractNum w:abstractNumId="25">
    <w:nsid w:val="419F4148"/>
    <w:multiLevelType w:val="hybridMultilevel"/>
    <w:tmpl w:val="3C3887B4"/>
    <w:lvl w:ilvl="0" w:tplc="6742BC74">
      <w:start w:val="1"/>
      <w:numFmt w:val="bullet"/>
      <w:lvlText w:val=""/>
      <w:lvlJc w:val="left"/>
      <w:pPr>
        <w:ind w:left="720" w:hanging="360"/>
      </w:pPr>
      <w:rPr>
        <w:rFonts w:ascii="Symbol" w:hAnsi="Symbol" w:hint="default"/>
      </w:rPr>
    </w:lvl>
    <w:lvl w:ilvl="1" w:tplc="37ECB53C" w:tentative="1">
      <w:start w:val="1"/>
      <w:numFmt w:val="bullet"/>
      <w:lvlText w:val="o"/>
      <w:lvlJc w:val="left"/>
      <w:pPr>
        <w:ind w:left="1440" w:hanging="360"/>
      </w:pPr>
      <w:rPr>
        <w:rFonts w:ascii="Courier New" w:hAnsi="Courier New" w:cs="Courier New" w:hint="default"/>
      </w:rPr>
    </w:lvl>
    <w:lvl w:ilvl="2" w:tplc="5D7A63AC" w:tentative="1">
      <w:start w:val="1"/>
      <w:numFmt w:val="bullet"/>
      <w:lvlText w:val=""/>
      <w:lvlJc w:val="left"/>
      <w:pPr>
        <w:ind w:left="2160" w:hanging="360"/>
      </w:pPr>
      <w:rPr>
        <w:rFonts w:ascii="Wingdings" w:hAnsi="Wingdings" w:hint="default"/>
      </w:rPr>
    </w:lvl>
    <w:lvl w:ilvl="3" w:tplc="579EE158" w:tentative="1">
      <w:start w:val="1"/>
      <w:numFmt w:val="bullet"/>
      <w:lvlText w:val=""/>
      <w:lvlJc w:val="left"/>
      <w:pPr>
        <w:ind w:left="2880" w:hanging="360"/>
      </w:pPr>
      <w:rPr>
        <w:rFonts w:ascii="Symbol" w:hAnsi="Symbol" w:hint="default"/>
      </w:rPr>
    </w:lvl>
    <w:lvl w:ilvl="4" w:tplc="6F6CDCF6" w:tentative="1">
      <w:start w:val="1"/>
      <w:numFmt w:val="bullet"/>
      <w:lvlText w:val="o"/>
      <w:lvlJc w:val="left"/>
      <w:pPr>
        <w:ind w:left="3600" w:hanging="360"/>
      </w:pPr>
      <w:rPr>
        <w:rFonts w:ascii="Courier New" w:hAnsi="Courier New" w:cs="Courier New" w:hint="default"/>
      </w:rPr>
    </w:lvl>
    <w:lvl w:ilvl="5" w:tplc="7D0CAA82" w:tentative="1">
      <w:start w:val="1"/>
      <w:numFmt w:val="bullet"/>
      <w:lvlText w:val=""/>
      <w:lvlJc w:val="left"/>
      <w:pPr>
        <w:ind w:left="4320" w:hanging="360"/>
      </w:pPr>
      <w:rPr>
        <w:rFonts w:ascii="Wingdings" w:hAnsi="Wingdings" w:hint="default"/>
      </w:rPr>
    </w:lvl>
    <w:lvl w:ilvl="6" w:tplc="A6D6C962" w:tentative="1">
      <w:start w:val="1"/>
      <w:numFmt w:val="bullet"/>
      <w:lvlText w:val=""/>
      <w:lvlJc w:val="left"/>
      <w:pPr>
        <w:ind w:left="5040" w:hanging="360"/>
      </w:pPr>
      <w:rPr>
        <w:rFonts w:ascii="Symbol" w:hAnsi="Symbol" w:hint="default"/>
      </w:rPr>
    </w:lvl>
    <w:lvl w:ilvl="7" w:tplc="64C6940E" w:tentative="1">
      <w:start w:val="1"/>
      <w:numFmt w:val="bullet"/>
      <w:lvlText w:val="o"/>
      <w:lvlJc w:val="left"/>
      <w:pPr>
        <w:ind w:left="5760" w:hanging="360"/>
      </w:pPr>
      <w:rPr>
        <w:rFonts w:ascii="Courier New" w:hAnsi="Courier New" w:cs="Courier New" w:hint="default"/>
      </w:rPr>
    </w:lvl>
    <w:lvl w:ilvl="8" w:tplc="6EEE0BEA" w:tentative="1">
      <w:start w:val="1"/>
      <w:numFmt w:val="bullet"/>
      <w:lvlText w:val=""/>
      <w:lvlJc w:val="left"/>
      <w:pPr>
        <w:ind w:left="6480" w:hanging="360"/>
      </w:pPr>
      <w:rPr>
        <w:rFonts w:ascii="Wingdings" w:hAnsi="Wingdings" w:hint="default"/>
      </w:rPr>
    </w:lvl>
  </w:abstractNum>
  <w:abstractNum w:abstractNumId="26">
    <w:nsid w:val="4E8751A1"/>
    <w:multiLevelType w:val="hybridMultilevel"/>
    <w:tmpl w:val="EEF017AC"/>
    <w:lvl w:ilvl="0" w:tplc="8624910E">
      <w:start w:val="1"/>
      <w:numFmt w:val="bullet"/>
      <w:lvlText w:val=""/>
      <w:lvlJc w:val="left"/>
      <w:pPr>
        <w:ind w:left="720" w:hanging="360"/>
      </w:pPr>
      <w:rPr>
        <w:rFonts w:ascii="Symbol" w:hAnsi="Symbol" w:hint="default"/>
      </w:rPr>
    </w:lvl>
    <w:lvl w:ilvl="1" w:tplc="321CDE70" w:tentative="1">
      <w:start w:val="1"/>
      <w:numFmt w:val="bullet"/>
      <w:lvlText w:val="o"/>
      <w:lvlJc w:val="left"/>
      <w:pPr>
        <w:ind w:left="1440" w:hanging="360"/>
      </w:pPr>
      <w:rPr>
        <w:rFonts w:ascii="Courier New" w:hAnsi="Courier New" w:cs="Courier New" w:hint="default"/>
      </w:rPr>
    </w:lvl>
    <w:lvl w:ilvl="2" w:tplc="1464B978" w:tentative="1">
      <w:start w:val="1"/>
      <w:numFmt w:val="bullet"/>
      <w:lvlText w:val=""/>
      <w:lvlJc w:val="left"/>
      <w:pPr>
        <w:ind w:left="2160" w:hanging="360"/>
      </w:pPr>
      <w:rPr>
        <w:rFonts w:ascii="Wingdings" w:hAnsi="Wingdings" w:hint="default"/>
      </w:rPr>
    </w:lvl>
    <w:lvl w:ilvl="3" w:tplc="D11CC4C0" w:tentative="1">
      <w:start w:val="1"/>
      <w:numFmt w:val="bullet"/>
      <w:lvlText w:val=""/>
      <w:lvlJc w:val="left"/>
      <w:pPr>
        <w:ind w:left="2880" w:hanging="360"/>
      </w:pPr>
      <w:rPr>
        <w:rFonts w:ascii="Symbol" w:hAnsi="Symbol" w:hint="default"/>
      </w:rPr>
    </w:lvl>
    <w:lvl w:ilvl="4" w:tplc="7892D57A" w:tentative="1">
      <w:start w:val="1"/>
      <w:numFmt w:val="bullet"/>
      <w:lvlText w:val="o"/>
      <w:lvlJc w:val="left"/>
      <w:pPr>
        <w:ind w:left="3600" w:hanging="360"/>
      </w:pPr>
      <w:rPr>
        <w:rFonts w:ascii="Courier New" w:hAnsi="Courier New" w:cs="Courier New" w:hint="default"/>
      </w:rPr>
    </w:lvl>
    <w:lvl w:ilvl="5" w:tplc="572CB2BA" w:tentative="1">
      <w:start w:val="1"/>
      <w:numFmt w:val="bullet"/>
      <w:lvlText w:val=""/>
      <w:lvlJc w:val="left"/>
      <w:pPr>
        <w:ind w:left="4320" w:hanging="360"/>
      </w:pPr>
      <w:rPr>
        <w:rFonts w:ascii="Wingdings" w:hAnsi="Wingdings" w:hint="default"/>
      </w:rPr>
    </w:lvl>
    <w:lvl w:ilvl="6" w:tplc="0E4E3E92" w:tentative="1">
      <w:start w:val="1"/>
      <w:numFmt w:val="bullet"/>
      <w:lvlText w:val=""/>
      <w:lvlJc w:val="left"/>
      <w:pPr>
        <w:ind w:left="5040" w:hanging="360"/>
      </w:pPr>
      <w:rPr>
        <w:rFonts w:ascii="Symbol" w:hAnsi="Symbol" w:hint="default"/>
      </w:rPr>
    </w:lvl>
    <w:lvl w:ilvl="7" w:tplc="DEE6CD1C" w:tentative="1">
      <w:start w:val="1"/>
      <w:numFmt w:val="bullet"/>
      <w:lvlText w:val="o"/>
      <w:lvlJc w:val="left"/>
      <w:pPr>
        <w:ind w:left="5760" w:hanging="360"/>
      </w:pPr>
      <w:rPr>
        <w:rFonts w:ascii="Courier New" w:hAnsi="Courier New" w:cs="Courier New" w:hint="default"/>
      </w:rPr>
    </w:lvl>
    <w:lvl w:ilvl="8" w:tplc="1EE22C60" w:tentative="1">
      <w:start w:val="1"/>
      <w:numFmt w:val="bullet"/>
      <w:lvlText w:val=""/>
      <w:lvlJc w:val="left"/>
      <w:pPr>
        <w:ind w:left="6480" w:hanging="360"/>
      </w:pPr>
      <w:rPr>
        <w:rFonts w:ascii="Wingdings" w:hAnsi="Wingdings" w:hint="default"/>
      </w:rPr>
    </w:lvl>
  </w:abstractNum>
  <w:abstractNum w:abstractNumId="27">
    <w:nsid w:val="4EF8333B"/>
    <w:multiLevelType w:val="hybridMultilevel"/>
    <w:tmpl w:val="42AE9FF2"/>
    <w:lvl w:ilvl="0" w:tplc="72208E4C">
      <w:start w:val="1"/>
      <w:numFmt w:val="bullet"/>
      <w:lvlText w:val=""/>
      <w:lvlJc w:val="left"/>
      <w:pPr>
        <w:ind w:left="720" w:hanging="360"/>
      </w:pPr>
      <w:rPr>
        <w:rFonts w:ascii="Symbol" w:hAnsi="Symbol" w:hint="default"/>
      </w:rPr>
    </w:lvl>
    <w:lvl w:ilvl="1" w:tplc="8DD24E4E" w:tentative="1">
      <w:start w:val="1"/>
      <w:numFmt w:val="bullet"/>
      <w:lvlText w:val="o"/>
      <w:lvlJc w:val="left"/>
      <w:pPr>
        <w:ind w:left="1440" w:hanging="360"/>
      </w:pPr>
      <w:rPr>
        <w:rFonts w:ascii="Courier New" w:hAnsi="Courier New" w:cs="Courier New" w:hint="default"/>
      </w:rPr>
    </w:lvl>
    <w:lvl w:ilvl="2" w:tplc="5F96531C" w:tentative="1">
      <w:start w:val="1"/>
      <w:numFmt w:val="bullet"/>
      <w:lvlText w:val=""/>
      <w:lvlJc w:val="left"/>
      <w:pPr>
        <w:ind w:left="2160" w:hanging="360"/>
      </w:pPr>
      <w:rPr>
        <w:rFonts w:ascii="Wingdings" w:hAnsi="Wingdings" w:hint="default"/>
      </w:rPr>
    </w:lvl>
    <w:lvl w:ilvl="3" w:tplc="D4624AFA" w:tentative="1">
      <w:start w:val="1"/>
      <w:numFmt w:val="bullet"/>
      <w:lvlText w:val=""/>
      <w:lvlJc w:val="left"/>
      <w:pPr>
        <w:ind w:left="2880" w:hanging="360"/>
      </w:pPr>
      <w:rPr>
        <w:rFonts w:ascii="Symbol" w:hAnsi="Symbol" w:hint="default"/>
      </w:rPr>
    </w:lvl>
    <w:lvl w:ilvl="4" w:tplc="F05816D8" w:tentative="1">
      <w:start w:val="1"/>
      <w:numFmt w:val="bullet"/>
      <w:lvlText w:val="o"/>
      <w:lvlJc w:val="left"/>
      <w:pPr>
        <w:ind w:left="3600" w:hanging="360"/>
      </w:pPr>
      <w:rPr>
        <w:rFonts w:ascii="Courier New" w:hAnsi="Courier New" w:cs="Courier New" w:hint="default"/>
      </w:rPr>
    </w:lvl>
    <w:lvl w:ilvl="5" w:tplc="A9EC3C7A" w:tentative="1">
      <w:start w:val="1"/>
      <w:numFmt w:val="bullet"/>
      <w:lvlText w:val=""/>
      <w:lvlJc w:val="left"/>
      <w:pPr>
        <w:ind w:left="4320" w:hanging="360"/>
      </w:pPr>
      <w:rPr>
        <w:rFonts w:ascii="Wingdings" w:hAnsi="Wingdings" w:hint="default"/>
      </w:rPr>
    </w:lvl>
    <w:lvl w:ilvl="6" w:tplc="77C66D98" w:tentative="1">
      <w:start w:val="1"/>
      <w:numFmt w:val="bullet"/>
      <w:lvlText w:val=""/>
      <w:lvlJc w:val="left"/>
      <w:pPr>
        <w:ind w:left="5040" w:hanging="360"/>
      </w:pPr>
      <w:rPr>
        <w:rFonts w:ascii="Symbol" w:hAnsi="Symbol" w:hint="default"/>
      </w:rPr>
    </w:lvl>
    <w:lvl w:ilvl="7" w:tplc="C802705C" w:tentative="1">
      <w:start w:val="1"/>
      <w:numFmt w:val="bullet"/>
      <w:lvlText w:val="o"/>
      <w:lvlJc w:val="left"/>
      <w:pPr>
        <w:ind w:left="5760" w:hanging="360"/>
      </w:pPr>
      <w:rPr>
        <w:rFonts w:ascii="Courier New" w:hAnsi="Courier New" w:cs="Courier New" w:hint="default"/>
      </w:rPr>
    </w:lvl>
    <w:lvl w:ilvl="8" w:tplc="E6A288BE" w:tentative="1">
      <w:start w:val="1"/>
      <w:numFmt w:val="bullet"/>
      <w:lvlText w:val=""/>
      <w:lvlJc w:val="left"/>
      <w:pPr>
        <w:ind w:left="6480" w:hanging="360"/>
      </w:pPr>
      <w:rPr>
        <w:rFonts w:ascii="Wingdings" w:hAnsi="Wingdings" w:hint="default"/>
      </w:rPr>
    </w:lvl>
  </w:abstractNum>
  <w:abstractNum w:abstractNumId="28">
    <w:nsid w:val="53385268"/>
    <w:multiLevelType w:val="hybridMultilevel"/>
    <w:tmpl w:val="00F4F8CE"/>
    <w:lvl w:ilvl="0" w:tplc="A0541FC2">
      <w:start w:val="1"/>
      <w:numFmt w:val="bullet"/>
      <w:lvlText w:val=""/>
      <w:lvlJc w:val="left"/>
      <w:pPr>
        <w:ind w:left="360" w:hanging="360"/>
      </w:pPr>
      <w:rPr>
        <w:rFonts w:ascii="Symbol" w:hAnsi="Symbol" w:hint="default"/>
      </w:rPr>
    </w:lvl>
    <w:lvl w:ilvl="1" w:tplc="B09E3668">
      <w:start w:val="1"/>
      <w:numFmt w:val="lowerLetter"/>
      <w:lvlText w:val="%2."/>
      <w:lvlJc w:val="left"/>
      <w:pPr>
        <w:ind w:left="3774" w:hanging="360"/>
      </w:pPr>
    </w:lvl>
    <w:lvl w:ilvl="2" w:tplc="8BF2622E" w:tentative="1">
      <w:start w:val="1"/>
      <w:numFmt w:val="lowerRoman"/>
      <w:lvlText w:val="%3."/>
      <w:lvlJc w:val="right"/>
      <w:pPr>
        <w:ind w:left="4494" w:hanging="180"/>
      </w:pPr>
    </w:lvl>
    <w:lvl w:ilvl="3" w:tplc="E74016BA" w:tentative="1">
      <w:start w:val="1"/>
      <w:numFmt w:val="decimal"/>
      <w:lvlText w:val="%4."/>
      <w:lvlJc w:val="left"/>
      <w:pPr>
        <w:ind w:left="5214" w:hanging="360"/>
      </w:pPr>
    </w:lvl>
    <w:lvl w:ilvl="4" w:tplc="5DA049E2" w:tentative="1">
      <w:start w:val="1"/>
      <w:numFmt w:val="lowerLetter"/>
      <w:lvlText w:val="%5."/>
      <w:lvlJc w:val="left"/>
      <w:pPr>
        <w:ind w:left="5934" w:hanging="360"/>
      </w:pPr>
    </w:lvl>
    <w:lvl w:ilvl="5" w:tplc="C19C0C3E" w:tentative="1">
      <w:start w:val="1"/>
      <w:numFmt w:val="lowerRoman"/>
      <w:lvlText w:val="%6."/>
      <w:lvlJc w:val="right"/>
      <w:pPr>
        <w:ind w:left="6654" w:hanging="180"/>
      </w:pPr>
    </w:lvl>
    <w:lvl w:ilvl="6" w:tplc="04E41AD2" w:tentative="1">
      <w:start w:val="1"/>
      <w:numFmt w:val="decimal"/>
      <w:lvlText w:val="%7."/>
      <w:lvlJc w:val="left"/>
      <w:pPr>
        <w:ind w:left="7374" w:hanging="360"/>
      </w:pPr>
    </w:lvl>
    <w:lvl w:ilvl="7" w:tplc="5AC0E150" w:tentative="1">
      <w:start w:val="1"/>
      <w:numFmt w:val="lowerLetter"/>
      <w:lvlText w:val="%8."/>
      <w:lvlJc w:val="left"/>
      <w:pPr>
        <w:ind w:left="8094" w:hanging="360"/>
      </w:pPr>
    </w:lvl>
    <w:lvl w:ilvl="8" w:tplc="6BAC37E6" w:tentative="1">
      <w:start w:val="1"/>
      <w:numFmt w:val="lowerRoman"/>
      <w:lvlText w:val="%9."/>
      <w:lvlJc w:val="right"/>
      <w:pPr>
        <w:ind w:left="8814" w:hanging="180"/>
      </w:pPr>
    </w:lvl>
  </w:abstractNum>
  <w:abstractNum w:abstractNumId="29">
    <w:nsid w:val="544A67E4"/>
    <w:multiLevelType w:val="multilevel"/>
    <w:tmpl w:val="DF7A0A0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971B41"/>
    <w:multiLevelType w:val="hybridMultilevel"/>
    <w:tmpl w:val="84EA84C8"/>
    <w:lvl w:ilvl="0" w:tplc="499C78AC">
      <w:start w:val="1"/>
      <w:numFmt w:val="bullet"/>
      <w:lvlText w:val=""/>
      <w:lvlJc w:val="left"/>
      <w:pPr>
        <w:ind w:left="720" w:hanging="360"/>
      </w:pPr>
      <w:rPr>
        <w:rFonts w:ascii="Symbol" w:hAnsi="Symbol" w:hint="default"/>
      </w:rPr>
    </w:lvl>
    <w:lvl w:ilvl="1" w:tplc="C4241A92" w:tentative="1">
      <w:start w:val="1"/>
      <w:numFmt w:val="bullet"/>
      <w:lvlText w:val="o"/>
      <w:lvlJc w:val="left"/>
      <w:pPr>
        <w:ind w:left="1440" w:hanging="360"/>
      </w:pPr>
      <w:rPr>
        <w:rFonts w:ascii="Courier New" w:hAnsi="Courier New" w:cs="Courier New" w:hint="default"/>
      </w:rPr>
    </w:lvl>
    <w:lvl w:ilvl="2" w:tplc="BBA4351C" w:tentative="1">
      <w:start w:val="1"/>
      <w:numFmt w:val="bullet"/>
      <w:lvlText w:val=""/>
      <w:lvlJc w:val="left"/>
      <w:pPr>
        <w:ind w:left="2160" w:hanging="360"/>
      </w:pPr>
      <w:rPr>
        <w:rFonts w:ascii="Wingdings" w:hAnsi="Wingdings" w:hint="default"/>
      </w:rPr>
    </w:lvl>
    <w:lvl w:ilvl="3" w:tplc="D7AECF0E" w:tentative="1">
      <w:start w:val="1"/>
      <w:numFmt w:val="bullet"/>
      <w:lvlText w:val=""/>
      <w:lvlJc w:val="left"/>
      <w:pPr>
        <w:ind w:left="2880" w:hanging="360"/>
      </w:pPr>
      <w:rPr>
        <w:rFonts w:ascii="Symbol" w:hAnsi="Symbol" w:hint="default"/>
      </w:rPr>
    </w:lvl>
    <w:lvl w:ilvl="4" w:tplc="DC462A94" w:tentative="1">
      <w:start w:val="1"/>
      <w:numFmt w:val="bullet"/>
      <w:lvlText w:val="o"/>
      <w:lvlJc w:val="left"/>
      <w:pPr>
        <w:ind w:left="3600" w:hanging="360"/>
      </w:pPr>
      <w:rPr>
        <w:rFonts w:ascii="Courier New" w:hAnsi="Courier New" w:cs="Courier New" w:hint="default"/>
      </w:rPr>
    </w:lvl>
    <w:lvl w:ilvl="5" w:tplc="F51A77F0" w:tentative="1">
      <w:start w:val="1"/>
      <w:numFmt w:val="bullet"/>
      <w:lvlText w:val=""/>
      <w:lvlJc w:val="left"/>
      <w:pPr>
        <w:ind w:left="4320" w:hanging="360"/>
      </w:pPr>
      <w:rPr>
        <w:rFonts w:ascii="Wingdings" w:hAnsi="Wingdings" w:hint="default"/>
      </w:rPr>
    </w:lvl>
    <w:lvl w:ilvl="6" w:tplc="B5F4EB52" w:tentative="1">
      <w:start w:val="1"/>
      <w:numFmt w:val="bullet"/>
      <w:lvlText w:val=""/>
      <w:lvlJc w:val="left"/>
      <w:pPr>
        <w:ind w:left="5040" w:hanging="360"/>
      </w:pPr>
      <w:rPr>
        <w:rFonts w:ascii="Symbol" w:hAnsi="Symbol" w:hint="default"/>
      </w:rPr>
    </w:lvl>
    <w:lvl w:ilvl="7" w:tplc="3F0AC20C" w:tentative="1">
      <w:start w:val="1"/>
      <w:numFmt w:val="bullet"/>
      <w:lvlText w:val="o"/>
      <w:lvlJc w:val="left"/>
      <w:pPr>
        <w:ind w:left="5760" w:hanging="360"/>
      </w:pPr>
      <w:rPr>
        <w:rFonts w:ascii="Courier New" w:hAnsi="Courier New" w:cs="Courier New" w:hint="default"/>
      </w:rPr>
    </w:lvl>
    <w:lvl w:ilvl="8" w:tplc="F7EC9D42" w:tentative="1">
      <w:start w:val="1"/>
      <w:numFmt w:val="bullet"/>
      <w:lvlText w:val=""/>
      <w:lvlJc w:val="left"/>
      <w:pPr>
        <w:ind w:left="6480" w:hanging="360"/>
      </w:pPr>
      <w:rPr>
        <w:rFonts w:ascii="Wingdings" w:hAnsi="Wingdings" w:hint="default"/>
      </w:rPr>
    </w:lvl>
  </w:abstractNum>
  <w:abstractNum w:abstractNumId="31">
    <w:nsid w:val="57E94376"/>
    <w:multiLevelType w:val="hybridMultilevel"/>
    <w:tmpl w:val="871A82FC"/>
    <w:lvl w:ilvl="0" w:tplc="A2FE7E42">
      <w:start w:val="1"/>
      <w:numFmt w:val="decimal"/>
      <w:lvlText w:val="%1."/>
      <w:lvlJc w:val="left"/>
      <w:pPr>
        <w:ind w:left="786" w:hanging="360"/>
      </w:pPr>
      <w:rPr>
        <w:rFonts w:hint="default"/>
      </w:rPr>
    </w:lvl>
    <w:lvl w:ilvl="1" w:tplc="352C252C">
      <w:start w:val="1"/>
      <w:numFmt w:val="lowerLetter"/>
      <w:lvlText w:val="%2."/>
      <w:lvlJc w:val="left"/>
      <w:pPr>
        <w:ind w:left="1875" w:hanging="360"/>
      </w:pPr>
    </w:lvl>
    <w:lvl w:ilvl="2" w:tplc="6B32D4FE">
      <w:start w:val="1"/>
      <w:numFmt w:val="lowerRoman"/>
      <w:lvlText w:val="%3."/>
      <w:lvlJc w:val="right"/>
      <w:pPr>
        <w:ind w:left="2595" w:hanging="180"/>
      </w:pPr>
    </w:lvl>
    <w:lvl w:ilvl="3" w:tplc="908CAFCE">
      <w:start w:val="1"/>
      <w:numFmt w:val="decimal"/>
      <w:lvlText w:val="%4."/>
      <w:lvlJc w:val="left"/>
      <w:pPr>
        <w:ind w:left="3315" w:hanging="360"/>
      </w:pPr>
    </w:lvl>
    <w:lvl w:ilvl="4" w:tplc="01A0BF44">
      <w:start w:val="1"/>
      <w:numFmt w:val="lowerLetter"/>
      <w:lvlText w:val="%5."/>
      <w:lvlJc w:val="left"/>
      <w:pPr>
        <w:ind w:left="4035" w:hanging="360"/>
      </w:pPr>
    </w:lvl>
    <w:lvl w:ilvl="5" w:tplc="2E606046">
      <w:start w:val="1"/>
      <w:numFmt w:val="lowerRoman"/>
      <w:lvlText w:val="%6."/>
      <w:lvlJc w:val="right"/>
      <w:pPr>
        <w:ind w:left="4755" w:hanging="180"/>
      </w:pPr>
    </w:lvl>
    <w:lvl w:ilvl="6" w:tplc="BC405A0A">
      <w:start w:val="1"/>
      <w:numFmt w:val="decimal"/>
      <w:lvlText w:val="%7."/>
      <w:lvlJc w:val="left"/>
      <w:pPr>
        <w:ind w:left="5475" w:hanging="360"/>
      </w:pPr>
    </w:lvl>
    <w:lvl w:ilvl="7" w:tplc="860AABD6">
      <w:start w:val="1"/>
      <w:numFmt w:val="lowerLetter"/>
      <w:lvlText w:val="%8."/>
      <w:lvlJc w:val="left"/>
      <w:pPr>
        <w:ind w:left="6195" w:hanging="360"/>
      </w:pPr>
    </w:lvl>
    <w:lvl w:ilvl="8" w:tplc="9ED85234">
      <w:start w:val="1"/>
      <w:numFmt w:val="lowerRoman"/>
      <w:lvlText w:val="%9."/>
      <w:lvlJc w:val="right"/>
      <w:pPr>
        <w:ind w:left="6915" w:hanging="180"/>
      </w:pPr>
    </w:lvl>
  </w:abstractNum>
  <w:abstractNum w:abstractNumId="32">
    <w:nsid w:val="5E095599"/>
    <w:multiLevelType w:val="hybridMultilevel"/>
    <w:tmpl w:val="4AB8DB1C"/>
    <w:lvl w:ilvl="0" w:tplc="8E4ED50A">
      <w:start w:val="1"/>
      <w:numFmt w:val="bullet"/>
      <w:lvlText w:val="•"/>
      <w:lvlJc w:val="left"/>
      <w:pPr>
        <w:tabs>
          <w:tab w:val="num" w:pos="720"/>
        </w:tabs>
        <w:ind w:left="720" w:hanging="360"/>
      </w:pPr>
      <w:rPr>
        <w:rFonts w:ascii="Arial" w:hAnsi="Arial" w:hint="default"/>
      </w:rPr>
    </w:lvl>
    <w:lvl w:ilvl="1" w:tplc="7CE28DAC" w:tentative="1">
      <w:start w:val="1"/>
      <w:numFmt w:val="bullet"/>
      <w:lvlText w:val="•"/>
      <w:lvlJc w:val="left"/>
      <w:pPr>
        <w:tabs>
          <w:tab w:val="num" w:pos="1440"/>
        </w:tabs>
        <w:ind w:left="1440" w:hanging="360"/>
      </w:pPr>
      <w:rPr>
        <w:rFonts w:ascii="Arial" w:hAnsi="Arial" w:hint="default"/>
      </w:rPr>
    </w:lvl>
    <w:lvl w:ilvl="2" w:tplc="A98A8178" w:tentative="1">
      <w:start w:val="1"/>
      <w:numFmt w:val="bullet"/>
      <w:lvlText w:val="•"/>
      <w:lvlJc w:val="left"/>
      <w:pPr>
        <w:tabs>
          <w:tab w:val="num" w:pos="2160"/>
        </w:tabs>
        <w:ind w:left="2160" w:hanging="360"/>
      </w:pPr>
      <w:rPr>
        <w:rFonts w:ascii="Arial" w:hAnsi="Arial" w:hint="default"/>
      </w:rPr>
    </w:lvl>
    <w:lvl w:ilvl="3" w:tplc="3EAA7E50" w:tentative="1">
      <w:start w:val="1"/>
      <w:numFmt w:val="bullet"/>
      <w:lvlText w:val="•"/>
      <w:lvlJc w:val="left"/>
      <w:pPr>
        <w:tabs>
          <w:tab w:val="num" w:pos="2880"/>
        </w:tabs>
        <w:ind w:left="2880" w:hanging="360"/>
      </w:pPr>
      <w:rPr>
        <w:rFonts w:ascii="Arial" w:hAnsi="Arial" w:hint="default"/>
      </w:rPr>
    </w:lvl>
    <w:lvl w:ilvl="4" w:tplc="28DCDF02" w:tentative="1">
      <w:start w:val="1"/>
      <w:numFmt w:val="bullet"/>
      <w:lvlText w:val="•"/>
      <w:lvlJc w:val="left"/>
      <w:pPr>
        <w:tabs>
          <w:tab w:val="num" w:pos="3600"/>
        </w:tabs>
        <w:ind w:left="3600" w:hanging="360"/>
      </w:pPr>
      <w:rPr>
        <w:rFonts w:ascii="Arial" w:hAnsi="Arial" w:hint="default"/>
      </w:rPr>
    </w:lvl>
    <w:lvl w:ilvl="5" w:tplc="F816EE2C" w:tentative="1">
      <w:start w:val="1"/>
      <w:numFmt w:val="bullet"/>
      <w:lvlText w:val="•"/>
      <w:lvlJc w:val="left"/>
      <w:pPr>
        <w:tabs>
          <w:tab w:val="num" w:pos="4320"/>
        </w:tabs>
        <w:ind w:left="4320" w:hanging="360"/>
      </w:pPr>
      <w:rPr>
        <w:rFonts w:ascii="Arial" w:hAnsi="Arial" w:hint="default"/>
      </w:rPr>
    </w:lvl>
    <w:lvl w:ilvl="6" w:tplc="CD6A0D4A" w:tentative="1">
      <w:start w:val="1"/>
      <w:numFmt w:val="bullet"/>
      <w:lvlText w:val="•"/>
      <w:lvlJc w:val="left"/>
      <w:pPr>
        <w:tabs>
          <w:tab w:val="num" w:pos="5040"/>
        </w:tabs>
        <w:ind w:left="5040" w:hanging="360"/>
      </w:pPr>
      <w:rPr>
        <w:rFonts w:ascii="Arial" w:hAnsi="Arial" w:hint="default"/>
      </w:rPr>
    </w:lvl>
    <w:lvl w:ilvl="7" w:tplc="5566A0F0" w:tentative="1">
      <w:start w:val="1"/>
      <w:numFmt w:val="bullet"/>
      <w:lvlText w:val="•"/>
      <w:lvlJc w:val="left"/>
      <w:pPr>
        <w:tabs>
          <w:tab w:val="num" w:pos="5760"/>
        </w:tabs>
        <w:ind w:left="5760" w:hanging="360"/>
      </w:pPr>
      <w:rPr>
        <w:rFonts w:ascii="Arial" w:hAnsi="Arial" w:hint="default"/>
      </w:rPr>
    </w:lvl>
    <w:lvl w:ilvl="8" w:tplc="B01A79C4" w:tentative="1">
      <w:start w:val="1"/>
      <w:numFmt w:val="bullet"/>
      <w:lvlText w:val="•"/>
      <w:lvlJc w:val="left"/>
      <w:pPr>
        <w:tabs>
          <w:tab w:val="num" w:pos="6480"/>
        </w:tabs>
        <w:ind w:left="6480" w:hanging="360"/>
      </w:pPr>
      <w:rPr>
        <w:rFonts w:ascii="Arial" w:hAnsi="Arial" w:hint="default"/>
      </w:rPr>
    </w:lvl>
  </w:abstractNum>
  <w:abstractNum w:abstractNumId="33">
    <w:nsid w:val="618A4221"/>
    <w:multiLevelType w:val="hybridMultilevel"/>
    <w:tmpl w:val="90B6190A"/>
    <w:lvl w:ilvl="0" w:tplc="517697FE">
      <w:start w:val="1"/>
      <w:numFmt w:val="bullet"/>
      <w:lvlText w:val=""/>
      <w:lvlJc w:val="left"/>
      <w:pPr>
        <w:ind w:left="720" w:hanging="360"/>
      </w:pPr>
      <w:rPr>
        <w:rFonts w:ascii="Symbol" w:hAnsi="Symbol" w:hint="default"/>
      </w:rPr>
    </w:lvl>
    <w:lvl w:ilvl="1" w:tplc="6A547506">
      <w:start w:val="1"/>
      <w:numFmt w:val="bullet"/>
      <w:lvlText w:val="o"/>
      <w:lvlJc w:val="left"/>
      <w:pPr>
        <w:ind w:left="1440" w:hanging="360"/>
      </w:pPr>
      <w:rPr>
        <w:rFonts w:ascii="Courier New" w:hAnsi="Courier New" w:cs="Courier New" w:hint="default"/>
      </w:rPr>
    </w:lvl>
    <w:lvl w:ilvl="2" w:tplc="F5DA2F32" w:tentative="1">
      <w:start w:val="1"/>
      <w:numFmt w:val="bullet"/>
      <w:lvlText w:val=""/>
      <w:lvlJc w:val="left"/>
      <w:pPr>
        <w:ind w:left="2160" w:hanging="360"/>
      </w:pPr>
      <w:rPr>
        <w:rFonts w:ascii="Wingdings" w:hAnsi="Wingdings" w:hint="default"/>
      </w:rPr>
    </w:lvl>
    <w:lvl w:ilvl="3" w:tplc="02A6F170" w:tentative="1">
      <w:start w:val="1"/>
      <w:numFmt w:val="bullet"/>
      <w:lvlText w:val=""/>
      <w:lvlJc w:val="left"/>
      <w:pPr>
        <w:ind w:left="2880" w:hanging="360"/>
      </w:pPr>
      <w:rPr>
        <w:rFonts w:ascii="Symbol" w:hAnsi="Symbol" w:hint="default"/>
      </w:rPr>
    </w:lvl>
    <w:lvl w:ilvl="4" w:tplc="04F23B0C" w:tentative="1">
      <w:start w:val="1"/>
      <w:numFmt w:val="bullet"/>
      <w:lvlText w:val="o"/>
      <w:lvlJc w:val="left"/>
      <w:pPr>
        <w:ind w:left="3600" w:hanging="360"/>
      </w:pPr>
      <w:rPr>
        <w:rFonts w:ascii="Courier New" w:hAnsi="Courier New" w:cs="Courier New" w:hint="default"/>
      </w:rPr>
    </w:lvl>
    <w:lvl w:ilvl="5" w:tplc="B9908010" w:tentative="1">
      <w:start w:val="1"/>
      <w:numFmt w:val="bullet"/>
      <w:lvlText w:val=""/>
      <w:lvlJc w:val="left"/>
      <w:pPr>
        <w:ind w:left="4320" w:hanging="360"/>
      </w:pPr>
      <w:rPr>
        <w:rFonts w:ascii="Wingdings" w:hAnsi="Wingdings" w:hint="default"/>
      </w:rPr>
    </w:lvl>
    <w:lvl w:ilvl="6" w:tplc="79BA50AE" w:tentative="1">
      <w:start w:val="1"/>
      <w:numFmt w:val="bullet"/>
      <w:lvlText w:val=""/>
      <w:lvlJc w:val="left"/>
      <w:pPr>
        <w:ind w:left="5040" w:hanging="360"/>
      </w:pPr>
      <w:rPr>
        <w:rFonts w:ascii="Symbol" w:hAnsi="Symbol" w:hint="default"/>
      </w:rPr>
    </w:lvl>
    <w:lvl w:ilvl="7" w:tplc="95A089C4" w:tentative="1">
      <w:start w:val="1"/>
      <w:numFmt w:val="bullet"/>
      <w:lvlText w:val="o"/>
      <w:lvlJc w:val="left"/>
      <w:pPr>
        <w:ind w:left="5760" w:hanging="360"/>
      </w:pPr>
      <w:rPr>
        <w:rFonts w:ascii="Courier New" w:hAnsi="Courier New" w:cs="Courier New" w:hint="default"/>
      </w:rPr>
    </w:lvl>
    <w:lvl w:ilvl="8" w:tplc="9FE4688A" w:tentative="1">
      <w:start w:val="1"/>
      <w:numFmt w:val="bullet"/>
      <w:lvlText w:val=""/>
      <w:lvlJc w:val="left"/>
      <w:pPr>
        <w:ind w:left="6480" w:hanging="360"/>
      </w:pPr>
      <w:rPr>
        <w:rFonts w:ascii="Wingdings" w:hAnsi="Wingdings" w:hint="default"/>
      </w:rPr>
    </w:lvl>
  </w:abstractNum>
  <w:abstractNum w:abstractNumId="34">
    <w:nsid w:val="63307209"/>
    <w:multiLevelType w:val="hybridMultilevel"/>
    <w:tmpl w:val="1DBC3F48"/>
    <w:lvl w:ilvl="0" w:tplc="DCDC7F50">
      <w:start w:val="1"/>
      <w:numFmt w:val="bullet"/>
      <w:lvlText w:val=""/>
      <w:lvlJc w:val="left"/>
      <w:pPr>
        <w:tabs>
          <w:tab w:val="num" w:pos="720"/>
        </w:tabs>
        <w:ind w:left="720" w:hanging="360"/>
      </w:pPr>
      <w:rPr>
        <w:rFonts w:ascii="Wingdings" w:hAnsi="Wingdings" w:hint="default"/>
      </w:rPr>
    </w:lvl>
    <w:lvl w:ilvl="1" w:tplc="B7386424">
      <w:start w:val="1"/>
      <w:numFmt w:val="bullet"/>
      <w:lvlText w:val=""/>
      <w:lvlJc w:val="left"/>
      <w:pPr>
        <w:tabs>
          <w:tab w:val="num" w:pos="1440"/>
        </w:tabs>
        <w:ind w:left="1440" w:hanging="360"/>
      </w:pPr>
      <w:rPr>
        <w:rFonts w:ascii="Wingdings" w:hAnsi="Wingdings" w:hint="default"/>
      </w:rPr>
    </w:lvl>
    <w:lvl w:ilvl="2" w:tplc="2CC289C0" w:tentative="1">
      <w:start w:val="1"/>
      <w:numFmt w:val="bullet"/>
      <w:lvlText w:val=""/>
      <w:lvlJc w:val="left"/>
      <w:pPr>
        <w:tabs>
          <w:tab w:val="num" w:pos="2160"/>
        </w:tabs>
        <w:ind w:left="2160" w:hanging="360"/>
      </w:pPr>
      <w:rPr>
        <w:rFonts w:ascii="Wingdings" w:hAnsi="Wingdings" w:hint="default"/>
      </w:rPr>
    </w:lvl>
    <w:lvl w:ilvl="3" w:tplc="34D2B258" w:tentative="1">
      <w:start w:val="1"/>
      <w:numFmt w:val="bullet"/>
      <w:lvlText w:val=""/>
      <w:lvlJc w:val="left"/>
      <w:pPr>
        <w:tabs>
          <w:tab w:val="num" w:pos="2880"/>
        </w:tabs>
        <w:ind w:left="2880" w:hanging="360"/>
      </w:pPr>
      <w:rPr>
        <w:rFonts w:ascii="Wingdings" w:hAnsi="Wingdings" w:hint="default"/>
      </w:rPr>
    </w:lvl>
    <w:lvl w:ilvl="4" w:tplc="47448BF8" w:tentative="1">
      <w:start w:val="1"/>
      <w:numFmt w:val="bullet"/>
      <w:lvlText w:val=""/>
      <w:lvlJc w:val="left"/>
      <w:pPr>
        <w:tabs>
          <w:tab w:val="num" w:pos="3600"/>
        </w:tabs>
        <w:ind w:left="3600" w:hanging="360"/>
      </w:pPr>
      <w:rPr>
        <w:rFonts w:ascii="Wingdings" w:hAnsi="Wingdings" w:hint="default"/>
      </w:rPr>
    </w:lvl>
    <w:lvl w:ilvl="5" w:tplc="132E3056" w:tentative="1">
      <w:start w:val="1"/>
      <w:numFmt w:val="bullet"/>
      <w:lvlText w:val=""/>
      <w:lvlJc w:val="left"/>
      <w:pPr>
        <w:tabs>
          <w:tab w:val="num" w:pos="4320"/>
        </w:tabs>
        <w:ind w:left="4320" w:hanging="360"/>
      </w:pPr>
      <w:rPr>
        <w:rFonts w:ascii="Wingdings" w:hAnsi="Wingdings" w:hint="default"/>
      </w:rPr>
    </w:lvl>
    <w:lvl w:ilvl="6" w:tplc="C634672C" w:tentative="1">
      <w:start w:val="1"/>
      <w:numFmt w:val="bullet"/>
      <w:lvlText w:val=""/>
      <w:lvlJc w:val="left"/>
      <w:pPr>
        <w:tabs>
          <w:tab w:val="num" w:pos="5040"/>
        </w:tabs>
        <w:ind w:left="5040" w:hanging="360"/>
      </w:pPr>
      <w:rPr>
        <w:rFonts w:ascii="Wingdings" w:hAnsi="Wingdings" w:hint="default"/>
      </w:rPr>
    </w:lvl>
    <w:lvl w:ilvl="7" w:tplc="91C0F620" w:tentative="1">
      <w:start w:val="1"/>
      <w:numFmt w:val="bullet"/>
      <w:lvlText w:val=""/>
      <w:lvlJc w:val="left"/>
      <w:pPr>
        <w:tabs>
          <w:tab w:val="num" w:pos="5760"/>
        </w:tabs>
        <w:ind w:left="5760" w:hanging="360"/>
      </w:pPr>
      <w:rPr>
        <w:rFonts w:ascii="Wingdings" w:hAnsi="Wingdings" w:hint="default"/>
      </w:rPr>
    </w:lvl>
    <w:lvl w:ilvl="8" w:tplc="B08EC210" w:tentative="1">
      <w:start w:val="1"/>
      <w:numFmt w:val="bullet"/>
      <w:lvlText w:val=""/>
      <w:lvlJc w:val="left"/>
      <w:pPr>
        <w:tabs>
          <w:tab w:val="num" w:pos="6480"/>
        </w:tabs>
        <w:ind w:left="6480" w:hanging="360"/>
      </w:pPr>
      <w:rPr>
        <w:rFonts w:ascii="Wingdings" w:hAnsi="Wingdings" w:hint="default"/>
      </w:rPr>
    </w:lvl>
  </w:abstractNum>
  <w:abstractNum w:abstractNumId="35">
    <w:nsid w:val="65541D66"/>
    <w:multiLevelType w:val="hybridMultilevel"/>
    <w:tmpl w:val="FE383D72"/>
    <w:lvl w:ilvl="0" w:tplc="0290AB5E">
      <w:start w:val="1"/>
      <w:numFmt w:val="decimal"/>
      <w:lvlText w:val="%1."/>
      <w:lvlJc w:val="left"/>
      <w:pPr>
        <w:ind w:left="720" w:hanging="360"/>
      </w:pPr>
      <w:rPr>
        <w:rFonts w:hint="default"/>
      </w:rPr>
    </w:lvl>
    <w:lvl w:ilvl="1" w:tplc="AD566A4A" w:tentative="1">
      <w:start w:val="1"/>
      <w:numFmt w:val="bullet"/>
      <w:lvlText w:val="o"/>
      <w:lvlJc w:val="left"/>
      <w:pPr>
        <w:ind w:left="1440" w:hanging="360"/>
      </w:pPr>
      <w:rPr>
        <w:rFonts w:ascii="Courier New" w:hAnsi="Courier New" w:cs="Courier New" w:hint="default"/>
      </w:rPr>
    </w:lvl>
    <w:lvl w:ilvl="2" w:tplc="00168FAE" w:tentative="1">
      <w:start w:val="1"/>
      <w:numFmt w:val="bullet"/>
      <w:lvlText w:val=""/>
      <w:lvlJc w:val="left"/>
      <w:pPr>
        <w:ind w:left="2160" w:hanging="360"/>
      </w:pPr>
      <w:rPr>
        <w:rFonts w:ascii="Wingdings" w:hAnsi="Wingdings" w:hint="default"/>
      </w:rPr>
    </w:lvl>
    <w:lvl w:ilvl="3" w:tplc="A9C0C248" w:tentative="1">
      <w:start w:val="1"/>
      <w:numFmt w:val="bullet"/>
      <w:lvlText w:val=""/>
      <w:lvlJc w:val="left"/>
      <w:pPr>
        <w:ind w:left="2880" w:hanging="360"/>
      </w:pPr>
      <w:rPr>
        <w:rFonts w:ascii="Symbol" w:hAnsi="Symbol" w:hint="default"/>
      </w:rPr>
    </w:lvl>
    <w:lvl w:ilvl="4" w:tplc="EBF015D6" w:tentative="1">
      <w:start w:val="1"/>
      <w:numFmt w:val="bullet"/>
      <w:lvlText w:val="o"/>
      <w:lvlJc w:val="left"/>
      <w:pPr>
        <w:ind w:left="3600" w:hanging="360"/>
      </w:pPr>
      <w:rPr>
        <w:rFonts w:ascii="Courier New" w:hAnsi="Courier New" w:cs="Courier New" w:hint="default"/>
      </w:rPr>
    </w:lvl>
    <w:lvl w:ilvl="5" w:tplc="00B0C25E" w:tentative="1">
      <w:start w:val="1"/>
      <w:numFmt w:val="bullet"/>
      <w:lvlText w:val=""/>
      <w:lvlJc w:val="left"/>
      <w:pPr>
        <w:ind w:left="4320" w:hanging="360"/>
      </w:pPr>
      <w:rPr>
        <w:rFonts w:ascii="Wingdings" w:hAnsi="Wingdings" w:hint="default"/>
      </w:rPr>
    </w:lvl>
    <w:lvl w:ilvl="6" w:tplc="2FF42B42" w:tentative="1">
      <w:start w:val="1"/>
      <w:numFmt w:val="bullet"/>
      <w:lvlText w:val=""/>
      <w:lvlJc w:val="left"/>
      <w:pPr>
        <w:ind w:left="5040" w:hanging="360"/>
      </w:pPr>
      <w:rPr>
        <w:rFonts w:ascii="Symbol" w:hAnsi="Symbol" w:hint="default"/>
      </w:rPr>
    </w:lvl>
    <w:lvl w:ilvl="7" w:tplc="D55A9F28" w:tentative="1">
      <w:start w:val="1"/>
      <w:numFmt w:val="bullet"/>
      <w:lvlText w:val="o"/>
      <w:lvlJc w:val="left"/>
      <w:pPr>
        <w:ind w:left="5760" w:hanging="360"/>
      </w:pPr>
      <w:rPr>
        <w:rFonts w:ascii="Courier New" w:hAnsi="Courier New" w:cs="Courier New" w:hint="default"/>
      </w:rPr>
    </w:lvl>
    <w:lvl w:ilvl="8" w:tplc="4C1420AC" w:tentative="1">
      <w:start w:val="1"/>
      <w:numFmt w:val="bullet"/>
      <w:lvlText w:val=""/>
      <w:lvlJc w:val="left"/>
      <w:pPr>
        <w:ind w:left="6480" w:hanging="360"/>
      </w:pPr>
      <w:rPr>
        <w:rFonts w:ascii="Wingdings" w:hAnsi="Wingdings" w:hint="default"/>
      </w:rPr>
    </w:lvl>
  </w:abstractNum>
  <w:abstractNum w:abstractNumId="36">
    <w:nsid w:val="66947EE6"/>
    <w:multiLevelType w:val="hybridMultilevel"/>
    <w:tmpl w:val="3B98BDC8"/>
    <w:lvl w:ilvl="0" w:tplc="36E65EAC">
      <w:start w:val="1"/>
      <w:numFmt w:val="decimal"/>
      <w:lvlText w:val="%1."/>
      <w:lvlJc w:val="left"/>
      <w:pPr>
        <w:ind w:left="720" w:hanging="360"/>
      </w:pPr>
    </w:lvl>
    <w:lvl w:ilvl="1" w:tplc="73920BAA" w:tentative="1">
      <w:start w:val="1"/>
      <w:numFmt w:val="lowerLetter"/>
      <w:lvlText w:val="%2."/>
      <w:lvlJc w:val="left"/>
      <w:pPr>
        <w:ind w:left="1440" w:hanging="360"/>
      </w:pPr>
    </w:lvl>
    <w:lvl w:ilvl="2" w:tplc="F588FA2E" w:tentative="1">
      <w:start w:val="1"/>
      <w:numFmt w:val="lowerRoman"/>
      <w:lvlText w:val="%3."/>
      <w:lvlJc w:val="right"/>
      <w:pPr>
        <w:ind w:left="2160" w:hanging="180"/>
      </w:pPr>
    </w:lvl>
    <w:lvl w:ilvl="3" w:tplc="77D00D3E" w:tentative="1">
      <w:start w:val="1"/>
      <w:numFmt w:val="decimal"/>
      <w:lvlText w:val="%4."/>
      <w:lvlJc w:val="left"/>
      <w:pPr>
        <w:ind w:left="2880" w:hanging="360"/>
      </w:pPr>
    </w:lvl>
    <w:lvl w:ilvl="4" w:tplc="6D2CA91C" w:tentative="1">
      <w:start w:val="1"/>
      <w:numFmt w:val="lowerLetter"/>
      <w:lvlText w:val="%5."/>
      <w:lvlJc w:val="left"/>
      <w:pPr>
        <w:ind w:left="3600" w:hanging="360"/>
      </w:pPr>
    </w:lvl>
    <w:lvl w:ilvl="5" w:tplc="4ABC9CEE" w:tentative="1">
      <w:start w:val="1"/>
      <w:numFmt w:val="lowerRoman"/>
      <w:lvlText w:val="%6."/>
      <w:lvlJc w:val="right"/>
      <w:pPr>
        <w:ind w:left="4320" w:hanging="180"/>
      </w:pPr>
    </w:lvl>
    <w:lvl w:ilvl="6" w:tplc="EB7EC376" w:tentative="1">
      <w:start w:val="1"/>
      <w:numFmt w:val="decimal"/>
      <w:lvlText w:val="%7."/>
      <w:lvlJc w:val="left"/>
      <w:pPr>
        <w:ind w:left="5040" w:hanging="360"/>
      </w:pPr>
    </w:lvl>
    <w:lvl w:ilvl="7" w:tplc="2AE4C45C" w:tentative="1">
      <w:start w:val="1"/>
      <w:numFmt w:val="lowerLetter"/>
      <w:lvlText w:val="%8."/>
      <w:lvlJc w:val="left"/>
      <w:pPr>
        <w:ind w:left="5760" w:hanging="360"/>
      </w:pPr>
    </w:lvl>
    <w:lvl w:ilvl="8" w:tplc="7AD0F4E0" w:tentative="1">
      <w:start w:val="1"/>
      <w:numFmt w:val="lowerRoman"/>
      <w:lvlText w:val="%9."/>
      <w:lvlJc w:val="right"/>
      <w:pPr>
        <w:ind w:left="6480" w:hanging="180"/>
      </w:pPr>
    </w:lvl>
  </w:abstractNum>
  <w:abstractNum w:abstractNumId="37">
    <w:nsid w:val="6BDF0AAB"/>
    <w:multiLevelType w:val="multilevel"/>
    <w:tmpl w:val="5D2497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19083B"/>
    <w:multiLevelType w:val="hybridMultilevel"/>
    <w:tmpl w:val="C430F1F8"/>
    <w:lvl w:ilvl="0" w:tplc="719833B4">
      <w:start w:val="1"/>
      <w:numFmt w:val="bullet"/>
      <w:lvlText w:val=""/>
      <w:lvlJc w:val="left"/>
      <w:pPr>
        <w:ind w:left="720" w:hanging="360"/>
      </w:pPr>
      <w:rPr>
        <w:rFonts w:ascii="Symbol" w:hAnsi="Symbol" w:hint="default"/>
      </w:rPr>
    </w:lvl>
    <w:lvl w:ilvl="1" w:tplc="02C4797C" w:tentative="1">
      <w:start w:val="1"/>
      <w:numFmt w:val="bullet"/>
      <w:lvlText w:val="o"/>
      <w:lvlJc w:val="left"/>
      <w:pPr>
        <w:ind w:left="1440" w:hanging="360"/>
      </w:pPr>
      <w:rPr>
        <w:rFonts w:ascii="Courier New" w:hAnsi="Courier New" w:cs="Courier New" w:hint="default"/>
      </w:rPr>
    </w:lvl>
    <w:lvl w:ilvl="2" w:tplc="F1C016A4" w:tentative="1">
      <w:start w:val="1"/>
      <w:numFmt w:val="bullet"/>
      <w:lvlText w:val=""/>
      <w:lvlJc w:val="left"/>
      <w:pPr>
        <w:ind w:left="2160" w:hanging="360"/>
      </w:pPr>
      <w:rPr>
        <w:rFonts w:ascii="Wingdings" w:hAnsi="Wingdings" w:hint="default"/>
      </w:rPr>
    </w:lvl>
    <w:lvl w:ilvl="3" w:tplc="011E53C4" w:tentative="1">
      <w:start w:val="1"/>
      <w:numFmt w:val="bullet"/>
      <w:lvlText w:val=""/>
      <w:lvlJc w:val="left"/>
      <w:pPr>
        <w:ind w:left="2880" w:hanging="360"/>
      </w:pPr>
      <w:rPr>
        <w:rFonts w:ascii="Symbol" w:hAnsi="Symbol" w:hint="default"/>
      </w:rPr>
    </w:lvl>
    <w:lvl w:ilvl="4" w:tplc="11E844D0" w:tentative="1">
      <w:start w:val="1"/>
      <w:numFmt w:val="bullet"/>
      <w:lvlText w:val="o"/>
      <w:lvlJc w:val="left"/>
      <w:pPr>
        <w:ind w:left="3600" w:hanging="360"/>
      </w:pPr>
      <w:rPr>
        <w:rFonts w:ascii="Courier New" w:hAnsi="Courier New" w:cs="Courier New" w:hint="default"/>
      </w:rPr>
    </w:lvl>
    <w:lvl w:ilvl="5" w:tplc="3D2C4A7E" w:tentative="1">
      <w:start w:val="1"/>
      <w:numFmt w:val="bullet"/>
      <w:lvlText w:val=""/>
      <w:lvlJc w:val="left"/>
      <w:pPr>
        <w:ind w:left="4320" w:hanging="360"/>
      </w:pPr>
      <w:rPr>
        <w:rFonts w:ascii="Wingdings" w:hAnsi="Wingdings" w:hint="default"/>
      </w:rPr>
    </w:lvl>
    <w:lvl w:ilvl="6" w:tplc="1BB09048" w:tentative="1">
      <w:start w:val="1"/>
      <w:numFmt w:val="bullet"/>
      <w:lvlText w:val=""/>
      <w:lvlJc w:val="left"/>
      <w:pPr>
        <w:ind w:left="5040" w:hanging="360"/>
      </w:pPr>
      <w:rPr>
        <w:rFonts w:ascii="Symbol" w:hAnsi="Symbol" w:hint="default"/>
      </w:rPr>
    </w:lvl>
    <w:lvl w:ilvl="7" w:tplc="9110B8CA" w:tentative="1">
      <w:start w:val="1"/>
      <w:numFmt w:val="bullet"/>
      <w:lvlText w:val="o"/>
      <w:lvlJc w:val="left"/>
      <w:pPr>
        <w:ind w:left="5760" w:hanging="360"/>
      </w:pPr>
      <w:rPr>
        <w:rFonts w:ascii="Courier New" w:hAnsi="Courier New" w:cs="Courier New" w:hint="default"/>
      </w:rPr>
    </w:lvl>
    <w:lvl w:ilvl="8" w:tplc="C8ACF8DE" w:tentative="1">
      <w:start w:val="1"/>
      <w:numFmt w:val="bullet"/>
      <w:lvlText w:val=""/>
      <w:lvlJc w:val="left"/>
      <w:pPr>
        <w:ind w:left="6480" w:hanging="360"/>
      </w:pPr>
      <w:rPr>
        <w:rFonts w:ascii="Wingdings" w:hAnsi="Wingdings" w:hint="default"/>
      </w:rPr>
    </w:lvl>
  </w:abstractNum>
  <w:abstractNum w:abstractNumId="39">
    <w:nsid w:val="75161ED2"/>
    <w:multiLevelType w:val="hybridMultilevel"/>
    <w:tmpl w:val="37BA6164"/>
    <w:lvl w:ilvl="0" w:tplc="B3DEE108">
      <w:start w:val="1"/>
      <w:numFmt w:val="bullet"/>
      <w:lvlText w:val=""/>
      <w:lvlJc w:val="left"/>
      <w:pPr>
        <w:ind w:left="720" w:hanging="360"/>
      </w:pPr>
      <w:rPr>
        <w:rFonts w:ascii="Symbol" w:hAnsi="Symbol" w:hint="default"/>
      </w:rPr>
    </w:lvl>
    <w:lvl w:ilvl="1" w:tplc="AA16A61E" w:tentative="1">
      <w:start w:val="1"/>
      <w:numFmt w:val="bullet"/>
      <w:lvlText w:val="o"/>
      <w:lvlJc w:val="left"/>
      <w:pPr>
        <w:ind w:left="1440" w:hanging="360"/>
      </w:pPr>
      <w:rPr>
        <w:rFonts w:ascii="Courier New" w:hAnsi="Courier New" w:cs="Courier New" w:hint="default"/>
      </w:rPr>
    </w:lvl>
    <w:lvl w:ilvl="2" w:tplc="3B187A40" w:tentative="1">
      <w:start w:val="1"/>
      <w:numFmt w:val="bullet"/>
      <w:lvlText w:val=""/>
      <w:lvlJc w:val="left"/>
      <w:pPr>
        <w:ind w:left="2160" w:hanging="360"/>
      </w:pPr>
      <w:rPr>
        <w:rFonts w:ascii="Wingdings" w:hAnsi="Wingdings" w:hint="default"/>
      </w:rPr>
    </w:lvl>
    <w:lvl w:ilvl="3" w:tplc="57829B04" w:tentative="1">
      <w:start w:val="1"/>
      <w:numFmt w:val="bullet"/>
      <w:lvlText w:val=""/>
      <w:lvlJc w:val="left"/>
      <w:pPr>
        <w:ind w:left="2880" w:hanging="360"/>
      </w:pPr>
      <w:rPr>
        <w:rFonts w:ascii="Symbol" w:hAnsi="Symbol" w:hint="default"/>
      </w:rPr>
    </w:lvl>
    <w:lvl w:ilvl="4" w:tplc="7F78B15A" w:tentative="1">
      <w:start w:val="1"/>
      <w:numFmt w:val="bullet"/>
      <w:lvlText w:val="o"/>
      <w:lvlJc w:val="left"/>
      <w:pPr>
        <w:ind w:left="3600" w:hanging="360"/>
      </w:pPr>
      <w:rPr>
        <w:rFonts w:ascii="Courier New" w:hAnsi="Courier New" w:cs="Courier New" w:hint="default"/>
      </w:rPr>
    </w:lvl>
    <w:lvl w:ilvl="5" w:tplc="5A70FEFC" w:tentative="1">
      <w:start w:val="1"/>
      <w:numFmt w:val="bullet"/>
      <w:lvlText w:val=""/>
      <w:lvlJc w:val="left"/>
      <w:pPr>
        <w:ind w:left="4320" w:hanging="360"/>
      </w:pPr>
      <w:rPr>
        <w:rFonts w:ascii="Wingdings" w:hAnsi="Wingdings" w:hint="default"/>
      </w:rPr>
    </w:lvl>
    <w:lvl w:ilvl="6" w:tplc="9E165B42" w:tentative="1">
      <w:start w:val="1"/>
      <w:numFmt w:val="bullet"/>
      <w:lvlText w:val=""/>
      <w:lvlJc w:val="left"/>
      <w:pPr>
        <w:ind w:left="5040" w:hanging="360"/>
      </w:pPr>
      <w:rPr>
        <w:rFonts w:ascii="Symbol" w:hAnsi="Symbol" w:hint="default"/>
      </w:rPr>
    </w:lvl>
    <w:lvl w:ilvl="7" w:tplc="8E0E53FC" w:tentative="1">
      <w:start w:val="1"/>
      <w:numFmt w:val="bullet"/>
      <w:lvlText w:val="o"/>
      <w:lvlJc w:val="left"/>
      <w:pPr>
        <w:ind w:left="5760" w:hanging="360"/>
      </w:pPr>
      <w:rPr>
        <w:rFonts w:ascii="Courier New" w:hAnsi="Courier New" w:cs="Courier New" w:hint="default"/>
      </w:rPr>
    </w:lvl>
    <w:lvl w:ilvl="8" w:tplc="80FE1D0E" w:tentative="1">
      <w:start w:val="1"/>
      <w:numFmt w:val="bullet"/>
      <w:lvlText w:val=""/>
      <w:lvlJc w:val="left"/>
      <w:pPr>
        <w:ind w:left="6480" w:hanging="360"/>
      </w:pPr>
      <w:rPr>
        <w:rFonts w:ascii="Wingdings" w:hAnsi="Wingdings" w:hint="default"/>
      </w:rPr>
    </w:lvl>
  </w:abstractNum>
  <w:abstractNum w:abstractNumId="40">
    <w:nsid w:val="7AF603C8"/>
    <w:multiLevelType w:val="hybridMultilevel"/>
    <w:tmpl w:val="9E107D9A"/>
    <w:lvl w:ilvl="0" w:tplc="C92ADB86">
      <w:start w:val="1"/>
      <w:numFmt w:val="bullet"/>
      <w:lvlText w:val=""/>
      <w:lvlJc w:val="left"/>
      <w:pPr>
        <w:ind w:left="720" w:hanging="360"/>
      </w:pPr>
      <w:rPr>
        <w:rFonts w:ascii="Symbol" w:hAnsi="Symbol" w:hint="default"/>
      </w:rPr>
    </w:lvl>
    <w:lvl w:ilvl="1" w:tplc="320A0A1E" w:tentative="1">
      <w:start w:val="1"/>
      <w:numFmt w:val="bullet"/>
      <w:lvlText w:val="o"/>
      <w:lvlJc w:val="left"/>
      <w:pPr>
        <w:ind w:left="1440" w:hanging="360"/>
      </w:pPr>
      <w:rPr>
        <w:rFonts w:ascii="Courier New" w:hAnsi="Courier New" w:cs="Courier New" w:hint="default"/>
      </w:rPr>
    </w:lvl>
    <w:lvl w:ilvl="2" w:tplc="8DEAE7E4" w:tentative="1">
      <w:start w:val="1"/>
      <w:numFmt w:val="bullet"/>
      <w:lvlText w:val=""/>
      <w:lvlJc w:val="left"/>
      <w:pPr>
        <w:ind w:left="2160" w:hanging="360"/>
      </w:pPr>
      <w:rPr>
        <w:rFonts w:ascii="Wingdings" w:hAnsi="Wingdings" w:hint="default"/>
      </w:rPr>
    </w:lvl>
    <w:lvl w:ilvl="3" w:tplc="B5F4EFC2" w:tentative="1">
      <w:start w:val="1"/>
      <w:numFmt w:val="bullet"/>
      <w:lvlText w:val=""/>
      <w:lvlJc w:val="left"/>
      <w:pPr>
        <w:ind w:left="2880" w:hanging="360"/>
      </w:pPr>
      <w:rPr>
        <w:rFonts w:ascii="Symbol" w:hAnsi="Symbol" w:hint="default"/>
      </w:rPr>
    </w:lvl>
    <w:lvl w:ilvl="4" w:tplc="9B58F546" w:tentative="1">
      <w:start w:val="1"/>
      <w:numFmt w:val="bullet"/>
      <w:lvlText w:val="o"/>
      <w:lvlJc w:val="left"/>
      <w:pPr>
        <w:ind w:left="3600" w:hanging="360"/>
      </w:pPr>
      <w:rPr>
        <w:rFonts w:ascii="Courier New" w:hAnsi="Courier New" w:cs="Courier New" w:hint="default"/>
      </w:rPr>
    </w:lvl>
    <w:lvl w:ilvl="5" w:tplc="43BCEC2C" w:tentative="1">
      <w:start w:val="1"/>
      <w:numFmt w:val="bullet"/>
      <w:lvlText w:val=""/>
      <w:lvlJc w:val="left"/>
      <w:pPr>
        <w:ind w:left="4320" w:hanging="360"/>
      </w:pPr>
      <w:rPr>
        <w:rFonts w:ascii="Wingdings" w:hAnsi="Wingdings" w:hint="default"/>
      </w:rPr>
    </w:lvl>
    <w:lvl w:ilvl="6" w:tplc="DEA046CE" w:tentative="1">
      <w:start w:val="1"/>
      <w:numFmt w:val="bullet"/>
      <w:lvlText w:val=""/>
      <w:lvlJc w:val="left"/>
      <w:pPr>
        <w:ind w:left="5040" w:hanging="360"/>
      </w:pPr>
      <w:rPr>
        <w:rFonts w:ascii="Symbol" w:hAnsi="Symbol" w:hint="default"/>
      </w:rPr>
    </w:lvl>
    <w:lvl w:ilvl="7" w:tplc="B972E3D0" w:tentative="1">
      <w:start w:val="1"/>
      <w:numFmt w:val="bullet"/>
      <w:lvlText w:val="o"/>
      <w:lvlJc w:val="left"/>
      <w:pPr>
        <w:ind w:left="5760" w:hanging="360"/>
      </w:pPr>
      <w:rPr>
        <w:rFonts w:ascii="Courier New" w:hAnsi="Courier New" w:cs="Courier New" w:hint="default"/>
      </w:rPr>
    </w:lvl>
    <w:lvl w:ilvl="8" w:tplc="2DCC67F6" w:tentative="1">
      <w:start w:val="1"/>
      <w:numFmt w:val="bullet"/>
      <w:lvlText w:val=""/>
      <w:lvlJc w:val="left"/>
      <w:pPr>
        <w:ind w:left="6480" w:hanging="360"/>
      </w:pPr>
      <w:rPr>
        <w:rFonts w:ascii="Wingdings" w:hAnsi="Wingdings" w:hint="default"/>
      </w:rPr>
    </w:lvl>
  </w:abstractNum>
  <w:abstractNum w:abstractNumId="41">
    <w:nsid w:val="7D9F1B3B"/>
    <w:multiLevelType w:val="hybridMultilevel"/>
    <w:tmpl w:val="1D2461F4"/>
    <w:lvl w:ilvl="0" w:tplc="B89E3B14">
      <w:start w:val="1"/>
      <w:numFmt w:val="bullet"/>
      <w:lvlText w:val=""/>
      <w:lvlJc w:val="left"/>
      <w:pPr>
        <w:ind w:left="2520" w:hanging="360"/>
      </w:pPr>
      <w:rPr>
        <w:rFonts w:ascii="Symbol" w:hAnsi="Symbol" w:hint="default"/>
      </w:rPr>
    </w:lvl>
    <w:lvl w:ilvl="1" w:tplc="F5C4E52E">
      <w:start w:val="1"/>
      <w:numFmt w:val="bullet"/>
      <w:lvlText w:val="o"/>
      <w:lvlJc w:val="left"/>
      <w:pPr>
        <w:ind w:left="3240" w:hanging="360"/>
      </w:pPr>
      <w:rPr>
        <w:rFonts w:ascii="Courier New" w:hAnsi="Courier New" w:cs="Courier New" w:hint="default"/>
      </w:rPr>
    </w:lvl>
    <w:lvl w:ilvl="2" w:tplc="9DC4CDEE">
      <w:start w:val="1"/>
      <w:numFmt w:val="bullet"/>
      <w:lvlText w:val=""/>
      <w:lvlJc w:val="left"/>
      <w:pPr>
        <w:ind w:left="3960" w:hanging="360"/>
      </w:pPr>
      <w:rPr>
        <w:rFonts w:ascii="Wingdings" w:hAnsi="Wingdings" w:hint="default"/>
      </w:rPr>
    </w:lvl>
    <w:lvl w:ilvl="3" w:tplc="9AD684CA" w:tentative="1">
      <w:start w:val="1"/>
      <w:numFmt w:val="bullet"/>
      <w:lvlText w:val=""/>
      <w:lvlJc w:val="left"/>
      <w:pPr>
        <w:ind w:left="4680" w:hanging="360"/>
      </w:pPr>
      <w:rPr>
        <w:rFonts w:ascii="Symbol" w:hAnsi="Symbol" w:hint="default"/>
      </w:rPr>
    </w:lvl>
    <w:lvl w:ilvl="4" w:tplc="D7E4CBCA" w:tentative="1">
      <w:start w:val="1"/>
      <w:numFmt w:val="bullet"/>
      <w:lvlText w:val="o"/>
      <w:lvlJc w:val="left"/>
      <w:pPr>
        <w:ind w:left="5400" w:hanging="360"/>
      </w:pPr>
      <w:rPr>
        <w:rFonts w:ascii="Courier New" w:hAnsi="Courier New" w:cs="Courier New" w:hint="default"/>
      </w:rPr>
    </w:lvl>
    <w:lvl w:ilvl="5" w:tplc="ACC8F12A" w:tentative="1">
      <w:start w:val="1"/>
      <w:numFmt w:val="bullet"/>
      <w:lvlText w:val=""/>
      <w:lvlJc w:val="left"/>
      <w:pPr>
        <w:ind w:left="6120" w:hanging="360"/>
      </w:pPr>
      <w:rPr>
        <w:rFonts w:ascii="Wingdings" w:hAnsi="Wingdings" w:hint="default"/>
      </w:rPr>
    </w:lvl>
    <w:lvl w:ilvl="6" w:tplc="6BC271C2" w:tentative="1">
      <w:start w:val="1"/>
      <w:numFmt w:val="bullet"/>
      <w:lvlText w:val=""/>
      <w:lvlJc w:val="left"/>
      <w:pPr>
        <w:ind w:left="6840" w:hanging="360"/>
      </w:pPr>
      <w:rPr>
        <w:rFonts w:ascii="Symbol" w:hAnsi="Symbol" w:hint="default"/>
      </w:rPr>
    </w:lvl>
    <w:lvl w:ilvl="7" w:tplc="9C2E35FA" w:tentative="1">
      <w:start w:val="1"/>
      <w:numFmt w:val="bullet"/>
      <w:lvlText w:val="o"/>
      <w:lvlJc w:val="left"/>
      <w:pPr>
        <w:ind w:left="7560" w:hanging="360"/>
      </w:pPr>
      <w:rPr>
        <w:rFonts w:ascii="Courier New" w:hAnsi="Courier New" w:cs="Courier New" w:hint="default"/>
      </w:rPr>
    </w:lvl>
    <w:lvl w:ilvl="8" w:tplc="21203A14" w:tentative="1">
      <w:start w:val="1"/>
      <w:numFmt w:val="bullet"/>
      <w:lvlText w:val=""/>
      <w:lvlJc w:val="left"/>
      <w:pPr>
        <w:ind w:left="8280" w:hanging="360"/>
      </w:pPr>
      <w:rPr>
        <w:rFonts w:ascii="Wingdings" w:hAnsi="Wingdings" w:hint="default"/>
      </w:rPr>
    </w:lvl>
  </w:abstractNum>
  <w:abstractNum w:abstractNumId="42">
    <w:nsid w:val="7EB11D51"/>
    <w:multiLevelType w:val="hybridMultilevel"/>
    <w:tmpl w:val="C8FE4910"/>
    <w:lvl w:ilvl="0" w:tplc="A6882A96">
      <w:start w:val="1"/>
      <w:numFmt w:val="upperLetter"/>
      <w:lvlText w:val="%1."/>
      <w:lvlJc w:val="left"/>
      <w:pPr>
        <w:ind w:left="1776" w:hanging="360"/>
      </w:pPr>
    </w:lvl>
    <w:lvl w:ilvl="1" w:tplc="0B645BF6" w:tentative="1">
      <w:start w:val="1"/>
      <w:numFmt w:val="lowerLetter"/>
      <w:lvlText w:val="%2."/>
      <w:lvlJc w:val="left"/>
      <w:pPr>
        <w:ind w:left="2496" w:hanging="360"/>
      </w:pPr>
    </w:lvl>
    <w:lvl w:ilvl="2" w:tplc="59DA605E" w:tentative="1">
      <w:start w:val="1"/>
      <w:numFmt w:val="lowerRoman"/>
      <w:lvlText w:val="%3."/>
      <w:lvlJc w:val="right"/>
      <w:pPr>
        <w:ind w:left="3216" w:hanging="180"/>
      </w:pPr>
    </w:lvl>
    <w:lvl w:ilvl="3" w:tplc="891EDCE0" w:tentative="1">
      <w:start w:val="1"/>
      <w:numFmt w:val="decimal"/>
      <w:lvlText w:val="%4."/>
      <w:lvlJc w:val="left"/>
      <w:pPr>
        <w:ind w:left="3936" w:hanging="360"/>
      </w:pPr>
    </w:lvl>
    <w:lvl w:ilvl="4" w:tplc="1B981EB4" w:tentative="1">
      <w:start w:val="1"/>
      <w:numFmt w:val="lowerLetter"/>
      <w:lvlText w:val="%5."/>
      <w:lvlJc w:val="left"/>
      <w:pPr>
        <w:ind w:left="4656" w:hanging="360"/>
      </w:pPr>
    </w:lvl>
    <w:lvl w:ilvl="5" w:tplc="65B41542" w:tentative="1">
      <w:start w:val="1"/>
      <w:numFmt w:val="lowerRoman"/>
      <w:lvlText w:val="%6."/>
      <w:lvlJc w:val="right"/>
      <w:pPr>
        <w:ind w:left="5376" w:hanging="180"/>
      </w:pPr>
    </w:lvl>
    <w:lvl w:ilvl="6" w:tplc="F524F706" w:tentative="1">
      <w:start w:val="1"/>
      <w:numFmt w:val="decimal"/>
      <w:lvlText w:val="%7."/>
      <w:lvlJc w:val="left"/>
      <w:pPr>
        <w:ind w:left="6096" w:hanging="360"/>
      </w:pPr>
    </w:lvl>
    <w:lvl w:ilvl="7" w:tplc="64FA2B46" w:tentative="1">
      <w:start w:val="1"/>
      <w:numFmt w:val="lowerLetter"/>
      <w:lvlText w:val="%8."/>
      <w:lvlJc w:val="left"/>
      <w:pPr>
        <w:ind w:left="6816" w:hanging="360"/>
      </w:pPr>
    </w:lvl>
    <w:lvl w:ilvl="8" w:tplc="8EA0F758" w:tentative="1">
      <w:start w:val="1"/>
      <w:numFmt w:val="lowerRoman"/>
      <w:lvlText w:val="%9."/>
      <w:lvlJc w:val="right"/>
      <w:pPr>
        <w:ind w:left="7536" w:hanging="180"/>
      </w:pPr>
    </w:lvl>
  </w:abstractNum>
  <w:num w:numId="1">
    <w:abstractNumId w:val="34"/>
  </w:num>
  <w:num w:numId="2">
    <w:abstractNumId w:val="18"/>
  </w:num>
  <w:num w:numId="3">
    <w:abstractNumId w:val="32"/>
  </w:num>
  <w:num w:numId="4">
    <w:abstractNumId w:val="10"/>
  </w:num>
  <w:num w:numId="5">
    <w:abstractNumId w:val="41"/>
  </w:num>
  <w:num w:numId="6">
    <w:abstractNumId w:val="33"/>
  </w:num>
  <w:num w:numId="7">
    <w:abstractNumId w:val="17"/>
  </w:num>
  <w:num w:numId="8">
    <w:abstractNumId w:val="35"/>
  </w:num>
  <w:num w:numId="9">
    <w:abstractNumId w:val="1"/>
  </w:num>
  <w:num w:numId="10">
    <w:abstractNumId w:val="36"/>
  </w:num>
  <w:num w:numId="11">
    <w:abstractNumId w:val="39"/>
  </w:num>
  <w:num w:numId="12">
    <w:abstractNumId w:val="30"/>
  </w:num>
  <w:num w:numId="13">
    <w:abstractNumId w:val="27"/>
  </w:num>
  <w:num w:numId="14">
    <w:abstractNumId w:val="7"/>
  </w:num>
  <w:num w:numId="15">
    <w:abstractNumId w:val="42"/>
  </w:num>
  <w:num w:numId="16">
    <w:abstractNumId w:val="37"/>
  </w:num>
  <w:num w:numId="17">
    <w:abstractNumId w:val="12"/>
  </w:num>
  <w:num w:numId="18">
    <w:abstractNumId w:val="26"/>
  </w:num>
  <w:num w:numId="19">
    <w:abstractNumId w:val="19"/>
  </w:num>
  <w:num w:numId="20">
    <w:abstractNumId w:val="14"/>
  </w:num>
  <w:num w:numId="21">
    <w:abstractNumId w:val="2"/>
  </w:num>
  <w:num w:numId="22">
    <w:abstractNumId w:val="3"/>
  </w:num>
  <w:num w:numId="23">
    <w:abstractNumId w:val="38"/>
  </w:num>
  <w:num w:numId="24">
    <w:abstractNumId w:val="22"/>
  </w:num>
  <w:num w:numId="25">
    <w:abstractNumId w:val="9"/>
  </w:num>
  <w:num w:numId="26">
    <w:abstractNumId w:val="29"/>
  </w:num>
  <w:num w:numId="27">
    <w:abstractNumId w:val="6"/>
  </w:num>
  <w:num w:numId="28">
    <w:abstractNumId w:val="5"/>
  </w:num>
  <w:num w:numId="29">
    <w:abstractNumId w:val="21"/>
  </w:num>
  <w:num w:numId="30">
    <w:abstractNumId w:val="4"/>
  </w:num>
  <w:num w:numId="31">
    <w:abstractNumId w:val="20"/>
  </w:num>
  <w:num w:numId="32">
    <w:abstractNumId w:val="25"/>
  </w:num>
  <w:num w:numId="33">
    <w:abstractNumId w:val="16"/>
  </w:num>
  <w:num w:numId="34">
    <w:abstractNumId w:val="11"/>
  </w:num>
  <w:num w:numId="35">
    <w:abstractNumId w:val="23"/>
  </w:num>
  <w:num w:numId="36">
    <w:abstractNumId w:val="24"/>
  </w:num>
  <w:num w:numId="37">
    <w:abstractNumId w:val="28"/>
  </w:num>
  <w:num w:numId="38">
    <w:abstractNumId w:val="15"/>
  </w:num>
  <w:num w:numId="39">
    <w:abstractNumId w:val="13"/>
  </w:num>
  <w:num w:numId="40">
    <w:abstractNumId w:val="24"/>
  </w:num>
  <w:num w:numId="41">
    <w:abstractNumId w:val="40"/>
  </w:num>
  <w:num w:numId="42">
    <w:abstractNumId w:val="8"/>
  </w:num>
  <w:num w:numId="43">
    <w:abstractNumId w:val="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52"/>
    <w:rsid w:val="00003407"/>
    <w:rsid w:val="000075A1"/>
    <w:rsid w:val="0003136B"/>
    <w:rsid w:val="00047B14"/>
    <w:rsid w:val="000655B5"/>
    <w:rsid w:val="0008754A"/>
    <w:rsid w:val="000945FB"/>
    <w:rsid w:val="00097695"/>
    <w:rsid w:val="000C54B1"/>
    <w:rsid w:val="000D3577"/>
    <w:rsid w:val="000F49FB"/>
    <w:rsid w:val="00101DB0"/>
    <w:rsid w:val="00105502"/>
    <w:rsid w:val="00121B5B"/>
    <w:rsid w:val="001425EE"/>
    <w:rsid w:val="00183B74"/>
    <w:rsid w:val="00185F7F"/>
    <w:rsid w:val="001C2FEA"/>
    <w:rsid w:val="001C5139"/>
    <w:rsid w:val="001D78F7"/>
    <w:rsid w:val="001E7AC1"/>
    <w:rsid w:val="001F733A"/>
    <w:rsid w:val="002504AE"/>
    <w:rsid w:val="00252C48"/>
    <w:rsid w:val="00294FCF"/>
    <w:rsid w:val="002B138E"/>
    <w:rsid w:val="002D5B41"/>
    <w:rsid w:val="002D6098"/>
    <w:rsid w:val="002F2E9C"/>
    <w:rsid w:val="002F3591"/>
    <w:rsid w:val="00343917"/>
    <w:rsid w:val="00362514"/>
    <w:rsid w:val="003762A7"/>
    <w:rsid w:val="00382021"/>
    <w:rsid w:val="003A50F5"/>
    <w:rsid w:val="003B6D9B"/>
    <w:rsid w:val="003B7392"/>
    <w:rsid w:val="003E007E"/>
    <w:rsid w:val="003E5576"/>
    <w:rsid w:val="003E6EDF"/>
    <w:rsid w:val="00402739"/>
    <w:rsid w:val="004212CF"/>
    <w:rsid w:val="004437DD"/>
    <w:rsid w:val="00444467"/>
    <w:rsid w:val="00452FFE"/>
    <w:rsid w:val="00486CF6"/>
    <w:rsid w:val="004A7E39"/>
    <w:rsid w:val="004B5AAC"/>
    <w:rsid w:val="004C72E9"/>
    <w:rsid w:val="004D3AD4"/>
    <w:rsid w:val="00503FAB"/>
    <w:rsid w:val="0053683F"/>
    <w:rsid w:val="00542641"/>
    <w:rsid w:val="00561096"/>
    <w:rsid w:val="00586C8C"/>
    <w:rsid w:val="005A36DF"/>
    <w:rsid w:val="005E1F44"/>
    <w:rsid w:val="005F6C79"/>
    <w:rsid w:val="00641DB6"/>
    <w:rsid w:val="00654E5F"/>
    <w:rsid w:val="00656C8E"/>
    <w:rsid w:val="00677114"/>
    <w:rsid w:val="006829A6"/>
    <w:rsid w:val="006847A2"/>
    <w:rsid w:val="006A3196"/>
    <w:rsid w:val="006D3D8C"/>
    <w:rsid w:val="006D5E13"/>
    <w:rsid w:val="006E594C"/>
    <w:rsid w:val="006F034F"/>
    <w:rsid w:val="00725022"/>
    <w:rsid w:val="00734326"/>
    <w:rsid w:val="00776E56"/>
    <w:rsid w:val="007A05F9"/>
    <w:rsid w:val="007B2107"/>
    <w:rsid w:val="007D5BB0"/>
    <w:rsid w:val="007F36F3"/>
    <w:rsid w:val="007F4229"/>
    <w:rsid w:val="0082504C"/>
    <w:rsid w:val="00852346"/>
    <w:rsid w:val="008632A3"/>
    <w:rsid w:val="00875936"/>
    <w:rsid w:val="00875B8D"/>
    <w:rsid w:val="00880BEA"/>
    <w:rsid w:val="0089744B"/>
    <w:rsid w:val="008A15A7"/>
    <w:rsid w:val="008B1518"/>
    <w:rsid w:val="00901E11"/>
    <w:rsid w:val="00915F19"/>
    <w:rsid w:val="00916B66"/>
    <w:rsid w:val="00921D8A"/>
    <w:rsid w:val="009274BC"/>
    <w:rsid w:val="00942597"/>
    <w:rsid w:val="00953D2D"/>
    <w:rsid w:val="00963767"/>
    <w:rsid w:val="00971D5B"/>
    <w:rsid w:val="0099525B"/>
    <w:rsid w:val="009C132F"/>
    <w:rsid w:val="009F2AF5"/>
    <w:rsid w:val="00A119D2"/>
    <w:rsid w:val="00A35934"/>
    <w:rsid w:val="00A471CC"/>
    <w:rsid w:val="00A65EED"/>
    <w:rsid w:val="00A74678"/>
    <w:rsid w:val="00A936DC"/>
    <w:rsid w:val="00AA0AA8"/>
    <w:rsid w:val="00AC1095"/>
    <w:rsid w:val="00AC4C36"/>
    <w:rsid w:val="00AD2B09"/>
    <w:rsid w:val="00AE30C1"/>
    <w:rsid w:val="00B008A2"/>
    <w:rsid w:val="00B00F07"/>
    <w:rsid w:val="00B03D32"/>
    <w:rsid w:val="00B14A52"/>
    <w:rsid w:val="00B22184"/>
    <w:rsid w:val="00B85B95"/>
    <w:rsid w:val="00BA37F1"/>
    <w:rsid w:val="00BA4CE4"/>
    <w:rsid w:val="00BC1CA4"/>
    <w:rsid w:val="00BE741C"/>
    <w:rsid w:val="00C276F4"/>
    <w:rsid w:val="00C318DF"/>
    <w:rsid w:val="00C45A2D"/>
    <w:rsid w:val="00C618F6"/>
    <w:rsid w:val="00C73927"/>
    <w:rsid w:val="00C73CA5"/>
    <w:rsid w:val="00CA3094"/>
    <w:rsid w:val="00CB18FC"/>
    <w:rsid w:val="00CC0FC3"/>
    <w:rsid w:val="00CD11E0"/>
    <w:rsid w:val="00CD1541"/>
    <w:rsid w:val="00CE461D"/>
    <w:rsid w:val="00CE4E6F"/>
    <w:rsid w:val="00CE70F7"/>
    <w:rsid w:val="00CF56E4"/>
    <w:rsid w:val="00CF5F13"/>
    <w:rsid w:val="00CF6E8A"/>
    <w:rsid w:val="00D05413"/>
    <w:rsid w:val="00D05AAE"/>
    <w:rsid w:val="00D06F3C"/>
    <w:rsid w:val="00D112B6"/>
    <w:rsid w:val="00D225BA"/>
    <w:rsid w:val="00D246AF"/>
    <w:rsid w:val="00D35A15"/>
    <w:rsid w:val="00D567FB"/>
    <w:rsid w:val="00D6446F"/>
    <w:rsid w:val="00D802FA"/>
    <w:rsid w:val="00DA2F10"/>
    <w:rsid w:val="00DD16AF"/>
    <w:rsid w:val="00DE375E"/>
    <w:rsid w:val="00DE3DB3"/>
    <w:rsid w:val="00E11D42"/>
    <w:rsid w:val="00E128DB"/>
    <w:rsid w:val="00E224D5"/>
    <w:rsid w:val="00E32D16"/>
    <w:rsid w:val="00E33A44"/>
    <w:rsid w:val="00E56D6E"/>
    <w:rsid w:val="00E921D9"/>
    <w:rsid w:val="00EA4352"/>
    <w:rsid w:val="00EB0613"/>
    <w:rsid w:val="00EC084C"/>
    <w:rsid w:val="00EE5861"/>
    <w:rsid w:val="00EE6085"/>
    <w:rsid w:val="00F45D0D"/>
    <w:rsid w:val="00F46FC7"/>
    <w:rsid w:val="00F50F47"/>
    <w:rsid w:val="00F54C8F"/>
    <w:rsid w:val="00F55213"/>
    <w:rsid w:val="00F56120"/>
    <w:rsid w:val="00F64A9D"/>
    <w:rsid w:val="00F92BA0"/>
    <w:rsid w:val="00FC4A67"/>
    <w:rsid w:val="00FE1D42"/>
    <w:rsid w:val="00FF3BC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D72"/>
    <w:pPr>
      <w:jc w:val="both"/>
    </w:pPr>
    <w:rPr>
      <w:rFonts w:ascii="Times New Roman" w:hAnsi="Times New Roman"/>
    </w:rPr>
  </w:style>
  <w:style w:type="paragraph" w:styleId="Heading1">
    <w:name w:val="heading 1"/>
    <w:basedOn w:val="Normal"/>
    <w:next w:val="Normal"/>
    <w:link w:val="Heading1Char"/>
    <w:uiPriority w:val="9"/>
    <w:qFormat/>
    <w:rsid w:val="00542B82"/>
    <w:pPr>
      <w:keepNext/>
      <w:keepLines/>
      <w:numPr>
        <w:numId w:val="29"/>
      </w:numPr>
      <w:spacing w:before="480" w:line="360" w:lineRule="auto"/>
      <w:jc w:val="center"/>
      <w:outlineLvl w:val="0"/>
    </w:pPr>
    <w:rPr>
      <w:rFonts w:asciiTheme="majorHAnsi" w:eastAsiaTheme="majorEastAsia" w:hAnsiTheme="majorHAnsi" w:cstheme="majorBidi"/>
      <w:b/>
      <w:bCs/>
      <w:color w:val="215868" w:themeColor="accent5" w:themeShade="80"/>
      <w:sz w:val="36"/>
      <w:szCs w:val="28"/>
      <w:u w:color="E36C0A"/>
    </w:rPr>
  </w:style>
  <w:style w:type="paragraph" w:styleId="Heading2">
    <w:name w:val="heading 2"/>
    <w:basedOn w:val="Normal"/>
    <w:next w:val="Normal"/>
    <w:link w:val="Heading2Char"/>
    <w:uiPriority w:val="9"/>
    <w:unhideWhenUsed/>
    <w:qFormat/>
    <w:rsid w:val="006A4C38"/>
    <w:pPr>
      <w:keepNext/>
      <w:keepLines/>
      <w:numPr>
        <w:numId w:val="35"/>
      </w:numPr>
      <w:spacing w:before="100" w:beforeAutospacing="1" w:after="100" w:afterAutospacing="1"/>
      <w:ind w:left="720"/>
      <w:outlineLvl w:val="1"/>
    </w:pPr>
    <w:rPr>
      <w:rFonts w:asciiTheme="majorHAnsi" w:eastAsiaTheme="majorEastAsia" w:hAnsiTheme="majorHAnsi" w:cstheme="majorBidi"/>
      <w:b/>
      <w:bCs/>
      <w:color w:val="365F91" w:themeColor="accent1" w:themeShade="BF"/>
      <w:sz w:val="32"/>
      <w:szCs w:val="26"/>
    </w:rPr>
  </w:style>
  <w:style w:type="paragraph" w:styleId="Heading3">
    <w:name w:val="heading 3"/>
    <w:basedOn w:val="Normal"/>
    <w:next w:val="Normal"/>
    <w:link w:val="Heading3Char"/>
    <w:uiPriority w:val="9"/>
    <w:unhideWhenUsed/>
    <w:qFormat/>
    <w:rsid w:val="00D60B7C"/>
    <w:pPr>
      <w:keepNext/>
      <w:keepLines/>
      <w:numPr>
        <w:numId w:val="36"/>
      </w:numPr>
      <w:spacing w:before="200"/>
      <w:jc w:val="left"/>
      <w:outlineLvl w:val="2"/>
    </w:pPr>
    <w:rPr>
      <w:rFonts w:asciiTheme="majorHAnsi" w:eastAsiaTheme="majorEastAsia" w:hAnsiTheme="majorHAnsi" w:cstheme="majorBidi"/>
      <w:b/>
      <w:bCs/>
      <w:color w:val="0070C0"/>
      <w:sz w:val="28"/>
    </w:rPr>
  </w:style>
  <w:style w:type="paragraph" w:styleId="Heading4">
    <w:name w:val="heading 4"/>
    <w:basedOn w:val="Normal"/>
    <w:next w:val="Normal"/>
    <w:link w:val="Heading4Char"/>
    <w:uiPriority w:val="9"/>
    <w:unhideWhenUsed/>
    <w:qFormat/>
    <w:rsid w:val="00D25639"/>
    <w:pPr>
      <w:keepNext/>
      <w:keepLines/>
      <w:spacing w:before="200"/>
      <w:ind w:firstLine="1871"/>
      <w:outlineLvl w:val="3"/>
    </w:pPr>
    <w:rPr>
      <w:rFonts w:asciiTheme="majorHAnsi" w:eastAsiaTheme="majorEastAsia" w:hAnsiTheme="majorHAnsi" w:cstheme="majorBidi"/>
      <w:b/>
      <w:bCs/>
      <w:i/>
      <w:iCs/>
      <w:color w:val="0070C0"/>
    </w:rPr>
  </w:style>
  <w:style w:type="paragraph" w:styleId="Heading5">
    <w:name w:val="heading 5"/>
    <w:basedOn w:val="Normal"/>
    <w:next w:val="Normal"/>
    <w:link w:val="Heading5Char"/>
    <w:uiPriority w:val="9"/>
    <w:semiHidden/>
    <w:unhideWhenUsed/>
    <w:qFormat/>
    <w:rsid w:val="00B823BC"/>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23BC"/>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23BC"/>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23BC"/>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23B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B82"/>
    <w:rPr>
      <w:rFonts w:asciiTheme="majorHAnsi" w:eastAsiaTheme="majorEastAsia" w:hAnsiTheme="majorHAnsi" w:cstheme="majorBidi"/>
      <w:b/>
      <w:bCs/>
      <w:color w:val="215868" w:themeColor="accent5" w:themeShade="80"/>
      <w:sz w:val="36"/>
      <w:szCs w:val="28"/>
      <w:u w:color="E36C0A"/>
    </w:rPr>
  </w:style>
  <w:style w:type="character" w:customStyle="1" w:styleId="Heading2Char">
    <w:name w:val="Heading 2 Char"/>
    <w:basedOn w:val="DefaultParagraphFont"/>
    <w:link w:val="Heading2"/>
    <w:uiPriority w:val="9"/>
    <w:rsid w:val="006A4C38"/>
    <w:rPr>
      <w:rFonts w:asciiTheme="majorHAnsi" w:eastAsiaTheme="majorEastAsia" w:hAnsiTheme="majorHAnsi" w:cstheme="majorBidi"/>
      <w:b/>
      <w:bCs/>
      <w:color w:val="365F91" w:themeColor="accent1" w:themeShade="BF"/>
      <w:sz w:val="32"/>
      <w:szCs w:val="26"/>
    </w:rPr>
  </w:style>
  <w:style w:type="character" w:customStyle="1" w:styleId="Heading3Char">
    <w:name w:val="Heading 3 Char"/>
    <w:basedOn w:val="DefaultParagraphFont"/>
    <w:link w:val="Heading3"/>
    <w:uiPriority w:val="9"/>
    <w:rsid w:val="00D60B7C"/>
    <w:rPr>
      <w:rFonts w:asciiTheme="majorHAnsi" w:eastAsiaTheme="majorEastAsia" w:hAnsiTheme="majorHAnsi" w:cstheme="majorBidi"/>
      <w:b/>
      <w:bCs/>
      <w:color w:val="0070C0"/>
      <w:sz w:val="28"/>
    </w:rPr>
  </w:style>
  <w:style w:type="character" w:customStyle="1" w:styleId="Heading4Char">
    <w:name w:val="Heading 4 Char"/>
    <w:basedOn w:val="DefaultParagraphFont"/>
    <w:link w:val="Heading4"/>
    <w:uiPriority w:val="9"/>
    <w:rsid w:val="00D25639"/>
    <w:rPr>
      <w:rFonts w:asciiTheme="majorHAnsi" w:eastAsiaTheme="majorEastAsia" w:hAnsiTheme="majorHAnsi" w:cstheme="majorBidi"/>
      <w:b/>
      <w:bCs/>
      <w:i/>
      <w:iCs/>
      <w:color w:val="0070C0"/>
    </w:rPr>
  </w:style>
  <w:style w:type="character" w:customStyle="1" w:styleId="Heading5Char">
    <w:name w:val="Heading 5 Char"/>
    <w:basedOn w:val="DefaultParagraphFont"/>
    <w:link w:val="Heading5"/>
    <w:uiPriority w:val="9"/>
    <w:semiHidden/>
    <w:rsid w:val="00B823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rsid w:val="00B823B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823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23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23B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D84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F0E"/>
    <w:rPr>
      <w:rFonts w:ascii="Lucida Grande" w:hAnsi="Lucida Grande" w:cs="Lucida Grande"/>
      <w:sz w:val="18"/>
      <w:szCs w:val="18"/>
    </w:rPr>
  </w:style>
  <w:style w:type="paragraph" w:styleId="ListParagraph">
    <w:name w:val="List Paragraph"/>
    <w:aliases w:val="Bullets"/>
    <w:basedOn w:val="Normal"/>
    <w:link w:val="ListParagraphChar"/>
    <w:uiPriority w:val="34"/>
    <w:qFormat/>
    <w:rsid w:val="00943CE7"/>
    <w:pPr>
      <w:spacing w:after="200" w:line="276" w:lineRule="auto"/>
      <w:ind w:left="720"/>
      <w:contextualSpacing/>
    </w:pPr>
    <w:rPr>
      <w:szCs w:val="22"/>
    </w:rPr>
  </w:style>
  <w:style w:type="character" w:customStyle="1" w:styleId="ListParagraphChar">
    <w:name w:val="List Paragraph Char"/>
    <w:aliases w:val="Bullets Char"/>
    <w:link w:val="ListParagraph"/>
    <w:uiPriority w:val="34"/>
    <w:rsid w:val="00943CE7"/>
    <w:rPr>
      <w:rFonts w:ascii="Times New Roman" w:hAnsi="Times New Roman"/>
      <w:szCs w:val="22"/>
    </w:rPr>
  </w:style>
  <w:style w:type="character" w:styleId="CommentReference">
    <w:name w:val="annotation reference"/>
    <w:basedOn w:val="DefaultParagraphFont"/>
    <w:uiPriority w:val="99"/>
    <w:semiHidden/>
    <w:unhideWhenUsed/>
    <w:rsid w:val="00725618"/>
    <w:rPr>
      <w:sz w:val="18"/>
      <w:szCs w:val="18"/>
    </w:rPr>
  </w:style>
  <w:style w:type="paragraph" w:styleId="CommentText">
    <w:name w:val="annotation text"/>
    <w:basedOn w:val="Normal"/>
    <w:link w:val="CommentTextChar"/>
    <w:uiPriority w:val="99"/>
    <w:semiHidden/>
    <w:unhideWhenUsed/>
    <w:rsid w:val="00725618"/>
  </w:style>
  <w:style w:type="character" w:customStyle="1" w:styleId="CommentTextChar">
    <w:name w:val="Comment Text Char"/>
    <w:basedOn w:val="DefaultParagraphFont"/>
    <w:link w:val="CommentText"/>
    <w:uiPriority w:val="99"/>
    <w:semiHidden/>
    <w:rsid w:val="00725618"/>
  </w:style>
  <w:style w:type="paragraph" w:styleId="CommentSubject">
    <w:name w:val="annotation subject"/>
    <w:basedOn w:val="CommentText"/>
    <w:next w:val="CommentText"/>
    <w:link w:val="CommentSubjectChar"/>
    <w:uiPriority w:val="99"/>
    <w:semiHidden/>
    <w:unhideWhenUsed/>
    <w:rsid w:val="00725618"/>
    <w:rPr>
      <w:b/>
      <w:bCs/>
      <w:sz w:val="20"/>
      <w:szCs w:val="20"/>
    </w:rPr>
  </w:style>
  <w:style w:type="character" w:customStyle="1" w:styleId="CommentSubjectChar">
    <w:name w:val="Comment Subject Char"/>
    <w:basedOn w:val="CommentTextChar"/>
    <w:link w:val="CommentSubject"/>
    <w:uiPriority w:val="99"/>
    <w:semiHidden/>
    <w:rsid w:val="00725618"/>
    <w:rPr>
      <w:b/>
      <w:bCs/>
      <w:sz w:val="20"/>
      <w:szCs w:val="20"/>
    </w:rPr>
  </w:style>
  <w:style w:type="table" w:styleId="TableGrid">
    <w:name w:val="Table Grid"/>
    <w:basedOn w:val="TableNormal"/>
    <w:uiPriority w:val="59"/>
    <w:rsid w:val="0067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80B02"/>
    <w:rPr>
      <w:sz w:val="20"/>
      <w:szCs w:val="20"/>
    </w:rPr>
  </w:style>
  <w:style w:type="character" w:customStyle="1" w:styleId="FootnoteTextChar">
    <w:name w:val="Footnote Text Char"/>
    <w:basedOn w:val="DefaultParagraphFont"/>
    <w:link w:val="FootnoteText"/>
    <w:uiPriority w:val="99"/>
    <w:semiHidden/>
    <w:rsid w:val="00980B02"/>
    <w:rPr>
      <w:sz w:val="20"/>
      <w:szCs w:val="20"/>
    </w:rPr>
  </w:style>
  <w:style w:type="character" w:styleId="FootnoteReference">
    <w:name w:val="footnote reference"/>
    <w:basedOn w:val="DefaultParagraphFont"/>
    <w:uiPriority w:val="99"/>
    <w:semiHidden/>
    <w:unhideWhenUsed/>
    <w:rsid w:val="00980B02"/>
    <w:rPr>
      <w:vertAlign w:val="superscript"/>
    </w:rPr>
  </w:style>
  <w:style w:type="paragraph" w:styleId="Title">
    <w:name w:val="Title"/>
    <w:basedOn w:val="Normal"/>
    <w:next w:val="Normal"/>
    <w:link w:val="TitleChar"/>
    <w:uiPriority w:val="10"/>
    <w:qFormat/>
    <w:rsid w:val="000529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295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4C1DE7"/>
    <w:pPr>
      <w:tabs>
        <w:tab w:val="center" w:pos="4513"/>
        <w:tab w:val="right" w:pos="9026"/>
      </w:tabs>
    </w:pPr>
    <w:rPr>
      <w:rFonts w:ascii="Calibri" w:eastAsia="Calibri" w:hAnsi="Calibri" w:cs="Times New Roman"/>
      <w:sz w:val="20"/>
      <w:szCs w:val="20"/>
      <w:lang w:val="en-GB"/>
    </w:rPr>
  </w:style>
  <w:style w:type="character" w:customStyle="1" w:styleId="HeaderChar">
    <w:name w:val="Header Char"/>
    <w:basedOn w:val="DefaultParagraphFont"/>
    <w:link w:val="Header"/>
    <w:rsid w:val="004C1DE7"/>
    <w:rPr>
      <w:rFonts w:ascii="Calibri" w:eastAsia="Calibri" w:hAnsi="Calibri" w:cs="Times New Roman"/>
      <w:sz w:val="20"/>
      <w:szCs w:val="20"/>
      <w:lang w:val="en-GB"/>
    </w:rPr>
  </w:style>
  <w:style w:type="paragraph" w:styleId="NoSpacing">
    <w:name w:val="No Spacing"/>
    <w:link w:val="NoSpacingChar"/>
    <w:uiPriority w:val="1"/>
    <w:qFormat/>
    <w:rsid w:val="007373AD"/>
    <w:rPr>
      <w:sz w:val="22"/>
      <w:szCs w:val="22"/>
    </w:rPr>
  </w:style>
  <w:style w:type="character" w:customStyle="1" w:styleId="NoSpacingChar">
    <w:name w:val="No Spacing Char"/>
    <w:basedOn w:val="DefaultParagraphFont"/>
    <w:link w:val="NoSpacing"/>
    <w:uiPriority w:val="1"/>
    <w:rsid w:val="007373AD"/>
    <w:rPr>
      <w:sz w:val="22"/>
      <w:szCs w:val="22"/>
    </w:rPr>
  </w:style>
  <w:style w:type="table" w:customStyle="1" w:styleId="TableauGrille4-Accentuation41">
    <w:name w:val="Tableau Grille 4 - Accentuation 41"/>
    <w:basedOn w:val="TableNormal"/>
    <w:uiPriority w:val="49"/>
    <w:rsid w:val="005E4C34"/>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Grille5Fonc-Accentuation31">
    <w:name w:val="Tableau Grille 5 Foncé - Accentuation 31"/>
    <w:basedOn w:val="TableNormal"/>
    <w:uiPriority w:val="50"/>
    <w:rsid w:val="009F6D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eauGrille5Fonc-Accentuation11">
    <w:name w:val="Tableau Grille 5 Foncé - Accentuation 11"/>
    <w:basedOn w:val="TableNormal"/>
    <w:uiPriority w:val="50"/>
    <w:rsid w:val="009F6D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auGrille4-Accentuation61">
    <w:name w:val="Tableau Grille 4 - Accentuation 61"/>
    <w:basedOn w:val="TableNormal"/>
    <w:uiPriority w:val="49"/>
    <w:rsid w:val="009F6D78"/>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Heading">
    <w:name w:val="TOC Heading"/>
    <w:basedOn w:val="Heading1"/>
    <w:next w:val="Normal"/>
    <w:uiPriority w:val="39"/>
    <w:unhideWhenUsed/>
    <w:qFormat/>
    <w:rsid w:val="008A21B3"/>
    <w:pPr>
      <w:numPr>
        <w:numId w:val="0"/>
      </w:numPr>
      <w:spacing w:before="240" w:line="259" w:lineRule="auto"/>
      <w:jc w:val="left"/>
      <w:outlineLvl w:val="9"/>
    </w:pPr>
    <w:rPr>
      <w:b w:val="0"/>
      <w:bCs w:val="0"/>
      <w:color w:val="365F91" w:themeColor="accent1" w:themeShade="BF"/>
      <w:sz w:val="32"/>
      <w:szCs w:val="32"/>
    </w:rPr>
  </w:style>
  <w:style w:type="paragraph" w:styleId="TOC1">
    <w:name w:val="toc 1"/>
    <w:basedOn w:val="Normal"/>
    <w:next w:val="Normal"/>
    <w:autoRedefine/>
    <w:uiPriority w:val="39"/>
    <w:unhideWhenUsed/>
    <w:rsid w:val="008A21B3"/>
    <w:pPr>
      <w:spacing w:after="100"/>
    </w:pPr>
  </w:style>
  <w:style w:type="paragraph" w:styleId="TOC2">
    <w:name w:val="toc 2"/>
    <w:basedOn w:val="Normal"/>
    <w:next w:val="Normal"/>
    <w:autoRedefine/>
    <w:uiPriority w:val="39"/>
    <w:unhideWhenUsed/>
    <w:rsid w:val="008A21B3"/>
    <w:pPr>
      <w:spacing w:after="100"/>
      <w:ind w:left="240"/>
    </w:pPr>
  </w:style>
  <w:style w:type="paragraph" w:styleId="TOC3">
    <w:name w:val="toc 3"/>
    <w:basedOn w:val="Normal"/>
    <w:next w:val="Normal"/>
    <w:autoRedefine/>
    <w:uiPriority w:val="39"/>
    <w:unhideWhenUsed/>
    <w:rsid w:val="008A21B3"/>
    <w:pPr>
      <w:spacing w:after="100"/>
      <w:ind w:left="480"/>
    </w:pPr>
  </w:style>
  <w:style w:type="character" w:styleId="Hyperlink">
    <w:name w:val="Hyperlink"/>
    <w:basedOn w:val="DefaultParagraphFont"/>
    <w:uiPriority w:val="99"/>
    <w:unhideWhenUsed/>
    <w:rsid w:val="008A21B3"/>
    <w:rPr>
      <w:color w:val="0000FF" w:themeColor="hyperlink"/>
      <w:u w:val="single"/>
    </w:rPr>
  </w:style>
  <w:style w:type="paragraph" w:styleId="Footer">
    <w:name w:val="footer"/>
    <w:basedOn w:val="Normal"/>
    <w:link w:val="FooterChar"/>
    <w:uiPriority w:val="99"/>
    <w:unhideWhenUsed/>
    <w:rsid w:val="0029034B"/>
    <w:pPr>
      <w:tabs>
        <w:tab w:val="center" w:pos="4536"/>
        <w:tab w:val="right" w:pos="9072"/>
      </w:tabs>
    </w:pPr>
  </w:style>
  <w:style w:type="character" w:customStyle="1" w:styleId="FooterChar">
    <w:name w:val="Footer Char"/>
    <w:basedOn w:val="DefaultParagraphFont"/>
    <w:link w:val="Footer"/>
    <w:uiPriority w:val="99"/>
    <w:rsid w:val="0029034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D72"/>
    <w:pPr>
      <w:jc w:val="both"/>
    </w:pPr>
    <w:rPr>
      <w:rFonts w:ascii="Times New Roman" w:hAnsi="Times New Roman"/>
    </w:rPr>
  </w:style>
  <w:style w:type="paragraph" w:styleId="Heading1">
    <w:name w:val="heading 1"/>
    <w:basedOn w:val="Normal"/>
    <w:next w:val="Normal"/>
    <w:link w:val="Heading1Char"/>
    <w:uiPriority w:val="9"/>
    <w:qFormat/>
    <w:rsid w:val="00542B82"/>
    <w:pPr>
      <w:keepNext/>
      <w:keepLines/>
      <w:numPr>
        <w:numId w:val="29"/>
      </w:numPr>
      <w:spacing w:before="480" w:line="360" w:lineRule="auto"/>
      <w:jc w:val="center"/>
      <w:outlineLvl w:val="0"/>
    </w:pPr>
    <w:rPr>
      <w:rFonts w:asciiTheme="majorHAnsi" w:eastAsiaTheme="majorEastAsia" w:hAnsiTheme="majorHAnsi" w:cstheme="majorBidi"/>
      <w:b/>
      <w:bCs/>
      <w:color w:val="215868" w:themeColor="accent5" w:themeShade="80"/>
      <w:sz w:val="36"/>
      <w:szCs w:val="28"/>
      <w:u w:color="E36C0A"/>
    </w:rPr>
  </w:style>
  <w:style w:type="paragraph" w:styleId="Heading2">
    <w:name w:val="heading 2"/>
    <w:basedOn w:val="Normal"/>
    <w:next w:val="Normal"/>
    <w:link w:val="Heading2Char"/>
    <w:uiPriority w:val="9"/>
    <w:unhideWhenUsed/>
    <w:qFormat/>
    <w:rsid w:val="006A4C38"/>
    <w:pPr>
      <w:keepNext/>
      <w:keepLines/>
      <w:numPr>
        <w:numId w:val="35"/>
      </w:numPr>
      <w:spacing w:before="100" w:beforeAutospacing="1" w:after="100" w:afterAutospacing="1"/>
      <w:ind w:left="720"/>
      <w:outlineLvl w:val="1"/>
    </w:pPr>
    <w:rPr>
      <w:rFonts w:asciiTheme="majorHAnsi" w:eastAsiaTheme="majorEastAsia" w:hAnsiTheme="majorHAnsi" w:cstheme="majorBidi"/>
      <w:b/>
      <w:bCs/>
      <w:color w:val="365F91" w:themeColor="accent1" w:themeShade="BF"/>
      <w:sz w:val="32"/>
      <w:szCs w:val="26"/>
    </w:rPr>
  </w:style>
  <w:style w:type="paragraph" w:styleId="Heading3">
    <w:name w:val="heading 3"/>
    <w:basedOn w:val="Normal"/>
    <w:next w:val="Normal"/>
    <w:link w:val="Heading3Char"/>
    <w:uiPriority w:val="9"/>
    <w:unhideWhenUsed/>
    <w:qFormat/>
    <w:rsid w:val="00D60B7C"/>
    <w:pPr>
      <w:keepNext/>
      <w:keepLines/>
      <w:numPr>
        <w:numId w:val="36"/>
      </w:numPr>
      <w:spacing w:before="200"/>
      <w:jc w:val="left"/>
      <w:outlineLvl w:val="2"/>
    </w:pPr>
    <w:rPr>
      <w:rFonts w:asciiTheme="majorHAnsi" w:eastAsiaTheme="majorEastAsia" w:hAnsiTheme="majorHAnsi" w:cstheme="majorBidi"/>
      <w:b/>
      <w:bCs/>
      <w:color w:val="0070C0"/>
      <w:sz w:val="28"/>
    </w:rPr>
  </w:style>
  <w:style w:type="paragraph" w:styleId="Heading4">
    <w:name w:val="heading 4"/>
    <w:basedOn w:val="Normal"/>
    <w:next w:val="Normal"/>
    <w:link w:val="Heading4Char"/>
    <w:uiPriority w:val="9"/>
    <w:unhideWhenUsed/>
    <w:qFormat/>
    <w:rsid w:val="00D25639"/>
    <w:pPr>
      <w:keepNext/>
      <w:keepLines/>
      <w:spacing w:before="200"/>
      <w:ind w:firstLine="1871"/>
      <w:outlineLvl w:val="3"/>
    </w:pPr>
    <w:rPr>
      <w:rFonts w:asciiTheme="majorHAnsi" w:eastAsiaTheme="majorEastAsia" w:hAnsiTheme="majorHAnsi" w:cstheme="majorBidi"/>
      <w:b/>
      <w:bCs/>
      <w:i/>
      <w:iCs/>
      <w:color w:val="0070C0"/>
    </w:rPr>
  </w:style>
  <w:style w:type="paragraph" w:styleId="Heading5">
    <w:name w:val="heading 5"/>
    <w:basedOn w:val="Normal"/>
    <w:next w:val="Normal"/>
    <w:link w:val="Heading5Char"/>
    <w:uiPriority w:val="9"/>
    <w:semiHidden/>
    <w:unhideWhenUsed/>
    <w:qFormat/>
    <w:rsid w:val="00B823BC"/>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23BC"/>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23BC"/>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23BC"/>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23B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B82"/>
    <w:rPr>
      <w:rFonts w:asciiTheme="majorHAnsi" w:eastAsiaTheme="majorEastAsia" w:hAnsiTheme="majorHAnsi" w:cstheme="majorBidi"/>
      <w:b/>
      <w:bCs/>
      <w:color w:val="215868" w:themeColor="accent5" w:themeShade="80"/>
      <w:sz w:val="36"/>
      <w:szCs w:val="28"/>
      <w:u w:color="E36C0A"/>
    </w:rPr>
  </w:style>
  <w:style w:type="character" w:customStyle="1" w:styleId="Heading2Char">
    <w:name w:val="Heading 2 Char"/>
    <w:basedOn w:val="DefaultParagraphFont"/>
    <w:link w:val="Heading2"/>
    <w:uiPriority w:val="9"/>
    <w:rsid w:val="006A4C38"/>
    <w:rPr>
      <w:rFonts w:asciiTheme="majorHAnsi" w:eastAsiaTheme="majorEastAsia" w:hAnsiTheme="majorHAnsi" w:cstheme="majorBidi"/>
      <w:b/>
      <w:bCs/>
      <w:color w:val="365F91" w:themeColor="accent1" w:themeShade="BF"/>
      <w:sz w:val="32"/>
      <w:szCs w:val="26"/>
    </w:rPr>
  </w:style>
  <w:style w:type="character" w:customStyle="1" w:styleId="Heading3Char">
    <w:name w:val="Heading 3 Char"/>
    <w:basedOn w:val="DefaultParagraphFont"/>
    <w:link w:val="Heading3"/>
    <w:uiPriority w:val="9"/>
    <w:rsid w:val="00D60B7C"/>
    <w:rPr>
      <w:rFonts w:asciiTheme="majorHAnsi" w:eastAsiaTheme="majorEastAsia" w:hAnsiTheme="majorHAnsi" w:cstheme="majorBidi"/>
      <w:b/>
      <w:bCs/>
      <w:color w:val="0070C0"/>
      <w:sz w:val="28"/>
    </w:rPr>
  </w:style>
  <w:style w:type="character" w:customStyle="1" w:styleId="Heading4Char">
    <w:name w:val="Heading 4 Char"/>
    <w:basedOn w:val="DefaultParagraphFont"/>
    <w:link w:val="Heading4"/>
    <w:uiPriority w:val="9"/>
    <w:rsid w:val="00D25639"/>
    <w:rPr>
      <w:rFonts w:asciiTheme="majorHAnsi" w:eastAsiaTheme="majorEastAsia" w:hAnsiTheme="majorHAnsi" w:cstheme="majorBidi"/>
      <w:b/>
      <w:bCs/>
      <w:i/>
      <w:iCs/>
      <w:color w:val="0070C0"/>
    </w:rPr>
  </w:style>
  <w:style w:type="character" w:customStyle="1" w:styleId="Heading5Char">
    <w:name w:val="Heading 5 Char"/>
    <w:basedOn w:val="DefaultParagraphFont"/>
    <w:link w:val="Heading5"/>
    <w:uiPriority w:val="9"/>
    <w:semiHidden/>
    <w:rsid w:val="00B823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rsid w:val="00B823B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823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23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23B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D84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F0E"/>
    <w:rPr>
      <w:rFonts w:ascii="Lucida Grande" w:hAnsi="Lucida Grande" w:cs="Lucida Grande"/>
      <w:sz w:val="18"/>
      <w:szCs w:val="18"/>
    </w:rPr>
  </w:style>
  <w:style w:type="paragraph" w:styleId="ListParagraph">
    <w:name w:val="List Paragraph"/>
    <w:aliases w:val="Bullets"/>
    <w:basedOn w:val="Normal"/>
    <w:link w:val="ListParagraphChar"/>
    <w:uiPriority w:val="34"/>
    <w:qFormat/>
    <w:rsid w:val="00943CE7"/>
    <w:pPr>
      <w:spacing w:after="200" w:line="276" w:lineRule="auto"/>
      <w:ind w:left="720"/>
      <w:contextualSpacing/>
    </w:pPr>
    <w:rPr>
      <w:szCs w:val="22"/>
    </w:rPr>
  </w:style>
  <w:style w:type="character" w:customStyle="1" w:styleId="ListParagraphChar">
    <w:name w:val="List Paragraph Char"/>
    <w:aliases w:val="Bullets Char"/>
    <w:link w:val="ListParagraph"/>
    <w:uiPriority w:val="34"/>
    <w:rsid w:val="00943CE7"/>
    <w:rPr>
      <w:rFonts w:ascii="Times New Roman" w:hAnsi="Times New Roman"/>
      <w:szCs w:val="22"/>
    </w:rPr>
  </w:style>
  <w:style w:type="character" w:styleId="CommentReference">
    <w:name w:val="annotation reference"/>
    <w:basedOn w:val="DefaultParagraphFont"/>
    <w:uiPriority w:val="99"/>
    <w:semiHidden/>
    <w:unhideWhenUsed/>
    <w:rsid w:val="00725618"/>
    <w:rPr>
      <w:sz w:val="18"/>
      <w:szCs w:val="18"/>
    </w:rPr>
  </w:style>
  <w:style w:type="paragraph" w:styleId="CommentText">
    <w:name w:val="annotation text"/>
    <w:basedOn w:val="Normal"/>
    <w:link w:val="CommentTextChar"/>
    <w:uiPriority w:val="99"/>
    <w:semiHidden/>
    <w:unhideWhenUsed/>
    <w:rsid w:val="00725618"/>
  </w:style>
  <w:style w:type="character" w:customStyle="1" w:styleId="CommentTextChar">
    <w:name w:val="Comment Text Char"/>
    <w:basedOn w:val="DefaultParagraphFont"/>
    <w:link w:val="CommentText"/>
    <w:uiPriority w:val="99"/>
    <w:semiHidden/>
    <w:rsid w:val="00725618"/>
  </w:style>
  <w:style w:type="paragraph" w:styleId="CommentSubject">
    <w:name w:val="annotation subject"/>
    <w:basedOn w:val="CommentText"/>
    <w:next w:val="CommentText"/>
    <w:link w:val="CommentSubjectChar"/>
    <w:uiPriority w:val="99"/>
    <w:semiHidden/>
    <w:unhideWhenUsed/>
    <w:rsid w:val="00725618"/>
    <w:rPr>
      <w:b/>
      <w:bCs/>
      <w:sz w:val="20"/>
      <w:szCs w:val="20"/>
    </w:rPr>
  </w:style>
  <w:style w:type="character" w:customStyle="1" w:styleId="CommentSubjectChar">
    <w:name w:val="Comment Subject Char"/>
    <w:basedOn w:val="CommentTextChar"/>
    <w:link w:val="CommentSubject"/>
    <w:uiPriority w:val="99"/>
    <w:semiHidden/>
    <w:rsid w:val="00725618"/>
    <w:rPr>
      <w:b/>
      <w:bCs/>
      <w:sz w:val="20"/>
      <w:szCs w:val="20"/>
    </w:rPr>
  </w:style>
  <w:style w:type="table" w:styleId="TableGrid">
    <w:name w:val="Table Grid"/>
    <w:basedOn w:val="TableNormal"/>
    <w:uiPriority w:val="59"/>
    <w:rsid w:val="0067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80B02"/>
    <w:rPr>
      <w:sz w:val="20"/>
      <w:szCs w:val="20"/>
    </w:rPr>
  </w:style>
  <w:style w:type="character" w:customStyle="1" w:styleId="FootnoteTextChar">
    <w:name w:val="Footnote Text Char"/>
    <w:basedOn w:val="DefaultParagraphFont"/>
    <w:link w:val="FootnoteText"/>
    <w:uiPriority w:val="99"/>
    <w:semiHidden/>
    <w:rsid w:val="00980B02"/>
    <w:rPr>
      <w:sz w:val="20"/>
      <w:szCs w:val="20"/>
    </w:rPr>
  </w:style>
  <w:style w:type="character" w:styleId="FootnoteReference">
    <w:name w:val="footnote reference"/>
    <w:basedOn w:val="DefaultParagraphFont"/>
    <w:uiPriority w:val="99"/>
    <w:semiHidden/>
    <w:unhideWhenUsed/>
    <w:rsid w:val="00980B02"/>
    <w:rPr>
      <w:vertAlign w:val="superscript"/>
    </w:rPr>
  </w:style>
  <w:style w:type="paragraph" w:styleId="Title">
    <w:name w:val="Title"/>
    <w:basedOn w:val="Normal"/>
    <w:next w:val="Normal"/>
    <w:link w:val="TitleChar"/>
    <w:uiPriority w:val="10"/>
    <w:qFormat/>
    <w:rsid w:val="000529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295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4C1DE7"/>
    <w:pPr>
      <w:tabs>
        <w:tab w:val="center" w:pos="4513"/>
        <w:tab w:val="right" w:pos="9026"/>
      </w:tabs>
    </w:pPr>
    <w:rPr>
      <w:rFonts w:ascii="Calibri" w:eastAsia="Calibri" w:hAnsi="Calibri" w:cs="Times New Roman"/>
      <w:sz w:val="20"/>
      <w:szCs w:val="20"/>
      <w:lang w:val="en-GB"/>
    </w:rPr>
  </w:style>
  <w:style w:type="character" w:customStyle="1" w:styleId="HeaderChar">
    <w:name w:val="Header Char"/>
    <w:basedOn w:val="DefaultParagraphFont"/>
    <w:link w:val="Header"/>
    <w:rsid w:val="004C1DE7"/>
    <w:rPr>
      <w:rFonts w:ascii="Calibri" w:eastAsia="Calibri" w:hAnsi="Calibri" w:cs="Times New Roman"/>
      <w:sz w:val="20"/>
      <w:szCs w:val="20"/>
      <w:lang w:val="en-GB"/>
    </w:rPr>
  </w:style>
  <w:style w:type="paragraph" w:styleId="NoSpacing">
    <w:name w:val="No Spacing"/>
    <w:link w:val="NoSpacingChar"/>
    <w:uiPriority w:val="1"/>
    <w:qFormat/>
    <w:rsid w:val="007373AD"/>
    <w:rPr>
      <w:sz w:val="22"/>
      <w:szCs w:val="22"/>
    </w:rPr>
  </w:style>
  <w:style w:type="character" w:customStyle="1" w:styleId="NoSpacingChar">
    <w:name w:val="No Spacing Char"/>
    <w:basedOn w:val="DefaultParagraphFont"/>
    <w:link w:val="NoSpacing"/>
    <w:uiPriority w:val="1"/>
    <w:rsid w:val="007373AD"/>
    <w:rPr>
      <w:sz w:val="22"/>
      <w:szCs w:val="22"/>
    </w:rPr>
  </w:style>
  <w:style w:type="table" w:customStyle="1" w:styleId="TableauGrille4-Accentuation41">
    <w:name w:val="Tableau Grille 4 - Accentuation 41"/>
    <w:basedOn w:val="TableNormal"/>
    <w:uiPriority w:val="49"/>
    <w:rsid w:val="005E4C34"/>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Grille5Fonc-Accentuation31">
    <w:name w:val="Tableau Grille 5 Foncé - Accentuation 31"/>
    <w:basedOn w:val="TableNormal"/>
    <w:uiPriority w:val="50"/>
    <w:rsid w:val="009F6D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eauGrille5Fonc-Accentuation11">
    <w:name w:val="Tableau Grille 5 Foncé - Accentuation 11"/>
    <w:basedOn w:val="TableNormal"/>
    <w:uiPriority w:val="50"/>
    <w:rsid w:val="009F6D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auGrille4-Accentuation61">
    <w:name w:val="Tableau Grille 4 - Accentuation 61"/>
    <w:basedOn w:val="TableNormal"/>
    <w:uiPriority w:val="49"/>
    <w:rsid w:val="009F6D78"/>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Heading">
    <w:name w:val="TOC Heading"/>
    <w:basedOn w:val="Heading1"/>
    <w:next w:val="Normal"/>
    <w:uiPriority w:val="39"/>
    <w:unhideWhenUsed/>
    <w:qFormat/>
    <w:rsid w:val="008A21B3"/>
    <w:pPr>
      <w:numPr>
        <w:numId w:val="0"/>
      </w:numPr>
      <w:spacing w:before="240" w:line="259" w:lineRule="auto"/>
      <w:jc w:val="left"/>
      <w:outlineLvl w:val="9"/>
    </w:pPr>
    <w:rPr>
      <w:b w:val="0"/>
      <w:bCs w:val="0"/>
      <w:color w:val="365F91" w:themeColor="accent1" w:themeShade="BF"/>
      <w:sz w:val="32"/>
      <w:szCs w:val="32"/>
    </w:rPr>
  </w:style>
  <w:style w:type="paragraph" w:styleId="TOC1">
    <w:name w:val="toc 1"/>
    <w:basedOn w:val="Normal"/>
    <w:next w:val="Normal"/>
    <w:autoRedefine/>
    <w:uiPriority w:val="39"/>
    <w:unhideWhenUsed/>
    <w:rsid w:val="008A21B3"/>
    <w:pPr>
      <w:spacing w:after="100"/>
    </w:pPr>
  </w:style>
  <w:style w:type="paragraph" w:styleId="TOC2">
    <w:name w:val="toc 2"/>
    <w:basedOn w:val="Normal"/>
    <w:next w:val="Normal"/>
    <w:autoRedefine/>
    <w:uiPriority w:val="39"/>
    <w:unhideWhenUsed/>
    <w:rsid w:val="008A21B3"/>
    <w:pPr>
      <w:spacing w:after="100"/>
      <w:ind w:left="240"/>
    </w:pPr>
  </w:style>
  <w:style w:type="paragraph" w:styleId="TOC3">
    <w:name w:val="toc 3"/>
    <w:basedOn w:val="Normal"/>
    <w:next w:val="Normal"/>
    <w:autoRedefine/>
    <w:uiPriority w:val="39"/>
    <w:unhideWhenUsed/>
    <w:rsid w:val="008A21B3"/>
    <w:pPr>
      <w:spacing w:after="100"/>
      <w:ind w:left="480"/>
    </w:pPr>
  </w:style>
  <w:style w:type="character" w:styleId="Hyperlink">
    <w:name w:val="Hyperlink"/>
    <w:basedOn w:val="DefaultParagraphFont"/>
    <w:uiPriority w:val="99"/>
    <w:unhideWhenUsed/>
    <w:rsid w:val="008A21B3"/>
    <w:rPr>
      <w:color w:val="0000FF" w:themeColor="hyperlink"/>
      <w:u w:val="single"/>
    </w:rPr>
  </w:style>
  <w:style w:type="paragraph" w:styleId="Footer">
    <w:name w:val="footer"/>
    <w:basedOn w:val="Normal"/>
    <w:link w:val="FooterChar"/>
    <w:uiPriority w:val="99"/>
    <w:unhideWhenUsed/>
    <w:rsid w:val="0029034B"/>
    <w:pPr>
      <w:tabs>
        <w:tab w:val="center" w:pos="4536"/>
        <w:tab w:val="right" w:pos="9072"/>
      </w:tabs>
    </w:pPr>
  </w:style>
  <w:style w:type="character" w:customStyle="1" w:styleId="FooterChar">
    <w:name w:val="Footer Char"/>
    <w:basedOn w:val="DefaultParagraphFont"/>
    <w:link w:val="Footer"/>
    <w:uiPriority w:val="99"/>
    <w:rsid w:val="0029034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B0F27-DE91-464C-9A1E-74882106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17464</Words>
  <Characters>96057</Characters>
  <Application>Microsoft Office Word</Application>
  <DocSecurity>0</DocSecurity>
  <Lines>800</Lines>
  <Paragraphs>226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Programme d’appui à la mise en œuvre des recommendations de la conférence régionale sur la libre circulation des produits agricoles en Afrique de l’Ouest</vt:lpstr>
      <vt:lpstr>Programme d’appui à la mise en œuvre des recommendations de la conférence régionale sur la libre circulation des produits agricoles en Afrique de l’Ouest</vt:lpstr>
    </vt:vector>
  </TitlesOfParts>
  <Company>Microsoft</Company>
  <LinksUpToDate>false</LinksUpToDate>
  <CharactersWithSpaces>113295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d’appui à la mise en œuvre des recommendations de la conférence régionale sur la libre circulation des produits agricoles en Afrique de l’Ouest</dc:title>
  <dc:creator>Hub Rural</dc:creator>
  <cp:lastModifiedBy>Alassane</cp:lastModifiedBy>
  <cp:revision>2</cp:revision>
  <cp:lastPrinted>2014-03-10T16:07:00Z</cp:lastPrinted>
  <dcterms:created xsi:type="dcterms:W3CDTF">2014-04-16T14:08:00Z</dcterms:created>
  <dcterms:modified xsi:type="dcterms:W3CDTF">2014-04-16T14:08:00Z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-86292390</vt:i4>
  </property>
  <property fmtid="{D5CDD505-2E9C-101B-9397-08002B2CF9AE}" pid="4" name="_EmailSubject">
    <vt:lpwstr>Document pour USAID : template</vt:lpwstr>
  </property>
  <property fmtid="{D5CDD505-2E9C-101B-9397-08002B2CF9AE}" pid="5" name="_AuthorEmail">
    <vt:lpwstr>alassanem@hubrural.org</vt:lpwstr>
  </property>
  <property fmtid="{D5CDD505-2E9C-101B-9397-08002B2CF9AE}" pid="6" name="_AuthorEmailDisplayName">
    <vt:lpwstr>Alassane</vt:lpwstr>
  </property>
</Properties>
</file>