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71" w:rsidRPr="00A773F0" w:rsidRDefault="00B919C4" w:rsidP="00E12771">
      <w:pPr>
        <w:jc w:val="both"/>
        <w:rPr>
          <w:rFonts w:asciiTheme="majorHAnsi" w:hAnsiTheme="majorHAnsi"/>
          <w:lang w:val="en-GB"/>
        </w:rPr>
      </w:pPr>
      <w:r w:rsidRPr="00CF0EF2">
        <w:rPr>
          <w:rFonts w:ascii="Calibri Light" w:hAnsi="Calibri Light"/>
          <w:b/>
          <w:noProof/>
          <w:lang w:val="fr-FR" w:eastAsia="fr-FR"/>
        </w:rPr>
        <w:drawing>
          <wp:anchor distT="0" distB="0" distL="114300" distR="114300" simplePos="0" relativeHeight="251663360" behindDoc="0" locked="0" layoutInCell="1" allowOverlap="1" wp14:anchorId="0FA23D5D" wp14:editId="5E18C90A">
            <wp:simplePos x="0" y="0"/>
            <wp:positionH relativeFrom="column">
              <wp:posOffset>3472180</wp:posOffset>
            </wp:positionH>
            <wp:positionV relativeFrom="paragraph">
              <wp:posOffset>439420</wp:posOffset>
            </wp:positionV>
            <wp:extent cx="885825" cy="84391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oa.png"/>
                    <pic:cNvPicPr/>
                  </pic:nvPicPr>
                  <pic:blipFill rotWithShape="1">
                    <a:blip r:embed="rId9">
                      <a:extLst>
                        <a:ext uri="{28A0092B-C50C-407E-A947-70E740481C1C}">
                          <a14:useLocalDpi xmlns:a14="http://schemas.microsoft.com/office/drawing/2010/main" val="0"/>
                        </a:ext>
                      </a:extLst>
                    </a:blip>
                    <a:srcRect l="1827" t="3398" r="221" b="-1"/>
                    <a:stretch/>
                  </pic:blipFill>
                  <pic:spPr bwMode="auto">
                    <a:xfrm>
                      <a:off x="0" y="0"/>
                      <a:ext cx="88582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0EF2">
        <w:rPr>
          <w:rFonts w:ascii="Calibri Light" w:hAnsi="Calibri Light"/>
          <w:b/>
          <w:noProof/>
          <w:lang w:val="fr-FR" w:eastAsia="fr-FR"/>
        </w:rPr>
        <w:drawing>
          <wp:anchor distT="0" distB="0" distL="114300" distR="114300" simplePos="0" relativeHeight="251664896" behindDoc="0" locked="0" layoutInCell="1" allowOverlap="1" wp14:anchorId="6D109E56" wp14:editId="31972CE6">
            <wp:simplePos x="0" y="0"/>
            <wp:positionH relativeFrom="column">
              <wp:posOffset>2214880</wp:posOffset>
            </wp:positionH>
            <wp:positionV relativeFrom="paragraph">
              <wp:posOffset>328930</wp:posOffset>
            </wp:positionV>
            <wp:extent cx="972185" cy="972185"/>
            <wp:effectExtent l="0" t="0" r="0" b="0"/>
            <wp:wrapTopAndBottom/>
            <wp:docPr id="1" name="Imag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w="9525">
                      <a:noFill/>
                      <a:miter lim="800000"/>
                      <a:headEnd/>
                      <a:tailEnd/>
                    </a:ln>
                  </pic:spPr>
                </pic:pic>
              </a:graphicData>
            </a:graphic>
          </wp:anchor>
        </w:drawing>
      </w:r>
      <w:r w:rsidR="00CF0EF2" w:rsidRPr="00CF0EF2">
        <w:rPr>
          <w:rFonts w:ascii="Calibri Light" w:hAnsi="Calibri Light"/>
          <w:b/>
          <w:noProof/>
          <w:lang w:val="fr-FR" w:eastAsia="fr-FR"/>
        </w:rPr>
        <w:drawing>
          <wp:anchor distT="0" distB="0" distL="114300" distR="114300" simplePos="0" relativeHeight="251668992" behindDoc="0" locked="0" layoutInCell="1" allowOverlap="1" wp14:anchorId="436C9331" wp14:editId="375790D9">
            <wp:simplePos x="0" y="0"/>
            <wp:positionH relativeFrom="column">
              <wp:posOffset>-99695</wp:posOffset>
            </wp:positionH>
            <wp:positionV relativeFrom="paragraph">
              <wp:posOffset>453390</wp:posOffset>
            </wp:positionV>
            <wp:extent cx="2019300" cy="904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logo.jpg"/>
                    <pic:cNvPicPr/>
                  </pic:nvPicPr>
                  <pic:blipFill rotWithShape="1">
                    <a:blip r:embed="rId11" cstate="print">
                      <a:extLst>
                        <a:ext uri="{28A0092B-C50C-407E-A947-70E740481C1C}">
                          <a14:useLocalDpi xmlns:a14="http://schemas.microsoft.com/office/drawing/2010/main" val="0"/>
                        </a:ext>
                      </a:extLst>
                    </a:blip>
                    <a:srcRect l="8403" r="5463"/>
                    <a:stretch/>
                  </pic:blipFill>
                  <pic:spPr bwMode="auto">
                    <a:xfrm>
                      <a:off x="0" y="0"/>
                      <a:ext cx="2019300"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0EF2" w:rsidRPr="00A773F0">
        <w:rPr>
          <w:rFonts w:ascii="Calibri Light" w:hAnsi="Calibri Light"/>
          <w:b/>
          <w:noProof/>
          <w:lang w:val="fr-FR" w:eastAsia="fr-FR"/>
        </w:rPr>
        <w:drawing>
          <wp:anchor distT="0" distB="0" distL="114300" distR="114300" simplePos="0" relativeHeight="251673088" behindDoc="1" locked="0" layoutInCell="1" allowOverlap="1" wp14:anchorId="61F6CFF4" wp14:editId="5494AD24">
            <wp:simplePos x="0" y="0"/>
            <wp:positionH relativeFrom="column">
              <wp:posOffset>4794250</wp:posOffset>
            </wp:positionH>
            <wp:positionV relativeFrom="paragraph">
              <wp:posOffset>445135</wp:posOffset>
            </wp:positionV>
            <wp:extent cx="895350" cy="857250"/>
            <wp:effectExtent l="0" t="0" r="0" b="0"/>
            <wp:wrapThrough wrapText="bothSides">
              <wp:wrapPolygon edited="0">
                <wp:start x="0" y="0"/>
                <wp:lineTo x="0" y="21120"/>
                <wp:lineTo x="21140" y="2112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n267-f70c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57250"/>
                    </a:xfrm>
                    <a:prstGeom prst="rect">
                      <a:avLst/>
                    </a:prstGeom>
                  </pic:spPr>
                </pic:pic>
              </a:graphicData>
            </a:graphic>
          </wp:anchor>
        </w:drawing>
      </w:r>
      <w:r w:rsidR="00E80317" w:rsidRPr="00A773F0">
        <w:rPr>
          <w:rFonts w:ascii="Calibri Light" w:hAnsi="Calibri Light"/>
          <w:b/>
          <w:noProof/>
          <w:lang w:val="fr-FR" w:eastAsia="fr-FR"/>
        </w:rPr>
        <w:drawing>
          <wp:anchor distT="0" distB="0" distL="114300" distR="114300" simplePos="0" relativeHeight="251644416" behindDoc="1" locked="0" layoutInCell="1" allowOverlap="1" wp14:anchorId="20416F34" wp14:editId="0953D976">
            <wp:simplePos x="0" y="0"/>
            <wp:positionH relativeFrom="column">
              <wp:posOffset>-902335</wp:posOffset>
            </wp:positionH>
            <wp:positionV relativeFrom="paragraph">
              <wp:posOffset>-972982</wp:posOffset>
            </wp:positionV>
            <wp:extent cx="7652385" cy="107803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_PRIAS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52385" cy="10780395"/>
                    </a:xfrm>
                    <a:prstGeom prst="rect">
                      <a:avLst/>
                    </a:prstGeom>
                  </pic:spPr>
                </pic:pic>
              </a:graphicData>
            </a:graphic>
          </wp:anchor>
        </w:drawing>
      </w:r>
    </w:p>
    <w:p w:rsidR="00E12771" w:rsidRPr="00A773F0" w:rsidRDefault="00E12771" w:rsidP="00E12771">
      <w:pPr>
        <w:jc w:val="both"/>
        <w:rPr>
          <w:rFonts w:asciiTheme="majorHAnsi" w:hAnsiTheme="majorHAnsi"/>
          <w:lang w:val="en-GB"/>
        </w:rPr>
      </w:pPr>
    </w:p>
    <w:p w:rsidR="000D48FC" w:rsidRPr="00A773F0" w:rsidRDefault="00CF0EF2" w:rsidP="00E12771">
      <w:pPr>
        <w:jc w:val="center"/>
        <w:rPr>
          <w:rFonts w:asciiTheme="majorHAnsi" w:hAnsiTheme="majorHAnsi"/>
          <w:b/>
          <w:bCs/>
          <w:i/>
          <w:iCs/>
          <w:lang w:val="en-GB"/>
        </w:rPr>
      </w:pPr>
      <w:r>
        <w:rPr>
          <w:rFonts w:asciiTheme="majorHAnsi" w:hAnsiTheme="majorHAnsi"/>
          <w:b/>
          <w:bCs/>
          <w:i/>
          <w:iCs/>
          <w:noProof/>
          <w:lang w:val="fr-FR" w:eastAsia="fr-FR"/>
        </w:rPr>
        <mc:AlternateContent>
          <mc:Choice Requires="wps">
            <w:drawing>
              <wp:anchor distT="0" distB="0" distL="114300" distR="114300" simplePos="0" relativeHeight="251661312" behindDoc="1" locked="0" layoutInCell="1" allowOverlap="1">
                <wp:simplePos x="0" y="0"/>
                <wp:positionH relativeFrom="column">
                  <wp:posOffset>-147320</wp:posOffset>
                </wp:positionH>
                <wp:positionV relativeFrom="paragraph">
                  <wp:posOffset>176530</wp:posOffset>
                </wp:positionV>
                <wp:extent cx="6057900" cy="14954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495425"/>
                        </a:xfrm>
                        <a:prstGeom prst="rect">
                          <a:avLst/>
                        </a:prstGeom>
                        <a:solidFill>
                          <a:srgbClr val="F1F5E7"/>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11.6pt;margin-top:13.9pt;width:477pt;height:1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" fillcolor="#f1f5e7" strokecolor="#c2d69b [1942]" strokeweight="2pt">
                <v:path arrowok="t"/>
              </v:rect>
            </w:pict>
          </mc:Fallback>
        </mc:AlternateContent>
      </w:r>
    </w:p>
    <w:p w:rsidR="007A05C0" w:rsidRPr="00A773F0" w:rsidRDefault="00742FDF" w:rsidP="00742FDF">
      <w:pPr>
        <w:spacing w:after="0" w:line="214" w:lineRule="atLeast"/>
        <w:jc w:val="center"/>
        <w:textAlignment w:val="baseline"/>
        <w:rPr>
          <w:rFonts w:ascii="Century" w:eastAsia="Times New Roman" w:hAnsi="Century" w:cs="Arial"/>
          <w:b/>
          <w:color w:val="365F91" w:themeColor="accent1" w:themeShade="BF"/>
          <w:sz w:val="32"/>
          <w:lang w:val="en-GB"/>
        </w:rPr>
      </w:pPr>
      <w:r w:rsidRPr="00A773F0">
        <w:rPr>
          <w:rFonts w:ascii="Century" w:eastAsia="Times New Roman" w:hAnsi="Century" w:cs="Arial"/>
          <w:b/>
          <w:color w:val="365F91" w:themeColor="accent1" w:themeShade="BF"/>
          <w:sz w:val="32"/>
          <w:lang w:val="en-GB"/>
        </w:rPr>
        <w:t>Retr</w:t>
      </w:r>
      <w:r w:rsidR="007A05C0" w:rsidRPr="00A773F0">
        <w:rPr>
          <w:rFonts w:ascii="Century" w:eastAsia="Times New Roman" w:hAnsi="Century" w:cs="Arial"/>
          <w:b/>
          <w:color w:val="365F91" w:themeColor="accent1" w:themeShade="BF"/>
          <w:sz w:val="32"/>
          <w:lang w:val="en-GB"/>
        </w:rPr>
        <w:t>eat on the monitoring of recommendation of the RCFM</w:t>
      </w:r>
      <w:r w:rsidR="005B3258" w:rsidRPr="00A773F0">
        <w:rPr>
          <w:rFonts w:ascii="Century" w:eastAsia="Times New Roman" w:hAnsi="Century" w:cs="Arial"/>
          <w:b/>
          <w:color w:val="365F91" w:themeColor="accent1" w:themeShade="BF"/>
          <w:sz w:val="32"/>
          <w:lang w:val="en-GB"/>
        </w:rPr>
        <w:t>A</w:t>
      </w:r>
      <w:r w:rsidR="007A05C0" w:rsidRPr="00A773F0">
        <w:rPr>
          <w:rFonts w:ascii="Century" w:eastAsia="Times New Roman" w:hAnsi="Century" w:cs="Arial"/>
          <w:b/>
          <w:color w:val="365F91" w:themeColor="accent1" w:themeShade="BF"/>
          <w:sz w:val="32"/>
          <w:lang w:val="en-GB"/>
        </w:rPr>
        <w:t>P in West Africa</w:t>
      </w:r>
    </w:p>
    <w:p w:rsidR="00742FDF" w:rsidRPr="00A773F0" w:rsidRDefault="00742FDF" w:rsidP="00742FDF">
      <w:pPr>
        <w:spacing w:after="0" w:line="214" w:lineRule="atLeast"/>
        <w:jc w:val="center"/>
        <w:textAlignment w:val="baseline"/>
        <w:rPr>
          <w:rFonts w:ascii="Century" w:eastAsia="Times New Roman" w:hAnsi="Century" w:cs="Arial"/>
          <w:b/>
          <w:color w:val="365F91" w:themeColor="accent1" w:themeShade="BF"/>
          <w:sz w:val="32"/>
          <w:lang w:val="en-GB"/>
        </w:rPr>
      </w:pPr>
    </w:p>
    <w:p w:rsidR="00742FDF" w:rsidRPr="00A773F0" w:rsidRDefault="00742FDF" w:rsidP="00742FDF">
      <w:pPr>
        <w:spacing w:after="0" w:line="214" w:lineRule="atLeast"/>
        <w:jc w:val="center"/>
        <w:textAlignment w:val="baseline"/>
        <w:rPr>
          <w:rFonts w:ascii="Century" w:eastAsia="Times New Roman" w:hAnsi="Century" w:cs="Arial"/>
          <w:b/>
          <w:color w:val="365F91" w:themeColor="accent1" w:themeShade="BF"/>
          <w:sz w:val="32"/>
          <w:lang w:val="en-GB"/>
        </w:rPr>
      </w:pPr>
      <w:r w:rsidRPr="00A773F0">
        <w:rPr>
          <w:rFonts w:ascii="Century" w:eastAsia="Times New Roman" w:hAnsi="Century" w:cs="Arial"/>
          <w:b/>
          <w:color w:val="365F91" w:themeColor="accent1" w:themeShade="BF"/>
          <w:sz w:val="32"/>
          <w:lang w:val="en-GB"/>
        </w:rPr>
        <w:t>Ouagadougou, Burkina Faso, 22-24 Jan</w:t>
      </w:r>
      <w:r w:rsidR="007A05C0" w:rsidRPr="00A773F0">
        <w:rPr>
          <w:rFonts w:ascii="Century" w:eastAsia="Times New Roman" w:hAnsi="Century" w:cs="Arial"/>
          <w:b/>
          <w:color w:val="365F91" w:themeColor="accent1" w:themeShade="BF"/>
          <w:sz w:val="32"/>
          <w:lang w:val="en-GB"/>
        </w:rPr>
        <w:t>uary</w:t>
      </w:r>
      <w:r w:rsidRPr="00A773F0">
        <w:rPr>
          <w:rFonts w:ascii="Century" w:eastAsia="Times New Roman" w:hAnsi="Century" w:cs="Arial"/>
          <w:b/>
          <w:color w:val="365F91" w:themeColor="accent1" w:themeShade="BF"/>
          <w:sz w:val="32"/>
          <w:lang w:val="en-GB"/>
        </w:rPr>
        <w:t xml:space="preserve"> 2014</w:t>
      </w:r>
    </w:p>
    <w:p w:rsidR="00C3512C" w:rsidRPr="00A773F0" w:rsidRDefault="00C3512C" w:rsidP="00742FDF">
      <w:pPr>
        <w:pStyle w:val="Heading2"/>
        <w:jc w:val="center"/>
        <w:rPr>
          <w:rFonts w:asciiTheme="majorHAnsi" w:hAnsiTheme="majorHAnsi"/>
          <w:b w:val="0"/>
          <w:i w:val="0"/>
          <w:color w:val="4F6228" w:themeColor="accent3" w:themeShade="80"/>
          <w:lang w:val="en-GB"/>
        </w:rPr>
      </w:pPr>
    </w:p>
    <w:p w:rsidR="00C3512C" w:rsidRPr="00A773F0" w:rsidRDefault="00C3512C" w:rsidP="00C3512C">
      <w:pPr>
        <w:rPr>
          <w:rFonts w:asciiTheme="majorHAnsi" w:eastAsia="Times New Roman" w:hAnsiTheme="majorHAnsi"/>
          <w:b/>
          <w:i/>
          <w:color w:val="4F6228" w:themeColor="accent3" w:themeShade="80"/>
          <w:lang w:val="en-GB"/>
        </w:rPr>
      </w:pPr>
    </w:p>
    <w:p w:rsidR="00BC51DC" w:rsidRPr="00A773F0" w:rsidRDefault="00BC51DC" w:rsidP="00BC51DC">
      <w:pPr>
        <w:autoSpaceDE w:val="0"/>
        <w:autoSpaceDN w:val="0"/>
        <w:adjustRightInd w:val="0"/>
        <w:spacing w:after="0" w:line="360" w:lineRule="auto"/>
        <w:jc w:val="center"/>
        <w:rPr>
          <w:rFonts w:asciiTheme="majorHAnsi" w:hAnsiTheme="majorHAnsi"/>
          <w:b/>
          <w:color w:val="000000"/>
          <w:lang w:val="en-GB"/>
        </w:rPr>
      </w:pPr>
    </w:p>
    <w:p w:rsidR="00333CAA" w:rsidRPr="00A773F0" w:rsidRDefault="005B3258" w:rsidP="00333CAA">
      <w:pPr>
        <w:jc w:val="center"/>
        <w:rPr>
          <w:b/>
          <w:caps/>
          <w:color w:val="365F91" w:themeColor="accent1" w:themeShade="BF"/>
          <w:sz w:val="36"/>
          <w:lang w:val="en-GB"/>
        </w:rPr>
      </w:pPr>
      <w:r w:rsidRPr="00A773F0">
        <w:rPr>
          <w:b/>
          <w:caps/>
          <w:color w:val="365F91" w:themeColor="accent1" w:themeShade="BF"/>
          <w:sz w:val="36"/>
          <w:lang w:val="en-GB"/>
        </w:rPr>
        <w:t>S</w:t>
      </w:r>
      <w:r w:rsidR="000C05EA">
        <w:rPr>
          <w:b/>
          <w:caps/>
          <w:color w:val="365F91" w:themeColor="accent1" w:themeShade="BF"/>
          <w:sz w:val="36"/>
          <w:lang w:val="en-GB"/>
        </w:rPr>
        <w:t>TATEMENT</w:t>
      </w:r>
      <w:r w:rsidRPr="00A773F0">
        <w:rPr>
          <w:b/>
          <w:caps/>
          <w:color w:val="365F91" w:themeColor="accent1" w:themeShade="BF"/>
          <w:sz w:val="36"/>
          <w:lang w:val="en-GB"/>
        </w:rPr>
        <w:t xml:space="preserve"> OF </w:t>
      </w:r>
      <w:r w:rsidR="00742FDF" w:rsidRPr="00A773F0">
        <w:rPr>
          <w:b/>
          <w:caps/>
          <w:color w:val="365F91" w:themeColor="accent1" w:themeShade="BF"/>
          <w:sz w:val="36"/>
          <w:lang w:val="en-GB"/>
        </w:rPr>
        <w:t xml:space="preserve">CONCLUSIONS </w:t>
      </w:r>
      <w:r w:rsidRPr="00A773F0">
        <w:rPr>
          <w:b/>
          <w:caps/>
          <w:color w:val="365F91" w:themeColor="accent1" w:themeShade="BF"/>
          <w:sz w:val="36"/>
          <w:lang w:val="en-GB"/>
        </w:rPr>
        <w:t xml:space="preserve">AND </w:t>
      </w:r>
      <w:r w:rsidR="00742FDF" w:rsidRPr="00A773F0">
        <w:rPr>
          <w:b/>
          <w:caps/>
          <w:color w:val="365F91" w:themeColor="accent1" w:themeShade="BF"/>
          <w:sz w:val="36"/>
          <w:lang w:val="en-GB"/>
        </w:rPr>
        <w:t>RECOMM</w:t>
      </w:r>
      <w:r w:rsidRPr="00A773F0">
        <w:rPr>
          <w:b/>
          <w:caps/>
          <w:color w:val="365F91" w:themeColor="accent1" w:themeShade="BF"/>
          <w:sz w:val="36"/>
          <w:lang w:val="en-GB"/>
        </w:rPr>
        <w:t>E</w:t>
      </w:r>
      <w:r w:rsidR="00742FDF" w:rsidRPr="00A773F0">
        <w:rPr>
          <w:b/>
          <w:caps/>
          <w:color w:val="365F91" w:themeColor="accent1" w:themeShade="BF"/>
          <w:sz w:val="36"/>
          <w:lang w:val="en-GB"/>
        </w:rPr>
        <w:t>NDATIONS</w:t>
      </w:r>
    </w:p>
    <w:p w:rsidR="00742FDF" w:rsidRPr="00A773F0" w:rsidRDefault="00742FDF" w:rsidP="00333CAA">
      <w:pPr>
        <w:jc w:val="center"/>
        <w:rPr>
          <w:b/>
          <w:color w:val="4F6228" w:themeColor="accent3" w:themeShade="80"/>
          <w:sz w:val="28"/>
          <w:lang w:val="en-GB"/>
        </w:rPr>
      </w:pPr>
    </w:p>
    <w:p w:rsidR="00742FDF" w:rsidRPr="00A773F0" w:rsidRDefault="00742FDF" w:rsidP="00333CAA">
      <w:pPr>
        <w:jc w:val="center"/>
        <w:rPr>
          <w:rFonts w:ascii="Calibri Light" w:hAnsi="Calibri Light"/>
          <w:b/>
          <w:noProof/>
          <w:lang w:val="en-GB" w:eastAsia="fr-FR"/>
        </w:rPr>
      </w:pPr>
    </w:p>
    <w:p w:rsidR="00742FDF" w:rsidRPr="00A773F0" w:rsidRDefault="00742FDF" w:rsidP="00333CAA">
      <w:pPr>
        <w:jc w:val="center"/>
        <w:rPr>
          <w:b/>
          <w:color w:val="365F91" w:themeColor="accent1" w:themeShade="BF"/>
          <w:sz w:val="28"/>
          <w:lang w:val="en-GB"/>
        </w:rPr>
      </w:pPr>
      <w:r w:rsidRPr="00A773F0">
        <w:rPr>
          <w:rFonts w:ascii="Calibri Light" w:hAnsi="Calibri Light"/>
          <w:b/>
          <w:noProof/>
          <w:color w:val="365F91" w:themeColor="accent1" w:themeShade="BF"/>
          <w:lang w:val="fr-FR" w:eastAsia="fr-FR"/>
        </w:rPr>
        <w:drawing>
          <wp:anchor distT="0" distB="0" distL="114300" distR="114300" simplePos="0" relativeHeight="251657216" behindDoc="1" locked="0" layoutInCell="1" allowOverlap="1">
            <wp:simplePos x="0" y="0"/>
            <wp:positionH relativeFrom="column">
              <wp:posOffset>1986280</wp:posOffset>
            </wp:positionH>
            <wp:positionV relativeFrom="paragraph">
              <wp:posOffset>370840</wp:posOffset>
            </wp:positionV>
            <wp:extent cx="1724025" cy="762000"/>
            <wp:effectExtent l="0" t="0" r="9525" b="0"/>
            <wp:wrapTight wrapText="bothSides">
              <wp:wrapPolygon edited="0">
                <wp:start x="0" y="0"/>
                <wp:lineTo x="0" y="21060"/>
                <wp:lineTo x="21481" y="21060"/>
                <wp:lineTo x="21481" y="0"/>
                <wp:lineTo x="0" y="0"/>
              </wp:wrapPolygon>
            </wp:wrapTight>
            <wp:docPr id="8203" name="Image 1" descr="Description : Description : logo Le Hub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 name="Image 1" descr="Description : Description : logo Le Hub Rur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a:extLst/>
                  </pic:spPr>
                </pic:pic>
              </a:graphicData>
            </a:graphic>
          </wp:anchor>
        </w:drawing>
      </w:r>
      <w:r w:rsidR="005B3258" w:rsidRPr="00A773F0">
        <w:rPr>
          <w:b/>
          <w:color w:val="365F91" w:themeColor="accent1" w:themeShade="BF"/>
          <w:sz w:val="28"/>
          <w:lang w:val="en-GB"/>
        </w:rPr>
        <w:t>With the technical support of</w:t>
      </w:r>
      <w:r w:rsidRPr="00A773F0">
        <w:rPr>
          <w:b/>
          <w:color w:val="365F91" w:themeColor="accent1" w:themeShade="BF"/>
          <w:sz w:val="28"/>
          <w:lang w:val="en-GB"/>
        </w:rPr>
        <w:t xml:space="preserve">: </w:t>
      </w:r>
    </w:p>
    <w:p w:rsidR="00742FDF" w:rsidRPr="00A773F0" w:rsidRDefault="00742FDF" w:rsidP="00333CAA">
      <w:pPr>
        <w:jc w:val="center"/>
        <w:rPr>
          <w:b/>
          <w:color w:val="4F6228" w:themeColor="accent3" w:themeShade="80"/>
          <w:sz w:val="28"/>
          <w:lang w:val="en-GB"/>
        </w:rPr>
      </w:pPr>
    </w:p>
    <w:p w:rsidR="00742FDF" w:rsidRPr="00A773F0" w:rsidRDefault="00742FDF" w:rsidP="00333CAA">
      <w:pPr>
        <w:jc w:val="center"/>
        <w:rPr>
          <w:b/>
          <w:color w:val="4F6228" w:themeColor="accent3" w:themeShade="80"/>
          <w:sz w:val="28"/>
          <w:lang w:val="en-GB"/>
        </w:rPr>
      </w:pPr>
    </w:p>
    <w:p w:rsidR="00742FDF" w:rsidRPr="00A773F0" w:rsidRDefault="00742FDF" w:rsidP="00742FDF">
      <w:pPr>
        <w:jc w:val="center"/>
        <w:rPr>
          <w:b/>
          <w:color w:val="4F6228" w:themeColor="accent3" w:themeShade="80"/>
          <w:sz w:val="28"/>
          <w:lang w:val="en-GB"/>
        </w:rPr>
      </w:pPr>
    </w:p>
    <w:p w:rsidR="00742FDF" w:rsidRDefault="00742FDF" w:rsidP="00333CAA">
      <w:pPr>
        <w:jc w:val="center"/>
        <w:rPr>
          <w:b/>
          <w:color w:val="4F6228" w:themeColor="accent3" w:themeShade="80"/>
          <w:sz w:val="28"/>
          <w:lang w:val="en-GB"/>
        </w:rPr>
      </w:pPr>
    </w:p>
    <w:p w:rsidR="00CF0EF2" w:rsidRDefault="00E54A06" w:rsidP="00333CAA">
      <w:pPr>
        <w:jc w:val="center"/>
        <w:rPr>
          <w:b/>
          <w:color w:val="4F6228" w:themeColor="accent3" w:themeShade="80"/>
          <w:sz w:val="28"/>
          <w:lang w:val="en-GB"/>
        </w:rPr>
      </w:pPr>
      <w:r>
        <w:rPr>
          <w:b/>
          <w:color w:val="4F6228" w:themeColor="accent3" w:themeShade="80"/>
          <w:sz w:val="28"/>
          <w:lang w:val="en-GB"/>
        </w:rPr>
        <w:t>January 2014</w:t>
      </w:r>
      <w:bookmarkStart w:id="0" w:name="_GoBack"/>
      <w:bookmarkEnd w:id="0"/>
    </w:p>
    <w:p w:rsidR="00CF0EF2" w:rsidRDefault="00CF0EF2" w:rsidP="00333CAA">
      <w:pPr>
        <w:jc w:val="center"/>
        <w:rPr>
          <w:b/>
          <w:color w:val="4F6228" w:themeColor="accent3" w:themeShade="80"/>
          <w:sz w:val="28"/>
          <w:lang w:val="en-GB"/>
        </w:rPr>
      </w:pPr>
    </w:p>
    <w:p w:rsidR="00CF0EF2" w:rsidRPr="00A773F0" w:rsidRDefault="00CF0EF2" w:rsidP="00333CAA">
      <w:pPr>
        <w:jc w:val="center"/>
        <w:rPr>
          <w:b/>
          <w:color w:val="4F6228" w:themeColor="accent3" w:themeShade="80"/>
          <w:sz w:val="28"/>
          <w:lang w:val="en-GB"/>
        </w:rPr>
      </w:pPr>
    </w:p>
    <w:p w:rsidR="00742FDF" w:rsidRPr="00A773F0" w:rsidRDefault="00742FDF" w:rsidP="00333CAA">
      <w:pPr>
        <w:jc w:val="center"/>
        <w:rPr>
          <w:b/>
          <w:color w:val="4F6228" w:themeColor="accent3" w:themeShade="80"/>
          <w:sz w:val="28"/>
          <w:lang w:val="en-GB"/>
        </w:rPr>
      </w:pPr>
    </w:p>
    <w:p w:rsidR="00742FDF" w:rsidRPr="00A773F0" w:rsidRDefault="00742FDF" w:rsidP="00333CAA">
      <w:pPr>
        <w:jc w:val="center"/>
        <w:rPr>
          <w:b/>
          <w:color w:val="4F6228" w:themeColor="accent3" w:themeShade="80"/>
          <w:sz w:val="28"/>
          <w:lang w:val="en-GB"/>
        </w:rPr>
      </w:pPr>
    </w:p>
    <w:p w:rsidR="002A5FC9" w:rsidRPr="00A773F0" w:rsidRDefault="00812FC2" w:rsidP="00742FDF">
      <w:pPr>
        <w:jc w:val="both"/>
        <w:rPr>
          <w:rFonts w:asciiTheme="majorHAnsi" w:hAnsiTheme="majorHAnsi"/>
          <w:lang w:val="en-GB"/>
        </w:rPr>
      </w:pPr>
      <w:r w:rsidRPr="00A773F0">
        <w:rPr>
          <w:rFonts w:asciiTheme="majorHAnsi" w:hAnsiTheme="majorHAnsi"/>
          <w:lang w:val="en-GB"/>
        </w:rPr>
        <w:lastRenderedPageBreak/>
        <w:t xml:space="preserve">1. </w:t>
      </w:r>
      <w:r w:rsidR="005B3258" w:rsidRPr="00A773F0">
        <w:rPr>
          <w:rFonts w:asciiTheme="majorHAnsi" w:hAnsiTheme="majorHAnsi"/>
          <w:lang w:val="en-GB"/>
        </w:rPr>
        <w:t xml:space="preserve">At the invitation of the ECOWAS and UEMOA Commissions, with financial support from USAID and </w:t>
      </w:r>
      <w:r w:rsidR="00EF478E" w:rsidRPr="00A773F0">
        <w:rPr>
          <w:rFonts w:asciiTheme="majorHAnsi" w:hAnsiTheme="majorHAnsi"/>
          <w:lang w:val="en-GB"/>
        </w:rPr>
        <w:t xml:space="preserve">the </w:t>
      </w:r>
      <w:r w:rsidR="005B3258" w:rsidRPr="00A773F0">
        <w:rPr>
          <w:rFonts w:asciiTheme="majorHAnsi" w:hAnsiTheme="majorHAnsi"/>
          <w:lang w:val="en-GB"/>
        </w:rPr>
        <w:t>technical facilitation of HUB RURAL, was held at Hotel PALM BEACH</w:t>
      </w:r>
      <w:r w:rsidR="00EF478E" w:rsidRPr="00A773F0">
        <w:rPr>
          <w:rFonts w:asciiTheme="majorHAnsi" w:hAnsiTheme="majorHAnsi"/>
          <w:lang w:val="en-GB"/>
        </w:rPr>
        <w:t>,</w:t>
      </w:r>
      <w:r w:rsidR="005B3258" w:rsidRPr="00A773F0">
        <w:rPr>
          <w:rFonts w:asciiTheme="majorHAnsi" w:hAnsiTheme="majorHAnsi"/>
          <w:lang w:val="en-GB"/>
        </w:rPr>
        <w:t xml:space="preserve"> in Ouagadougou (Burkina Faso), the retreat on the </w:t>
      </w:r>
      <w:r w:rsidR="00EF478E" w:rsidRPr="00A773F0">
        <w:rPr>
          <w:rFonts w:asciiTheme="majorHAnsi" w:hAnsiTheme="majorHAnsi"/>
          <w:lang w:val="en-GB"/>
        </w:rPr>
        <w:t xml:space="preserve">implementation </w:t>
      </w:r>
      <w:r w:rsidR="005B3258" w:rsidRPr="00A773F0">
        <w:rPr>
          <w:rFonts w:asciiTheme="majorHAnsi" w:hAnsiTheme="majorHAnsi"/>
          <w:lang w:val="en-GB"/>
        </w:rPr>
        <w:t xml:space="preserve">of </w:t>
      </w:r>
      <w:r w:rsidR="00EF478E" w:rsidRPr="00A773F0">
        <w:rPr>
          <w:rFonts w:asciiTheme="majorHAnsi" w:hAnsiTheme="majorHAnsi"/>
          <w:lang w:val="en-GB"/>
        </w:rPr>
        <w:t xml:space="preserve">the recommendations of </w:t>
      </w:r>
      <w:r w:rsidR="005B3258" w:rsidRPr="00A773F0">
        <w:rPr>
          <w:rFonts w:asciiTheme="majorHAnsi" w:hAnsiTheme="majorHAnsi"/>
          <w:lang w:val="en-GB"/>
        </w:rPr>
        <w:t xml:space="preserve">the regional conference </w:t>
      </w:r>
      <w:proofErr w:type="gramStart"/>
      <w:r w:rsidR="00EF478E" w:rsidRPr="00A773F0">
        <w:rPr>
          <w:rFonts w:asciiTheme="majorHAnsi" w:hAnsiTheme="majorHAnsi"/>
          <w:lang w:val="en-GB"/>
        </w:rPr>
        <w:t xml:space="preserve">in </w:t>
      </w:r>
      <w:r w:rsidR="005B3258" w:rsidRPr="00A773F0">
        <w:rPr>
          <w:rFonts w:asciiTheme="majorHAnsi" w:hAnsiTheme="majorHAnsi"/>
          <w:lang w:val="en-GB"/>
        </w:rPr>
        <w:t xml:space="preserve"> Accra</w:t>
      </w:r>
      <w:proofErr w:type="gramEnd"/>
      <w:r w:rsidR="005B3258" w:rsidRPr="00A773F0">
        <w:rPr>
          <w:rFonts w:asciiTheme="majorHAnsi" w:hAnsiTheme="majorHAnsi"/>
          <w:lang w:val="en-GB"/>
        </w:rPr>
        <w:t xml:space="preserve"> on the free movement of agricultural products (RCFMAP)</w:t>
      </w:r>
      <w:r w:rsidR="002A5FC9" w:rsidRPr="00A773F0">
        <w:rPr>
          <w:rFonts w:asciiTheme="majorHAnsi" w:hAnsiTheme="majorHAnsi"/>
          <w:lang w:val="en-GB"/>
        </w:rPr>
        <w:t>.</w:t>
      </w:r>
    </w:p>
    <w:p w:rsidR="002A5FC9" w:rsidRPr="00A773F0" w:rsidRDefault="005B3258" w:rsidP="00742FDF">
      <w:pPr>
        <w:jc w:val="both"/>
        <w:rPr>
          <w:rFonts w:asciiTheme="majorHAnsi" w:hAnsiTheme="majorHAnsi"/>
          <w:lang w:val="en-GB"/>
        </w:rPr>
      </w:pPr>
      <w:r w:rsidRPr="00A773F0">
        <w:rPr>
          <w:rFonts w:asciiTheme="majorHAnsi" w:hAnsiTheme="majorHAnsi"/>
          <w:lang w:val="en-GB"/>
        </w:rPr>
        <w:t xml:space="preserve">  </w:t>
      </w:r>
      <w:r w:rsidR="00812FC2" w:rsidRPr="00A773F0">
        <w:rPr>
          <w:rFonts w:asciiTheme="majorHAnsi" w:hAnsiTheme="majorHAnsi"/>
          <w:lang w:val="en-GB"/>
        </w:rPr>
        <w:t xml:space="preserve">2. </w:t>
      </w:r>
      <w:r w:rsidR="002A5FC9" w:rsidRPr="00A773F0">
        <w:rPr>
          <w:rFonts w:asciiTheme="majorHAnsi" w:hAnsiTheme="majorHAnsi"/>
          <w:lang w:val="en-GB"/>
        </w:rPr>
        <w:t>The retreat was attended by si</w:t>
      </w:r>
      <w:r w:rsidR="00EF478E" w:rsidRPr="00A773F0">
        <w:rPr>
          <w:rFonts w:asciiTheme="majorHAnsi" w:hAnsiTheme="majorHAnsi"/>
          <w:lang w:val="en-GB"/>
        </w:rPr>
        <w:t>g</w:t>
      </w:r>
      <w:r w:rsidR="002A5FC9" w:rsidRPr="00A773F0">
        <w:rPr>
          <w:rFonts w:asciiTheme="majorHAnsi" w:hAnsiTheme="majorHAnsi"/>
          <w:lang w:val="en-GB"/>
        </w:rPr>
        <w:t xml:space="preserve">natories of the </w:t>
      </w:r>
      <w:r w:rsidR="00EF478E" w:rsidRPr="00A773F0">
        <w:rPr>
          <w:rFonts w:asciiTheme="majorHAnsi" w:hAnsiTheme="majorHAnsi"/>
          <w:lang w:val="en-GB"/>
        </w:rPr>
        <w:t xml:space="preserve">key </w:t>
      </w:r>
      <w:r w:rsidR="002A5FC9" w:rsidRPr="00A773F0">
        <w:rPr>
          <w:rFonts w:asciiTheme="majorHAnsi" w:hAnsiTheme="majorHAnsi"/>
          <w:lang w:val="en-GB"/>
        </w:rPr>
        <w:t xml:space="preserve">conclusions and recommendations of the Accra conference and other regional actors involved in advocacy on intra-regional trade in agricultural products in West Africa. The full list of </w:t>
      </w:r>
      <w:r w:rsidR="00EF478E" w:rsidRPr="00A773F0">
        <w:rPr>
          <w:rFonts w:asciiTheme="majorHAnsi" w:hAnsiTheme="majorHAnsi"/>
          <w:lang w:val="en-GB"/>
        </w:rPr>
        <w:t xml:space="preserve">the retreat </w:t>
      </w:r>
      <w:r w:rsidR="002A5FC9" w:rsidRPr="00A773F0">
        <w:rPr>
          <w:rFonts w:asciiTheme="majorHAnsi" w:hAnsiTheme="majorHAnsi"/>
          <w:lang w:val="en-GB"/>
        </w:rPr>
        <w:t>participants is attached to this statement of conclusions.</w:t>
      </w:r>
    </w:p>
    <w:p w:rsidR="00742FDF" w:rsidRPr="00A773F0" w:rsidRDefault="00742FDF" w:rsidP="001D1B4B">
      <w:pPr>
        <w:pStyle w:val="Heading2"/>
        <w:numPr>
          <w:ilvl w:val="0"/>
          <w:numId w:val="1"/>
        </w:numPr>
        <w:pBdr>
          <w:right w:val="outset" w:sz="48" w:space="4" w:color="4F6228" w:themeColor="accent3" w:themeShade="80"/>
        </w:pBdr>
        <w:shd w:val="clear" w:color="auto" w:fill="EAF1DD" w:themeFill="accent3" w:themeFillTint="33"/>
        <w:rPr>
          <w:lang w:val="en-GB"/>
        </w:rPr>
      </w:pPr>
      <w:r w:rsidRPr="00A773F0">
        <w:rPr>
          <w:lang w:val="en-GB"/>
        </w:rPr>
        <w:t>Objecti</w:t>
      </w:r>
      <w:r w:rsidR="002A5FC9" w:rsidRPr="00A773F0">
        <w:rPr>
          <w:lang w:val="en-GB"/>
        </w:rPr>
        <w:t>ves and expected outcomes of the retreat</w:t>
      </w:r>
      <w:r w:rsidR="00037D7A" w:rsidRPr="00A773F0">
        <w:rPr>
          <w:lang w:val="en-GB"/>
        </w:rPr>
        <w:t xml:space="preserve"> </w:t>
      </w:r>
    </w:p>
    <w:p w:rsidR="009111E0" w:rsidRPr="00A773F0" w:rsidRDefault="00037D7A" w:rsidP="001F3A8F">
      <w:pPr>
        <w:spacing w:before="240"/>
        <w:jc w:val="both"/>
        <w:rPr>
          <w:rFonts w:asciiTheme="majorHAnsi" w:hAnsiTheme="majorHAnsi"/>
          <w:lang w:val="en-GB"/>
        </w:rPr>
      </w:pPr>
      <w:r w:rsidRPr="00A773F0">
        <w:rPr>
          <w:rFonts w:asciiTheme="majorHAnsi" w:hAnsiTheme="majorHAnsi"/>
          <w:lang w:val="en-GB"/>
        </w:rPr>
        <w:t xml:space="preserve">3. </w:t>
      </w:r>
      <w:r w:rsidR="002A5FC9" w:rsidRPr="00A773F0">
        <w:rPr>
          <w:rFonts w:asciiTheme="majorHAnsi" w:hAnsiTheme="majorHAnsi"/>
          <w:lang w:val="en-GB"/>
        </w:rPr>
        <w:t>The overall objective of th</w:t>
      </w:r>
      <w:r w:rsidR="00E01022" w:rsidRPr="00A773F0">
        <w:rPr>
          <w:rFonts w:asciiTheme="majorHAnsi" w:hAnsiTheme="majorHAnsi"/>
          <w:lang w:val="en-GB"/>
        </w:rPr>
        <w:t>e</w:t>
      </w:r>
      <w:r w:rsidR="002A5FC9" w:rsidRPr="00A773F0">
        <w:rPr>
          <w:rFonts w:asciiTheme="majorHAnsi" w:hAnsiTheme="majorHAnsi"/>
          <w:lang w:val="en-GB"/>
        </w:rPr>
        <w:t xml:space="preserve"> retreat was to assess the level of implementation of the </w:t>
      </w:r>
      <w:r w:rsidR="009111E0" w:rsidRPr="00A773F0">
        <w:rPr>
          <w:rFonts w:asciiTheme="majorHAnsi" w:hAnsiTheme="majorHAnsi"/>
          <w:lang w:val="en-GB"/>
        </w:rPr>
        <w:t>recommendations of the RCFMAP in West Africa and lay the foundations of a regional programme for monitoring and operationalizing them</w:t>
      </w:r>
    </w:p>
    <w:p w:rsidR="00742FDF" w:rsidRPr="00A773F0" w:rsidRDefault="00037D7A" w:rsidP="00742FDF">
      <w:pPr>
        <w:jc w:val="both"/>
        <w:rPr>
          <w:rFonts w:asciiTheme="majorHAnsi" w:hAnsiTheme="majorHAnsi"/>
          <w:b/>
          <w:lang w:val="en-GB"/>
        </w:rPr>
      </w:pPr>
      <w:r w:rsidRPr="00A773F0">
        <w:rPr>
          <w:rFonts w:asciiTheme="majorHAnsi" w:hAnsiTheme="majorHAnsi"/>
          <w:lang w:val="en-GB"/>
        </w:rPr>
        <w:t>4.</w:t>
      </w:r>
      <w:r w:rsidR="00E01022" w:rsidRPr="00A773F0">
        <w:rPr>
          <w:rFonts w:asciiTheme="majorHAnsi" w:hAnsiTheme="majorHAnsi"/>
          <w:lang w:val="en-GB"/>
        </w:rPr>
        <w:t xml:space="preserve"> </w:t>
      </w:r>
      <w:r w:rsidR="009111E0" w:rsidRPr="00A773F0">
        <w:rPr>
          <w:rFonts w:asciiTheme="majorHAnsi" w:hAnsiTheme="majorHAnsi"/>
          <w:lang w:val="en-GB"/>
        </w:rPr>
        <w:t>Specifically</w:t>
      </w:r>
      <w:r w:rsidR="00E01022" w:rsidRPr="00A773F0">
        <w:rPr>
          <w:rFonts w:asciiTheme="majorHAnsi" w:hAnsiTheme="majorHAnsi"/>
          <w:lang w:val="en-GB"/>
        </w:rPr>
        <w:t>,</w:t>
      </w:r>
      <w:r w:rsidR="009111E0" w:rsidRPr="00A773F0">
        <w:rPr>
          <w:rFonts w:asciiTheme="majorHAnsi" w:hAnsiTheme="majorHAnsi"/>
          <w:lang w:val="en-GB"/>
        </w:rPr>
        <w:t xml:space="preserve"> the retreat aimed </w:t>
      </w:r>
      <w:r w:rsidR="00E01022" w:rsidRPr="00A773F0">
        <w:rPr>
          <w:rFonts w:asciiTheme="majorHAnsi" w:hAnsiTheme="majorHAnsi"/>
          <w:lang w:val="en-GB"/>
        </w:rPr>
        <w:t>to</w:t>
      </w:r>
      <w:r w:rsidR="00742FDF" w:rsidRPr="00A773F0">
        <w:rPr>
          <w:rFonts w:asciiTheme="majorHAnsi" w:hAnsiTheme="majorHAnsi"/>
          <w:lang w:val="en-GB"/>
        </w:rPr>
        <w:t xml:space="preserve">: </w:t>
      </w:r>
    </w:p>
    <w:p w:rsidR="009111E0" w:rsidRPr="00A773F0" w:rsidRDefault="00E01022" w:rsidP="00896A03">
      <w:pPr>
        <w:pStyle w:val="ListParagraph"/>
        <w:numPr>
          <w:ilvl w:val="0"/>
          <w:numId w:val="3"/>
        </w:numPr>
        <w:rPr>
          <w:rFonts w:asciiTheme="majorHAnsi" w:hAnsiTheme="majorHAnsi"/>
          <w:b/>
          <w:lang w:val="en-GB"/>
        </w:rPr>
      </w:pPr>
      <w:r w:rsidRPr="00A773F0">
        <w:rPr>
          <w:rFonts w:asciiTheme="majorHAnsi" w:hAnsiTheme="majorHAnsi"/>
          <w:lang w:val="en-GB"/>
        </w:rPr>
        <w:t xml:space="preserve">Take stock of </w:t>
      </w:r>
      <w:r w:rsidR="009111E0" w:rsidRPr="00A773F0">
        <w:rPr>
          <w:rFonts w:asciiTheme="majorHAnsi" w:hAnsiTheme="majorHAnsi"/>
          <w:lang w:val="en-GB"/>
        </w:rPr>
        <w:t>actions carried out by the various stakeholders towards implementing the recommendations of the RCFMAP, held in Accra, in January 2013;</w:t>
      </w:r>
    </w:p>
    <w:p w:rsidR="00783223" w:rsidRPr="00A773F0" w:rsidRDefault="00783223" w:rsidP="00896A03">
      <w:pPr>
        <w:pStyle w:val="ListParagraph"/>
        <w:numPr>
          <w:ilvl w:val="0"/>
          <w:numId w:val="3"/>
        </w:numPr>
        <w:rPr>
          <w:rFonts w:asciiTheme="majorHAnsi" w:hAnsiTheme="majorHAnsi"/>
          <w:b/>
          <w:lang w:val="en-GB"/>
        </w:rPr>
      </w:pPr>
      <w:r w:rsidRPr="00A773F0">
        <w:rPr>
          <w:rFonts w:asciiTheme="majorHAnsi" w:hAnsiTheme="majorHAnsi"/>
          <w:lang w:val="en-GB"/>
        </w:rPr>
        <w:t>B</w:t>
      </w:r>
      <w:r w:rsidR="009111E0" w:rsidRPr="00A773F0">
        <w:rPr>
          <w:rFonts w:asciiTheme="majorHAnsi" w:hAnsiTheme="majorHAnsi"/>
          <w:lang w:val="en-GB"/>
        </w:rPr>
        <w:t>r</w:t>
      </w:r>
      <w:r w:rsidRPr="00A773F0">
        <w:rPr>
          <w:rFonts w:asciiTheme="majorHAnsi" w:hAnsiTheme="majorHAnsi"/>
          <w:lang w:val="en-GB"/>
        </w:rPr>
        <w:t>a</w:t>
      </w:r>
      <w:r w:rsidR="009111E0" w:rsidRPr="00A773F0">
        <w:rPr>
          <w:rFonts w:asciiTheme="majorHAnsi" w:hAnsiTheme="majorHAnsi"/>
          <w:lang w:val="en-GB"/>
        </w:rPr>
        <w:t>instorm on the r</w:t>
      </w:r>
      <w:r w:rsidRPr="00A773F0">
        <w:rPr>
          <w:rFonts w:asciiTheme="majorHAnsi" w:hAnsiTheme="majorHAnsi"/>
          <w:lang w:val="en-GB"/>
        </w:rPr>
        <w:t>e</w:t>
      </w:r>
      <w:r w:rsidR="009111E0" w:rsidRPr="00A773F0">
        <w:rPr>
          <w:rFonts w:asciiTheme="majorHAnsi" w:hAnsiTheme="majorHAnsi"/>
          <w:lang w:val="en-GB"/>
        </w:rPr>
        <w:t>su</w:t>
      </w:r>
      <w:r w:rsidRPr="00A773F0">
        <w:rPr>
          <w:rFonts w:asciiTheme="majorHAnsi" w:hAnsiTheme="majorHAnsi"/>
          <w:lang w:val="en-GB"/>
        </w:rPr>
        <w:t>l</w:t>
      </w:r>
      <w:r w:rsidR="009111E0" w:rsidRPr="00A773F0">
        <w:rPr>
          <w:rFonts w:asciiTheme="majorHAnsi" w:hAnsiTheme="majorHAnsi"/>
          <w:lang w:val="en-GB"/>
        </w:rPr>
        <w:t>ts, acti</w:t>
      </w:r>
      <w:r w:rsidRPr="00A773F0">
        <w:rPr>
          <w:rFonts w:asciiTheme="majorHAnsi" w:hAnsiTheme="majorHAnsi"/>
          <w:lang w:val="en-GB"/>
        </w:rPr>
        <w:t>v</w:t>
      </w:r>
      <w:r w:rsidR="009111E0" w:rsidRPr="00A773F0">
        <w:rPr>
          <w:rFonts w:asciiTheme="majorHAnsi" w:hAnsiTheme="majorHAnsi"/>
          <w:lang w:val="en-GB"/>
        </w:rPr>
        <w:t xml:space="preserve">ities, </w:t>
      </w:r>
      <w:r w:rsidRPr="00A773F0">
        <w:rPr>
          <w:rFonts w:asciiTheme="majorHAnsi" w:hAnsiTheme="majorHAnsi"/>
          <w:lang w:val="en-GB"/>
        </w:rPr>
        <w:t>recipients and targets of a potential programme to accelerate the effective and prompt implementation of the RCFMAP recommendations;</w:t>
      </w:r>
    </w:p>
    <w:p w:rsidR="00783223" w:rsidRPr="00A773F0" w:rsidRDefault="00783223" w:rsidP="00896A03">
      <w:pPr>
        <w:pStyle w:val="ListParagraph"/>
        <w:numPr>
          <w:ilvl w:val="0"/>
          <w:numId w:val="3"/>
        </w:numPr>
        <w:rPr>
          <w:rFonts w:asciiTheme="majorHAnsi" w:hAnsiTheme="majorHAnsi"/>
          <w:b/>
          <w:lang w:val="en-GB"/>
        </w:rPr>
      </w:pPr>
      <w:r w:rsidRPr="00A773F0">
        <w:rPr>
          <w:rFonts w:asciiTheme="majorHAnsi" w:hAnsiTheme="majorHAnsi"/>
          <w:lang w:val="en-GB"/>
        </w:rPr>
        <w:t>Establish a Task Force for monitoring the RCFMAP recommendations;</w:t>
      </w:r>
    </w:p>
    <w:p w:rsidR="00783223" w:rsidRPr="00A773F0" w:rsidRDefault="00783223" w:rsidP="00896A03">
      <w:pPr>
        <w:pStyle w:val="ListParagraph"/>
        <w:numPr>
          <w:ilvl w:val="0"/>
          <w:numId w:val="3"/>
        </w:numPr>
        <w:rPr>
          <w:rFonts w:asciiTheme="majorHAnsi" w:hAnsiTheme="majorHAnsi"/>
          <w:b/>
          <w:lang w:val="en-GB"/>
        </w:rPr>
      </w:pPr>
      <w:r w:rsidRPr="00A773F0">
        <w:rPr>
          <w:rFonts w:asciiTheme="majorHAnsi" w:hAnsiTheme="majorHAnsi"/>
          <w:lang w:val="en-GB"/>
        </w:rPr>
        <w:t>Adopt a ro</w:t>
      </w:r>
      <w:r w:rsidR="00E01022" w:rsidRPr="00A773F0">
        <w:rPr>
          <w:rFonts w:asciiTheme="majorHAnsi" w:hAnsiTheme="majorHAnsi"/>
          <w:lang w:val="en-GB"/>
        </w:rPr>
        <w:t>a</w:t>
      </w:r>
      <w:r w:rsidRPr="00A773F0">
        <w:rPr>
          <w:rFonts w:asciiTheme="majorHAnsi" w:hAnsiTheme="majorHAnsi"/>
          <w:lang w:val="en-GB"/>
        </w:rPr>
        <w:t xml:space="preserve">dmap for implementing the monitoring programme </w:t>
      </w:r>
      <w:r w:rsidR="00E01022" w:rsidRPr="00A773F0">
        <w:rPr>
          <w:rFonts w:asciiTheme="majorHAnsi" w:hAnsiTheme="majorHAnsi"/>
          <w:lang w:val="en-GB"/>
        </w:rPr>
        <w:t>o</w:t>
      </w:r>
      <w:r w:rsidRPr="00A773F0">
        <w:rPr>
          <w:rFonts w:asciiTheme="majorHAnsi" w:hAnsiTheme="majorHAnsi"/>
          <w:lang w:val="en-GB"/>
        </w:rPr>
        <w:t>f the implementation of the RCFMAP recommendations.</w:t>
      </w:r>
    </w:p>
    <w:p w:rsidR="00773A17" w:rsidRPr="00A773F0" w:rsidRDefault="00037D7A" w:rsidP="00742FDF">
      <w:pPr>
        <w:jc w:val="both"/>
        <w:rPr>
          <w:rFonts w:asciiTheme="majorHAnsi" w:hAnsiTheme="majorHAnsi"/>
          <w:lang w:val="en-GB"/>
        </w:rPr>
      </w:pPr>
      <w:r w:rsidRPr="00A773F0">
        <w:rPr>
          <w:rFonts w:asciiTheme="majorHAnsi" w:hAnsiTheme="majorHAnsi"/>
          <w:lang w:val="en-GB"/>
        </w:rPr>
        <w:t xml:space="preserve">5. </w:t>
      </w:r>
      <w:r w:rsidR="00773A17" w:rsidRPr="00A773F0">
        <w:rPr>
          <w:rFonts w:asciiTheme="majorHAnsi" w:hAnsiTheme="majorHAnsi"/>
          <w:lang w:val="en-GB"/>
        </w:rPr>
        <w:t>At the end of the retreat, it</w:t>
      </w:r>
      <w:r w:rsidR="00E01022" w:rsidRPr="00A773F0">
        <w:rPr>
          <w:rFonts w:asciiTheme="majorHAnsi" w:hAnsiTheme="majorHAnsi"/>
          <w:lang w:val="en-GB"/>
        </w:rPr>
        <w:t xml:space="preserve"> </w:t>
      </w:r>
      <w:r w:rsidR="00773A17" w:rsidRPr="00A773F0">
        <w:rPr>
          <w:rFonts w:asciiTheme="majorHAnsi" w:hAnsiTheme="majorHAnsi"/>
          <w:lang w:val="en-GB"/>
        </w:rPr>
        <w:t>was expected that:</w:t>
      </w:r>
    </w:p>
    <w:p w:rsidR="00773A17" w:rsidRPr="00A773F0" w:rsidRDefault="00773A17" w:rsidP="00896A03">
      <w:pPr>
        <w:pStyle w:val="ListParagraph"/>
        <w:numPr>
          <w:ilvl w:val="0"/>
          <w:numId w:val="4"/>
        </w:numPr>
        <w:rPr>
          <w:rFonts w:asciiTheme="majorHAnsi" w:hAnsiTheme="majorHAnsi"/>
          <w:b/>
          <w:lang w:val="en-GB"/>
        </w:rPr>
      </w:pPr>
      <w:r w:rsidRPr="00A773F0">
        <w:rPr>
          <w:rFonts w:asciiTheme="majorHAnsi" w:hAnsiTheme="majorHAnsi"/>
          <w:lang w:val="en-GB"/>
        </w:rPr>
        <w:t xml:space="preserve">Participants </w:t>
      </w:r>
      <w:r w:rsidR="00D76FAB" w:rsidRPr="00A773F0">
        <w:rPr>
          <w:rFonts w:asciiTheme="majorHAnsi" w:hAnsiTheme="majorHAnsi"/>
          <w:lang w:val="en-GB"/>
        </w:rPr>
        <w:t xml:space="preserve">are informed of </w:t>
      </w:r>
      <w:r w:rsidRPr="00A773F0">
        <w:rPr>
          <w:rFonts w:asciiTheme="majorHAnsi" w:hAnsiTheme="majorHAnsi"/>
          <w:lang w:val="en-GB"/>
        </w:rPr>
        <w:t>actions undertaken by the various actors towards implementing the RCFMAP recommendations;</w:t>
      </w:r>
    </w:p>
    <w:p w:rsidR="00773A17" w:rsidRPr="00A773F0" w:rsidRDefault="00773A17" w:rsidP="00896A03">
      <w:pPr>
        <w:pStyle w:val="ListParagraph"/>
        <w:numPr>
          <w:ilvl w:val="0"/>
          <w:numId w:val="4"/>
        </w:numPr>
        <w:rPr>
          <w:rFonts w:asciiTheme="majorHAnsi" w:hAnsiTheme="majorHAnsi"/>
          <w:b/>
          <w:lang w:val="en-GB"/>
        </w:rPr>
      </w:pPr>
      <w:r w:rsidRPr="00A773F0">
        <w:rPr>
          <w:rFonts w:asciiTheme="majorHAnsi" w:hAnsiTheme="majorHAnsi"/>
          <w:lang w:val="en-GB"/>
        </w:rPr>
        <w:t>Participants adopt the logical framework of a programme for implementing and monitoring the RCFMAP recommendations;</w:t>
      </w:r>
    </w:p>
    <w:p w:rsidR="00773A17" w:rsidRPr="00A773F0" w:rsidRDefault="00773A17" w:rsidP="00896A03">
      <w:pPr>
        <w:pStyle w:val="ListParagraph"/>
        <w:numPr>
          <w:ilvl w:val="0"/>
          <w:numId w:val="4"/>
        </w:numPr>
        <w:rPr>
          <w:rFonts w:asciiTheme="majorHAnsi" w:hAnsiTheme="majorHAnsi"/>
          <w:b/>
          <w:lang w:val="en-GB"/>
        </w:rPr>
      </w:pPr>
      <w:r w:rsidRPr="00A773F0">
        <w:rPr>
          <w:rFonts w:asciiTheme="majorHAnsi" w:hAnsiTheme="majorHAnsi"/>
          <w:lang w:val="en-GB"/>
        </w:rPr>
        <w:t xml:space="preserve">A roadmap for the implementation of this </w:t>
      </w:r>
      <w:proofErr w:type="spellStart"/>
      <w:r w:rsidRPr="00A773F0">
        <w:rPr>
          <w:rFonts w:asciiTheme="majorHAnsi" w:hAnsiTheme="majorHAnsi"/>
          <w:lang w:val="en-GB"/>
        </w:rPr>
        <w:t>pogramme</w:t>
      </w:r>
      <w:proofErr w:type="spellEnd"/>
      <w:r w:rsidRPr="00A773F0">
        <w:rPr>
          <w:rFonts w:asciiTheme="majorHAnsi" w:hAnsiTheme="majorHAnsi"/>
          <w:lang w:val="en-GB"/>
        </w:rPr>
        <w:t xml:space="preserve"> is adopted;</w:t>
      </w:r>
    </w:p>
    <w:p w:rsidR="00773A17" w:rsidRPr="00A773F0" w:rsidRDefault="00773A17" w:rsidP="00896A03">
      <w:pPr>
        <w:pStyle w:val="ListParagraph"/>
        <w:numPr>
          <w:ilvl w:val="0"/>
          <w:numId w:val="4"/>
        </w:numPr>
        <w:rPr>
          <w:rFonts w:asciiTheme="majorHAnsi" w:hAnsiTheme="majorHAnsi"/>
          <w:lang w:val="en-GB"/>
        </w:rPr>
      </w:pPr>
      <w:r w:rsidRPr="00A773F0">
        <w:rPr>
          <w:rFonts w:asciiTheme="majorHAnsi" w:hAnsiTheme="majorHAnsi"/>
          <w:lang w:val="en-GB"/>
        </w:rPr>
        <w:t>The Task Force for monitoring the RCFMAP recommendations is established.</w:t>
      </w:r>
    </w:p>
    <w:p w:rsidR="00742FDF" w:rsidRPr="00A773F0" w:rsidRDefault="00241AB6" w:rsidP="001D1B4B">
      <w:pPr>
        <w:pStyle w:val="Heading2"/>
        <w:numPr>
          <w:ilvl w:val="0"/>
          <w:numId w:val="1"/>
        </w:numPr>
        <w:pBdr>
          <w:right w:val="outset" w:sz="48" w:space="4" w:color="4F6228" w:themeColor="accent3" w:themeShade="80"/>
        </w:pBdr>
        <w:shd w:val="clear" w:color="auto" w:fill="EAF1DD" w:themeFill="accent3" w:themeFillTint="33"/>
        <w:rPr>
          <w:lang w:val="en-GB"/>
        </w:rPr>
      </w:pPr>
      <w:r w:rsidRPr="00A773F0">
        <w:rPr>
          <w:lang w:val="en-GB"/>
        </w:rPr>
        <w:t xml:space="preserve">Conduct of the retreat                                   </w:t>
      </w:r>
    </w:p>
    <w:p w:rsidR="0043075C" w:rsidRPr="00A773F0" w:rsidRDefault="00037D7A" w:rsidP="001F3A8F">
      <w:pPr>
        <w:spacing w:before="240"/>
        <w:jc w:val="both"/>
        <w:rPr>
          <w:rFonts w:asciiTheme="majorHAnsi" w:hAnsiTheme="majorHAnsi"/>
          <w:lang w:val="en-GB"/>
        </w:rPr>
      </w:pPr>
      <w:r w:rsidRPr="00A773F0">
        <w:rPr>
          <w:rFonts w:asciiTheme="majorHAnsi" w:hAnsiTheme="majorHAnsi"/>
          <w:lang w:val="en-GB"/>
        </w:rPr>
        <w:t xml:space="preserve">6. </w:t>
      </w:r>
      <w:r w:rsidR="00241AB6" w:rsidRPr="00A773F0">
        <w:rPr>
          <w:rFonts w:asciiTheme="majorHAnsi" w:hAnsiTheme="majorHAnsi"/>
          <w:lang w:val="en-GB"/>
        </w:rPr>
        <w:t xml:space="preserve">The opening ceremony registered five </w:t>
      </w:r>
      <w:r w:rsidR="0043075C" w:rsidRPr="00A773F0">
        <w:rPr>
          <w:rFonts w:asciiTheme="majorHAnsi" w:hAnsiTheme="majorHAnsi"/>
          <w:lang w:val="en-GB"/>
        </w:rPr>
        <w:t>speeches</w:t>
      </w:r>
      <w:r w:rsidR="00241AB6" w:rsidRPr="00A773F0">
        <w:rPr>
          <w:rFonts w:asciiTheme="majorHAnsi" w:hAnsiTheme="majorHAnsi"/>
          <w:lang w:val="en-GB"/>
        </w:rPr>
        <w:t xml:space="preserve"> respectively by the Executive Director of HUB RURAL, the civil society</w:t>
      </w:r>
      <w:r w:rsidR="005A3352" w:rsidRPr="00A773F0">
        <w:rPr>
          <w:rFonts w:asciiTheme="majorHAnsi" w:hAnsiTheme="majorHAnsi"/>
          <w:lang w:val="en-GB"/>
        </w:rPr>
        <w:t xml:space="preserve"> Representative</w:t>
      </w:r>
      <w:r w:rsidR="00241AB6" w:rsidRPr="00A773F0">
        <w:rPr>
          <w:rFonts w:asciiTheme="majorHAnsi" w:hAnsiTheme="majorHAnsi"/>
          <w:lang w:val="en-GB"/>
        </w:rPr>
        <w:t xml:space="preserve">, the Chairman of the Board of </w:t>
      </w:r>
      <w:r w:rsidR="0043075C" w:rsidRPr="00A773F0">
        <w:rPr>
          <w:rFonts w:asciiTheme="majorHAnsi" w:hAnsiTheme="majorHAnsi"/>
          <w:lang w:val="en-GB"/>
        </w:rPr>
        <w:t xml:space="preserve">Directors of </w:t>
      </w:r>
      <w:r w:rsidR="00241AB6" w:rsidRPr="00A773F0">
        <w:rPr>
          <w:rFonts w:asciiTheme="majorHAnsi" w:hAnsiTheme="majorHAnsi"/>
          <w:lang w:val="en-GB"/>
        </w:rPr>
        <w:t xml:space="preserve">the Network of </w:t>
      </w:r>
      <w:r w:rsidR="0043075C" w:rsidRPr="00A773F0">
        <w:rPr>
          <w:rFonts w:asciiTheme="majorHAnsi" w:hAnsiTheme="majorHAnsi"/>
          <w:lang w:val="en-GB"/>
        </w:rPr>
        <w:t xml:space="preserve">West African </w:t>
      </w:r>
      <w:r w:rsidR="00241AB6" w:rsidRPr="00A773F0">
        <w:rPr>
          <w:rFonts w:asciiTheme="majorHAnsi" w:hAnsiTheme="majorHAnsi"/>
          <w:lang w:val="en-GB"/>
        </w:rPr>
        <w:t>Farmer and Agricultural Producer</w:t>
      </w:r>
      <w:r w:rsidR="0043075C" w:rsidRPr="00A773F0">
        <w:rPr>
          <w:rFonts w:asciiTheme="majorHAnsi" w:hAnsiTheme="majorHAnsi"/>
          <w:lang w:val="en-GB"/>
        </w:rPr>
        <w:t xml:space="preserve"> Organizations</w:t>
      </w:r>
      <w:r w:rsidR="00241AB6" w:rsidRPr="00A773F0">
        <w:rPr>
          <w:rFonts w:asciiTheme="majorHAnsi" w:hAnsiTheme="majorHAnsi"/>
          <w:lang w:val="en-GB"/>
        </w:rPr>
        <w:t xml:space="preserve"> (ROPPA), the USAID Representative, the UEMOA Director of Agriculture, the Director of the ECOWAS Regional Agency for Agriculture and Food. All speakers </w:t>
      </w:r>
      <w:r w:rsidR="005A3352" w:rsidRPr="00A773F0">
        <w:rPr>
          <w:rFonts w:asciiTheme="majorHAnsi" w:hAnsiTheme="majorHAnsi"/>
          <w:lang w:val="en-GB"/>
        </w:rPr>
        <w:t xml:space="preserve">stressed </w:t>
      </w:r>
      <w:r w:rsidR="00241AB6" w:rsidRPr="00A773F0">
        <w:rPr>
          <w:rFonts w:asciiTheme="majorHAnsi" w:hAnsiTheme="majorHAnsi"/>
          <w:lang w:val="en-GB"/>
        </w:rPr>
        <w:t xml:space="preserve">the importance of the meeting, given the </w:t>
      </w:r>
      <w:r w:rsidR="00241AB6" w:rsidRPr="00A773F0">
        <w:rPr>
          <w:rFonts w:asciiTheme="majorHAnsi" w:hAnsiTheme="majorHAnsi"/>
          <w:lang w:val="en-GB"/>
        </w:rPr>
        <w:lastRenderedPageBreak/>
        <w:t>major challenges facing the region in terms of promotin</w:t>
      </w:r>
      <w:r w:rsidR="00EB6543" w:rsidRPr="00A773F0">
        <w:rPr>
          <w:rFonts w:asciiTheme="majorHAnsi" w:hAnsiTheme="majorHAnsi"/>
          <w:lang w:val="en-GB"/>
        </w:rPr>
        <w:t>g</w:t>
      </w:r>
      <w:r w:rsidR="00241AB6" w:rsidRPr="00A773F0">
        <w:rPr>
          <w:rFonts w:asciiTheme="majorHAnsi" w:hAnsiTheme="majorHAnsi"/>
          <w:lang w:val="en-GB"/>
        </w:rPr>
        <w:t xml:space="preserve"> intra-regional trade</w:t>
      </w:r>
      <w:r w:rsidR="0043075C" w:rsidRPr="00A773F0">
        <w:rPr>
          <w:rFonts w:asciiTheme="majorHAnsi" w:hAnsiTheme="majorHAnsi"/>
          <w:lang w:val="en-GB"/>
        </w:rPr>
        <w:t xml:space="preserve"> in agricultural, pastoral and fishery products. </w:t>
      </w:r>
      <w:r w:rsidR="00EB6543" w:rsidRPr="00A773F0">
        <w:rPr>
          <w:rFonts w:asciiTheme="majorHAnsi" w:hAnsiTheme="majorHAnsi"/>
          <w:lang w:val="en-GB"/>
        </w:rPr>
        <w:t xml:space="preserve">All </w:t>
      </w:r>
      <w:r w:rsidR="005A3352" w:rsidRPr="00A773F0">
        <w:rPr>
          <w:rFonts w:asciiTheme="majorHAnsi" w:hAnsiTheme="majorHAnsi"/>
          <w:lang w:val="en-GB"/>
        </w:rPr>
        <w:t xml:space="preserve">of them </w:t>
      </w:r>
      <w:r w:rsidR="00EB6543" w:rsidRPr="00A773F0">
        <w:rPr>
          <w:rFonts w:asciiTheme="majorHAnsi" w:hAnsiTheme="majorHAnsi"/>
          <w:lang w:val="en-GB"/>
        </w:rPr>
        <w:t xml:space="preserve">raised </w:t>
      </w:r>
      <w:r w:rsidR="0043075C" w:rsidRPr="00A773F0">
        <w:rPr>
          <w:rFonts w:asciiTheme="majorHAnsi" w:hAnsiTheme="majorHAnsi"/>
          <w:lang w:val="en-GB"/>
        </w:rPr>
        <w:t xml:space="preserve">the need to strengthen actions </w:t>
      </w:r>
      <w:r w:rsidR="00EB6543" w:rsidRPr="00A773F0">
        <w:rPr>
          <w:rFonts w:asciiTheme="majorHAnsi" w:hAnsiTheme="majorHAnsi"/>
          <w:lang w:val="en-GB"/>
        </w:rPr>
        <w:t xml:space="preserve">undertaken </w:t>
      </w:r>
      <w:r w:rsidR="0043075C" w:rsidRPr="00A773F0">
        <w:rPr>
          <w:rFonts w:asciiTheme="majorHAnsi" w:hAnsiTheme="majorHAnsi"/>
          <w:lang w:val="en-GB"/>
        </w:rPr>
        <w:t xml:space="preserve">by regional actors to </w:t>
      </w:r>
      <w:r w:rsidR="00EB6543" w:rsidRPr="00A773F0">
        <w:rPr>
          <w:rFonts w:asciiTheme="majorHAnsi" w:hAnsiTheme="majorHAnsi"/>
          <w:lang w:val="en-GB"/>
        </w:rPr>
        <w:t xml:space="preserve">overcome </w:t>
      </w:r>
      <w:r w:rsidR="0043075C" w:rsidRPr="00A773F0">
        <w:rPr>
          <w:rFonts w:asciiTheme="majorHAnsi" w:hAnsiTheme="majorHAnsi"/>
          <w:lang w:val="en-GB"/>
        </w:rPr>
        <w:t>obstacles of all kind</w:t>
      </w:r>
      <w:r w:rsidR="005A3352" w:rsidRPr="00A773F0">
        <w:rPr>
          <w:rFonts w:asciiTheme="majorHAnsi" w:hAnsiTheme="majorHAnsi"/>
          <w:lang w:val="en-GB"/>
        </w:rPr>
        <w:t>s</w:t>
      </w:r>
      <w:r w:rsidR="0043075C" w:rsidRPr="00A773F0">
        <w:rPr>
          <w:rFonts w:asciiTheme="majorHAnsi" w:hAnsiTheme="majorHAnsi"/>
          <w:lang w:val="en-GB"/>
        </w:rPr>
        <w:t xml:space="preserve"> </w:t>
      </w:r>
      <w:r w:rsidR="00EB6543" w:rsidRPr="00A773F0">
        <w:rPr>
          <w:rFonts w:asciiTheme="majorHAnsi" w:hAnsiTheme="majorHAnsi"/>
          <w:lang w:val="en-GB"/>
        </w:rPr>
        <w:t xml:space="preserve">that limit </w:t>
      </w:r>
      <w:r w:rsidR="0043075C" w:rsidRPr="00A773F0">
        <w:rPr>
          <w:rFonts w:asciiTheme="majorHAnsi" w:hAnsiTheme="majorHAnsi"/>
          <w:lang w:val="en-GB"/>
        </w:rPr>
        <w:t>the expansion of regional trade in general and agro-food products in particular.</w:t>
      </w:r>
    </w:p>
    <w:p w:rsidR="00106827" w:rsidRPr="00A773F0" w:rsidRDefault="0043075C" w:rsidP="005A3352">
      <w:pPr>
        <w:spacing w:before="240"/>
        <w:jc w:val="both"/>
        <w:rPr>
          <w:rFonts w:asciiTheme="majorHAnsi" w:hAnsiTheme="majorHAnsi"/>
          <w:lang w:val="en-GB"/>
        </w:rPr>
      </w:pPr>
      <w:r w:rsidRPr="00A773F0">
        <w:rPr>
          <w:rFonts w:asciiTheme="majorHAnsi" w:hAnsiTheme="majorHAnsi"/>
          <w:lang w:val="en-GB"/>
        </w:rPr>
        <w:t xml:space="preserve">  </w:t>
      </w:r>
      <w:r w:rsidR="00037D7A" w:rsidRPr="00A773F0">
        <w:rPr>
          <w:rFonts w:asciiTheme="majorHAnsi" w:hAnsiTheme="majorHAnsi"/>
          <w:lang w:val="en-GB"/>
        </w:rPr>
        <w:t xml:space="preserve">7. </w:t>
      </w:r>
      <w:r w:rsidR="00106827" w:rsidRPr="00A773F0">
        <w:rPr>
          <w:rFonts w:asciiTheme="majorHAnsi" w:hAnsiTheme="majorHAnsi"/>
          <w:lang w:val="en-GB"/>
        </w:rPr>
        <w:t>After the adoption of the objectives, expected outcomes and agenda of the retreat, the participants listened to three introductory presentations:</w:t>
      </w:r>
    </w:p>
    <w:p w:rsidR="000674F7" w:rsidRPr="00A773F0" w:rsidRDefault="00106827" w:rsidP="00896A03">
      <w:pPr>
        <w:pStyle w:val="ListParagraph"/>
        <w:numPr>
          <w:ilvl w:val="0"/>
          <w:numId w:val="5"/>
        </w:numPr>
        <w:rPr>
          <w:rFonts w:asciiTheme="majorHAnsi" w:hAnsiTheme="majorHAnsi"/>
          <w:lang w:val="en-GB"/>
        </w:rPr>
      </w:pPr>
      <w:r w:rsidRPr="00A773F0">
        <w:rPr>
          <w:rFonts w:asciiTheme="majorHAnsi" w:hAnsiTheme="majorHAnsi"/>
          <w:lang w:val="en-GB"/>
        </w:rPr>
        <w:t xml:space="preserve">The first presentation, by the HUB RURAL, focused on recent developments in </w:t>
      </w:r>
      <w:r w:rsidR="005A3352" w:rsidRPr="00A773F0">
        <w:rPr>
          <w:rFonts w:asciiTheme="majorHAnsi" w:hAnsiTheme="majorHAnsi"/>
          <w:lang w:val="en-GB"/>
        </w:rPr>
        <w:t xml:space="preserve">the </w:t>
      </w:r>
      <w:r w:rsidRPr="00A773F0">
        <w:rPr>
          <w:rFonts w:asciiTheme="majorHAnsi" w:hAnsiTheme="majorHAnsi"/>
          <w:lang w:val="en-GB"/>
        </w:rPr>
        <w:t>West African market. After highlighting the progress made by the region on the front of its external trade</w:t>
      </w:r>
      <w:r w:rsidR="000674F7" w:rsidRPr="00A773F0">
        <w:rPr>
          <w:rFonts w:asciiTheme="majorHAnsi" w:hAnsiTheme="majorHAnsi"/>
          <w:lang w:val="en-GB"/>
        </w:rPr>
        <w:t xml:space="preserve"> (exports </w:t>
      </w:r>
      <w:r w:rsidR="005A3352" w:rsidRPr="00A773F0">
        <w:rPr>
          <w:rFonts w:asciiTheme="majorHAnsi" w:hAnsiTheme="majorHAnsi"/>
          <w:lang w:val="en-GB"/>
        </w:rPr>
        <w:t xml:space="preserve">multiplied </w:t>
      </w:r>
      <w:r w:rsidR="000674F7" w:rsidRPr="00A773F0">
        <w:rPr>
          <w:rFonts w:asciiTheme="majorHAnsi" w:hAnsiTheme="majorHAnsi"/>
          <w:lang w:val="en-GB"/>
        </w:rPr>
        <w:t xml:space="preserve">by 8 and imports by 4 between 2000 and 2012), the presentation underlined the weakness of </w:t>
      </w:r>
      <w:proofErr w:type="spellStart"/>
      <w:r w:rsidR="000674F7" w:rsidRPr="00A773F0">
        <w:rPr>
          <w:rFonts w:asciiTheme="majorHAnsi" w:hAnsiTheme="majorHAnsi"/>
          <w:lang w:val="en-GB"/>
        </w:rPr>
        <w:t>intra regional</w:t>
      </w:r>
      <w:proofErr w:type="spellEnd"/>
      <w:r w:rsidR="000674F7" w:rsidRPr="00A773F0">
        <w:rPr>
          <w:rFonts w:asciiTheme="majorHAnsi" w:hAnsiTheme="majorHAnsi"/>
          <w:lang w:val="en-GB"/>
        </w:rPr>
        <w:t xml:space="preserve"> trade and </w:t>
      </w:r>
      <w:r w:rsidR="00E84713" w:rsidRPr="00A773F0">
        <w:rPr>
          <w:rFonts w:asciiTheme="majorHAnsi" w:hAnsiTheme="majorHAnsi"/>
          <w:lang w:val="en-GB"/>
        </w:rPr>
        <w:t xml:space="preserve">barriers that </w:t>
      </w:r>
      <w:r w:rsidR="000674F7" w:rsidRPr="00A773F0">
        <w:rPr>
          <w:rFonts w:asciiTheme="majorHAnsi" w:hAnsiTheme="majorHAnsi"/>
          <w:lang w:val="en-GB"/>
        </w:rPr>
        <w:t xml:space="preserve">limit its expansion. It then reported the progress </w:t>
      </w:r>
      <w:r w:rsidR="00E84713" w:rsidRPr="00A773F0">
        <w:rPr>
          <w:rFonts w:asciiTheme="majorHAnsi" w:hAnsiTheme="majorHAnsi"/>
          <w:lang w:val="en-GB"/>
        </w:rPr>
        <w:t xml:space="preserve">made </w:t>
      </w:r>
      <w:r w:rsidR="000674F7" w:rsidRPr="00A773F0">
        <w:rPr>
          <w:rFonts w:asciiTheme="majorHAnsi" w:hAnsiTheme="majorHAnsi"/>
          <w:lang w:val="en-GB"/>
        </w:rPr>
        <w:t>by the ECOWAS Customs Union</w:t>
      </w:r>
      <w:r w:rsidR="0002370C" w:rsidRPr="00A773F0">
        <w:rPr>
          <w:rFonts w:asciiTheme="majorHAnsi" w:hAnsiTheme="majorHAnsi"/>
          <w:lang w:val="en-GB"/>
        </w:rPr>
        <w:t xml:space="preserve"> creation process</w:t>
      </w:r>
      <w:r w:rsidR="000674F7" w:rsidRPr="00A773F0">
        <w:rPr>
          <w:rFonts w:asciiTheme="majorHAnsi" w:hAnsiTheme="majorHAnsi"/>
          <w:lang w:val="en-GB"/>
        </w:rPr>
        <w:t xml:space="preserve">. This Customs Union </w:t>
      </w:r>
      <w:r w:rsidR="0002370C" w:rsidRPr="00A773F0">
        <w:rPr>
          <w:rFonts w:asciiTheme="majorHAnsi" w:hAnsiTheme="majorHAnsi"/>
          <w:lang w:val="en-GB"/>
        </w:rPr>
        <w:t xml:space="preserve">has </w:t>
      </w:r>
      <w:r w:rsidR="000674F7" w:rsidRPr="00A773F0">
        <w:rPr>
          <w:rFonts w:asciiTheme="majorHAnsi" w:hAnsiTheme="majorHAnsi"/>
          <w:lang w:val="en-GB"/>
        </w:rPr>
        <w:t>a Common External Tariff</w:t>
      </w:r>
      <w:r w:rsidR="00E84713" w:rsidRPr="00A773F0">
        <w:rPr>
          <w:rFonts w:asciiTheme="majorHAnsi" w:hAnsiTheme="majorHAnsi"/>
          <w:lang w:val="en-GB"/>
        </w:rPr>
        <w:t xml:space="preserve"> </w:t>
      </w:r>
      <w:r w:rsidR="0002370C" w:rsidRPr="00A773F0">
        <w:rPr>
          <w:rFonts w:asciiTheme="majorHAnsi" w:hAnsiTheme="majorHAnsi"/>
          <w:lang w:val="en-GB"/>
        </w:rPr>
        <w:t xml:space="preserve">including </w:t>
      </w:r>
      <w:r w:rsidR="000674F7" w:rsidRPr="00A773F0">
        <w:rPr>
          <w:rFonts w:asciiTheme="majorHAnsi" w:hAnsiTheme="majorHAnsi"/>
          <w:lang w:val="en-GB"/>
        </w:rPr>
        <w:t>five tariff bands and safeguard measures. It will come into force on 1 January 2015 for a transition</w:t>
      </w:r>
      <w:r w:rsidR="00E84713" w:rsidRPr="00A773F0">
        <w:rPr>
          <w:rFonts w:asciiTheme="majorHAnsi" w:hAnsiTheme="majorHAnsi"/>
          <w:lang w:val="en-GB"/>
        </w:rPr>
        <w:t>al</w:t>
      </w:r>
      <w:r w:rsidR="000674F7" w:rsidRPr="00A773F0">
        <w:rPr>
          <w:rFonts w:asciiTheme="majorHAnsi" w:hAnsiTheme="majorHAnsi"/>
          <w:lang w:val="en-GB"/>
        </w:rPr>
        <w:t xml:space="preserve"> period that will help s</w:t>
      </w:r>
      <w:r w:rsidR="00E84713" w:rsidRPr="00A773F0">
        <w:rPr>
          <w:rFonts w:asciiTheme="majorHAnsi" w:hAnsiTheme="majorHAnsi"/>
          <w:lang w:val="en-GB"/>
        </w:rPr>
        <w:t xml:space="preserve">ettle </w:t>
      </w:r>
      <w:r w:rsidR="000674F7" w:rsidRPr="00A773F0">
        <w:rPr>
          <w:rFonts w:asciiTheme="majorHAnsi" w:hAnsiTheme="majorHAnsi"/>
          <w:lang w:val="en-GB"/>
        </w:rPr>
        <w:t xml:space="preserve">the thorny issue of </w:t>
      </w:r>
      <w:r w:rsidR="00E84713" w:rsidRPr="00A773F0">
        <w:rPr>
          <w:rFonts w:asciiTheme="majorHAnsi" w:hAnsiTheme="majorHAnsi"/>
          <w:lang w:val="en-GB"/>
        </w:rPr>
        <w:t xml:space="preserve">the </w:t>
      </w:r>
      <w:r w:rsidR="000674F7" w:rsidRPr="00A773F0">
        <w:rPr>
          <w:rFonts w:asciiTheme="majorHAnsi" w:hAnsiTheme="majorHAnsi"/>
          <w:lang w:val="en-GB"/>
        </w:rPr>
        <w:t>community levy for regional integration;</w:t>
      </w:r>
    </w:p>
    <w:p w:rsidR="00742FDF" w:rsidRPr="00A773F0" w:rsidRDefault="00E84713" w:rsidP="00D60E5F">
      <w:pPr>
        <w:pStyle w:val="ListParagraph"/>
        <w:numPr>
          <w:ilvl w:val="0"/>
          <w:numId w:val="5"/>
        </w:numPr>
        <w:rPr>
          <w:rFonts w:asciiTheme="majorHAnsi" w:hAnsiTheme="majorHAnsi"/>
          <w:lang w:val="en-GB"/>
        </w:rPr>
      </w:pPr>
      <w:r w:rsidRPr="00A773F0">
        <w:rPr>
          <w:rFonts w:asciiTheme="majorHAnsi" w:hAnsiTheme="majorHAnsi"/>
          <w:lang w:val="en-GB"/>
        </w:rPr>
        <w:t xml:space="preserve">The second presentation was made by the Borderless Alliance on the Observatory of Abnormal Practices (OPA). Established by the ECOWAS and UEMOA, the OPA collects information on the number of controls, </w:t>
      </w:r>
      <w:r w:rsidR="00137BDE" w:rsidRPr="00A773F0">
        <w:rPr>
          <w:rFonts w:asciiTheme="majorHAnsi" w:hAnsiTheme="majorHAnsi"/>
          <w:lang w:val="en-GB"/>
        </w:rPr>
        <w:t xml:space="preserve">bribes </w:t>
      </w:r>
      <w:r w:rsidRPr="00A773F0">
        <w:rPr>
          <w:rFonts w:asciiTheme="majorHAnsi" w:hAnsiTheme="majorHAnsi"/>
          <w:lang w:val="en-GB"/>
        </w:rPr>
        <w:t xml:space="preserve">and </w:t>
      </w:r>
      <w:r w:rsidR="00137BDE" w:rsidRPr="00A773F0">
        <w:rPr>
          <w:rFonts w:asciiTheme="majorHAnsi" w:hAnsiTheme="majorHAnsi"/>
          <w:lang w:val="en-GB"/>
        </w:rPr>
        <w:t xml:space="preserve">delays caused by the controls. It also supports advocacy to eliminate fixed checkpoints. </w:t>
      </w:r>
      <w:r w:rsidR="0002370C" w:rsidRPr="00A773F0">
        <w:rPr>
          <w:rFonts w:asciiTheme="majorHAnsi" w:hAnsiTheme="majorHAnsi"/>
          <w:lang w:val="en-GB"/>
        </w:rPr>
        <w:t>The a</w:t>
      </w:r>
      <w:r w:rsidR="00137BDE" w:rsidRPr="00A773F0">
        <w:rPr>
          <w:rFonts w:asciiTheme="majorHAnsi" w:hAnsiTheme="majorHAnsi"/>
          <w:lang w:val="en-GB"/>
        </w:rPr>
        <w:t xml:space="preserve">ctions </w:t>
      </w:r>
      <w:r w:rsidR="00D60E5F" w:rsidRPr="00A773F0">
        <w:rPr>
          <w:rFonts w:asciiTheme="majorHAnsi" w:hAnsiTheme="majorHAnsi"/>
          <w:lang w:val="en-GB"/>
        </w:rPr>
        <w:t xml:space="preserve">that are </w:t>
      </w:r>
      <w:r w:rsidR="00137BDE" w:rsidRPr="00A773F0">
        <w:rPr>
          <w:rFonts w:asciiTheme="majorHAnsi" w:hAnsiTheme="majorHAnsi"/>
          <w:lang w:val="en-GB"/>
        </w:rPr>
        <w:t xml:space="preserve">currently </w:t>
      </w:r>
      <w:r w:rsidR="00D60E5F" w:rsidRPr="00A773F0">
        <w:rPr>
          <w:rFonts w:asciiTheme="majorHAnsi" w:hAnsiTheme="majorHAnsi"/>
          <w:lang w:val="en-GB"/>
        </w:rPr>
        <w:t xml:space="preserve">being </w:t>
      </w:r>
      <w:r w:rsidR="00137BDE" w:rsidRPr="00A773F0">
        <w:rPr>
          <w:rFonts w:asciiTheme="majorHAnsi" w:hAnsiTheme="majorHAnsi"/>
          <w:lang w:val="en-GB"/>
        </w:rPr>
        <w:t xml:space="preserve">conducted in eight corridors involving eight countries rely on drivers and focal points installed at the borders. The results of </w:t>
      </w:r>
      <w:r w:rsidR="009073DA" w:rsidRPr="00A773F0">
        <w:rPr>
          <w:rFonts w:asciiTheme="majorHAnsi" w:hAnsiTheme="majorHAnsi"/>
          <w:lang w:val="en-GB"/>
        </w:rPr>
        <w:t xml:space="preserve">the </w:t>
      </w:r>
      <w:r w:rsidR="00137BDE" w:rsidRPr="00A773F0">
        <w:rPr>
          <w:rFonts w:asciiTheme="majorHAnsi" w:hAnsiTheme="majorHAnsi"/>
          <w:lang w:val="en-GB"/>
        </w:rPr>
        <w:t xml:space="preserve">advocacy </w:t>
      </w:r>
      <w:r w:rsidR="0002370C" w:rsidRPr="00A773F0">
        <w:rPr>
          <w:rFonts w:asciiTheme="majorHAnsi" w:hAnsiTheme="majorHAnsi"/>
          <w:lang w:val="en-GB"/>
        </w:rPr>
        <w:t xml:space="preserve">led </w:t>
      </w:r>
      <w:r w:rsidR="009073DA" w:rsidRPr="00A773F0">
        <w:rPr>
          <w:rFonts w:asciiTheme="majorHAnsi" w:hAnsiTheme="majorHAnsi"/>
          <w:lang w:val="en-GB"/>
        </w:rPr>
        <w:t>helped re</w:t>
      </w:r>
      <w:r w:rsidR="0002370C" w:rsidRPr="00A773F0">
        <w:rPr>
          <w:rFonts w:asciiTheme="majorHAnsi" w:hAnsiTheme="majorHAnsi"/>
          <w:lang w:val="en-GB"/>
        </w:rPr>
        <w:t>cord</w:t>
      </w:r>
      <w:r w:rsidR="009073DA" w:rsidRPr="00A773F0">
        <w:rPr>
          <w:rFonts w:asciiTheme="majorHAnsi" w:hAnsiTheme="majorHAnsi"/>
          <w:lang w:val="en-GB"/>
        </w:rPr>
        <w:t xml:space="preserve"> significant </w:t>
      </w:r>
      <w:r w:rsidR="00137BDE" w:rsidRPr="00A773F0">
        <w:rPr>
          <w:rFonts w:asciiTheme="majorHAnsi" w:hAnsiTheme="majorHAnsi"/>
          <w:lang w:val="en-GB"/>
        </w:rPr>
        <w:t>success in Togo, Côte-d’Ivoire, Ghana and Senegal. The Alliance suggests three strong actions to minimize the recurrence of certain constraints to trade and the free movement of goods and pe</w:t>
      </w:r>
      <w:r w:rsidR="009073DA" w:rsidRPr="00A773F0">
        <w:rPr>
          <w:rFonts w:asciiTheme="majorHAnsi" w:hAnsiTheme="majorHAnsi"/>
          <w:lang w:val="en-GB"/>
        </w:rPr>
        <w:t>rsons</w:t>
      </w:r>
      <w:r w:rsidR="00137BDE" w:rsidRPr="00A773F0">
        <w:rPr>
          <w:rFonts w:asciiTheme="majorHAnsi" w:hAnsiTheme="majorHAnsi"/>
          <w:lang w:val="en-GB"/>
        </w:rPr>
        <w:t>:</w:t>
      </w:r>
      <w:r w:rsidR="00D60E5F" w:rsidRPr="00A773F0">
        <w:rPr>
          <w:rFonts w:asciiTheme="majorHAnsi" w:hAnsiTheme="majorHAnsi"/>
          <w:lang w:val="en-GB"/>
        </w:rPr>
        <w:t xml:space="preserve"> (</w:t>
      </w:r>
      <w:proofErr w:type="spellStart"/>
      <w:r w:rsidR="00D60E5F" w:rsidRPr="00A773F0">
        <w:rPr>
          <w:rFonts w:asciiTheme="majorHAnsi" w:hAnsiTheme="majorHAnsi"/>
          <w:lang w:val="en-GB"/>
        </w:rPr>
        <w:t>i</w:t>
      </w:r>
      <w:proofErr w:type="spellEnd"/>
      <w:r w:rsidR="00D60E5F" w:rsidRPr="00A773F0">
        <w:rPr>
          <w:rFonts w:asciiTheme="majorHAnsi" w:hAnsiTheme="majorHAnsi"/>
          <w:lang w:val="en-GB"/>
        </w:rPr>
        <w:t xml:space="preserve">) involve </w:t>
      </w:r>
      <w:r w:rsidR="009073DA" w:rsidRPr="00A773F0">
        <w:rPr>
          <w:rFonts w:asciiTheme="majorHAnsi" w:hAnsiTheme="majorHAnsi"/>
          <w:lang w:val="en-GB"/>
        </w:rPr>
        <w:t xml:space="preserve">the </w:t>
      </w:r>
      <w:r w:rsidR="00D60E5F" w:rsidRPr="00A773F0">
        <w:rPr>
          <w:rFonts w:asciiTheme="majorHAnsi" w:hAnsiTheme="majorHAnsi"/>
          <w:lang w:val="en-GB"/>
        </w:rPr>
        <w:t xml:space="preserve">computer services of focal points </w:t>
      </w:r>
      <w:r w:rsidR="009073DA" w:rsidRPr="00A773F0">
        <w:rPr>
          <w:rFonts w:asciiTheme="majorHAnsi" w:hAnsiTheme="majorHAnsi"/>
          <w:lang w:val="en-GB"/>
        </w:rPr>
        <w:t>in</w:t>
      </w:r>
      <w:r w:rsidR="00D60E5F" w:rsidRPr="00A773F0">
        <w:rPr>
          <w:rFonts w:asciiTheme="majorHAnsi" w:hAnsiTheme="majorHAnsi"/>
          <w:lang w:val="en-GB"/>
        </w:rPr>
        <w:t xml:space="preserve"> the project, (ii) integrate the software in</w:t>
      </w:r>
      <w:r w:rsidR="009073DA" w:rsidRPr="00A773F0">
        <w:rPr>
          <w:rFonts w:asciiTheme="majorHAnsi" w:hAnsiTheme="majorHAnsi"/>
          <w:lang w:val="en-GB"/>
        </w:rPr>
        <w:t>to</w:t>
      </w:r>
      <w:r w:rsidR="00D60E5F" w:rsidRPr="00A773F0">
        <w:rPr>
          <w:rFonts w:asciiTheme="majorHAnsi" w:hAnsiTheme="majorHAnsi"/>
          <w:lang w:val="en-GB"/>
        </w:rPr>
        <w:t xml:space="preserve"> the computer environment of the focal point and (iii) renew the </w:t>
      </w:r>
      <w:r w:rsidR="00650D48" w:rsidRPr="00A773F0">
        <w:rPr>
          <w:rFonts w:asciiTheme="majorHAnsi" w:hAnsiTheme="majorHAnsi"/>
          <w:lang w:val="en-GB"/>
        </w:rPr>
        <w:t>IT</w:t>
      </w:r>
      <w:r w:rsidR="00D60E5F" w:rsidRPr="00A773F0">
        <w:rPr>
          <w:rFonts w:asciiTheme="majorHAnsi" w:hAnsiTheme="majorHAnsi"/>
          <w:lang w:val="en-GB"/>
        </w:rPr>
        <w:t xml:space="preserve"> fleet of focal points;</w:t>
      </w:r>
      <w:r w:rsidR="00137BDE" w:rsidRPr="00A773F0">
        <w:rPr>
          <w:rFonts w:asciiTheme="majorHAnsi" w:hAnsiTheme="majorHAnsi"/>
          <w:lang w:val="en-GB"/>
        </w:rPr>
        <w:t xml:space="preserve">    </w:t>
      </w:r>
      <w:r w:rsidRPr="00A773F0">
        <w:rPr>
          <w:rFonts w:asciiTheme="majorHAnsi" w:hAnsiTheme="majorHAnsi"/>
          <w:lang w:val="en-GB"/>
        </w:rPr>
        <w:t xml:space="preserve"> </w:t>
      </w:r>
    </w:p>
    <w:p w:rsidR="003745F7" w:rsidRPr="00A773F0" w:rsidRDefault="009B62AA" w:rsidP="00896A03">
      <w:pPr>
        <w:pStyle w:val="ListParagraph"/>
        <w:numPr>
          <w:ilvl w:val="0"/>
          <w:numId w:val="5"/>
        </w:numPr>
        <w:rPr>
          <w:rFonts w:asciiTheme="majorHAnsi" w:hAnsiTheme="majorHAnsi"/>
          <w:lang w:val="en-GB"/>
        </w:rPr>
      </w:pPr>
      <w:r w:rsidRPr="00A773F0">
        <w:rPr>
          <w:rFonts w:asciiTheme="majorHAnsi" w:hAnsiTheme="majorHAnsi"/>
          <w:lang w:val="en-GB"/>
        </w:rPr>
        <w:t xml:space="preserve">The third presentation focused on the results of monitoring of cross-border trade in cereals and livestock, as well as those of the observatory of abnormal practices. The purpose of </w:t>
      </w:r>
      <w:r w:rsidR="00DB4155" w:rsidRPr="00A773F0">
        <w:rPr>
          <w:rFonts w:asciiTheme="majorHAnsi" w:hAnsiTheme="majorHAnsi"/>
          <w:lang w:val="en-GB"/>
        </w:rPr>
        <w:t xml:space="preserve">the </w:t>
      </w:r>
      <w:r w:rsidRPr="00A773F0">
        <w:rPr>
          <w:rFonts w:asciiTheme="majorHAnsi" w:hAnsiTheme="majorHAnsi"/>
          <w:lang w:val="en-GB"/>
        </w:rPr>
        <w:t>cross-border trade flow</w:t>
      </w:r>
      <w:r w:rsidR="00DB4155" w:rsidRPr="00A773F0">
        <w:rPr>
          <w:rFonts w:asciiTheme="majorHAnsi" w:hAnsiTheme="majorHAnsi"/>
          <w:lang w:val="en-GB"/>
        </w:rPr>
        <w:t xml:space="preserve"> monitoring </w:t>
      </w:r>
      <w:r w:rsidRPr="00A773F0">
        <w:rPr>
          <w:rFonts w:asciiTheme="majorHAnsi" w:hAnsiTheme="majorHAnsi"/>
          <w:lang w:val="en-GB"/>
        </w:rPr>
        <w:t>by CILSS</w:t>
      </w:r>
      <w:r w:rsidR="00AC7E19" w:rsidRPr="00A773F0">
        <w:rPr>
          <w:rFonts w:asciiTheme="majorHAnsi" w:hAnsiTheme="majorHAnsi"/>
          <w:lang w:val="en-GB"/>
        </w:rPr>
        <w:t>,</w:t>
      </w:r>
      <w:r w:rsidRPr="00A773F0">
        <w:rPr>
          <w:rFonts w:asciiTheme="majorHAnsi" w:hAnsiTheme="majorHAnsi"/>
          <w:lang w:val="en-GB"/>
        </w:rPr>
        <w:t xml:space="preserve"> who took </w:t>
      </w:r>
      <w:r w:rsidR="00DB4155" w:rsidRPr="00A773F0">
        <w:rPr>
          <w:rFonts w:asciiTheme="majorHAnsi" w:hAnsiTheme="majorHAnsi"/>
          <w:lang w:val="en-GB"/>
        </w:rPr>
        <w:t xml:space="preserve">over </w:t>
      </w:r>
      <w:r w:rsidRPr="00A773F0">
        <w:rPr>
          <w:rFonts w:asciiTheme="majorHAnsi" w:hAnsiTheme="majorHAnsi"/>
          <w:lang w:val="en-GB"/>
        </w:rPr>
        <w:t xml:space="preserve">this component from the ATP </w:t>
      </w:r>
      <w:r w:rsidR="00DB4155" w:rsidRPr="00A773F0">
        <w:rPr>
          <w:rFonts w:asciiTheme="majorHAnsi" w:hAnsiTheme="majorHAnsi"/>
          <w:lang w:val="en-GB"/>
        </w:rPr>
        <w:t>p</w:t>
      </w:r>
      <w:r w:rsidRPr="00A773F0">
        <w:rPr>
          <w:rFonts w:asciiTheme="majorHAnsi" w:hAnsiTheme="majorHAnsi"/>
          <w:lang w:val="en-GB"/>
        </w:rPr>
        <w:t>rogramme acti</w:t>
      </w:r>
      <w:r w:rsidR="00DB4155" w:rsidRPr="00A773F0">
        <w:rPr>
          <w:rFonts w:asciiTheme="majorHAnsi" w:hAnsiTheme="majorHAnsi"/>
          <w:lang w:val="en-GB"/>
        </w:rPr>
        <w:t>v</w:t>
      </w:r>
      <w:r w:rsidRPr="00A773F0">
        <w:rPr>
          <w:rFonts w:asciiTheme="majorHAnsi" w:hAnsiTheme="majorHAnsi"/>
          <w:lang w:val="en-GB"/>
        </w:rPr>
        <w:t>ities</w:t>
      </w:r>
      <w:r w:rsidR="00AC7E19" w:rsidRPr="00A773F0">
        <w:rPr>
          <w:rFonts w:asciiTheme="majorHAnsi" w:hAnsiTheme="majorHAnsi"/>
          <w:lang w:val="en-GB"/>
        </w:rPr>
        <w:t>,</w:t>
      </w:r>
      <w:r w:rsidRPr="00A773F0">
        <w:rPr>
          <w:rFonts w:asciiTheme="majorHAnsi" w:hAnsiTheme="majorHAnsi"/>
          <w:lang w:val="en-GB"/>
        </w:rPr>
        <w:t xml:space="preserve"> is to </w:t>
      </w:r>
      <w:r w:rsidR="00DB4155" w:rsidRPr="00A773F0">
        <w:rPr>
          <w:rFonts w:asciiTheme="majorHAnsi" w:hAnsiTheme="majorHAnsi"/>
          <w:lang w:val="en-GB"/>
        </w:rPr>
        <w:t>“</w:t>
      </w:r>
      <w:r w:rsidRPr="00A773F0">
        <w:rPr>
          <w:rFonts w:asciiTheme="majorHAnsi" w:hAnsiTheme="majorHAnsi"/>
          <w:b/>
          <w:lang w:val="en-GB"/>
        </w:rPr>
        <w:t>Capitalize the achievements of the former USAID E/ATP project and sustain the data collection and monitoring system to reduce road harassment and increase trade in agro-pastoral products in the CILSS/ECOWAS area”</w:t>
      </w:r>
      <w:r w:rsidRPr="00A773F0">
        <w:rPr>
          <w:rFonts w:asciiTheme="majorHAnsi" w:hAnsiTheme="majorHAnsi"/>
          <w:lang w:val="en-GB"/>
        </w:rPr>
        <w:t xml:space="preserve">. Over nine months in 2013, </w:t>
      </w:r>
      <w:r w:rsidR="003745F7" w:rsidRPr="00A773F0">
        <w:rPr>
          <w:rFonts w:asciiTheme="majorHAnsi" w:hAnsiTheme="majorHAnsi"/>
          <w:lang w:val="en-GB"/>
        </w:rPr>
        <w:t xml:space="preserve">the monitoring showed that the trade flows observed in 7 countries are substantial and relate to a total value of $ </w:t>
      </w:r>
      <w:r w:rsidR="003745F7" w:rsidRPr="00A773F0">
        <w:rPr>
          <w:rFonts w:asciiTheme="majorHAnsi" w:hAnsiTheme="majorHAnsi"/>
          <w:bCs/>
          <w:iCs/>
          <w:lang w:val="en-GB"/>
        </w:rPr>
        <w:t>375 million. As for monitoring of road harassment, it is currently carried out on fi</w:t>
      </w:r>
      <w:r w:rsidR="00DB4155" w:rsidRPr="00A773F0">
        <w:rPr>
          <w:rFonts w:asciiTheme="majorHAnsi" w:hAnsiTheme="majorHAnsi"/>
          <w:bCs/>
          <w:iCs/>
          <w:lang w:val="en-GB"/>
        </w:rPr>
        <w:t>v</w:t>
      </w:r>
      <w:r w:rsidR="003745F7" w:rsidRPr="00A773F0">
        <w:rPr>
          <w:rFonts w:asciiTheme="majorHAnsi" w:hAnsiTheme="majorHAnsi"/>
          <w:bCs/>
          <w:iCs/>
          <w:lang w:val="en-GB"/>
        </w:rPr>
        <w:t xml:space="preserve">e </w:t>
      </w:r>
      <w:r w:rsidR="003745F7" w:rsidRPr="00A773F0">
        <w:rPr>
          <w:rFonts w:asciiTheme="majorHAnsi" w:hAnsiTheme="majorHAnsi"/>
          <w:bCs/>
          <w:iCs/>
          <w:lang w:val="en-GB"/>
        </w:rPr>
        <w:lastRenderedPageBreak/>
        <w:t>corridors</w:t>
      </w:r>
      <w:r w:rsidR="00AC7E19" w:rsidRPr="00A773F0">
        <w:rPr>
          <w:rFonts w:asciiTheme="majorHAnsi" w:hAnsiTheme="majorHAnsi"/>
          <w:bCs/>
          <w:iCs/>
          <w:lang w:val="en-GB"/>
        </w:rPr>
        <w:t>;</w:t>
      </w:r>
      <w:r w:rsidR="003745F7" w:rsidRPr="00A773F0">
        <w:rPr>
          <w:rFonts w:asciiTheme="majorHAnsi" w:hAnsiTheme="majorHAnsi"/>
          <w:bCs/>
          <w:iCs/>
          <w:lang w:val="en-GB"/>
        </w:rPr>
        <w:t xml:space="preserve"> three new corridors </w:t>
      </w:r>
      <w:r w:rsidR="00AC7E19" w:rsidRPr="00A773F0">
        <w:rPr>
          <w:rFonts w:asciiTheme="majorHAnsi" w:hAnsiTheme="majorHAnsi"/>
          <w:bCs/>
          <w:iCs/>
          <w:lang w:val="en-GB"/>
        </w:rPr>
        <w:t xml:space="preserve">will be </w:t>
      </w:r>
      <w:r w:rsidR="003745F7" w:rsidRPr="00A773F0">
        <w:rPr>
          <w:rFonts w:asciiTheme="majorHAnsi" w:hAnsiTheme="majorHAnsi"/>
          <w:bCs/>
          <w:iCs/>
          <w:lang w:val="en-GB"/>
        </w:rPr>
        <w:t xml:space="preserve">opened in the month of February 2014. The results of the observation </w:t>
      </w:r>
      <w:r w:rsidR="00DB4155" w:rsidRPr="00A773F0">
        <w:rPr>
          <w:rFonts w:asciiTheme="majorHAnsi" w:hAnsiTheme="majorHAnsi"/>
          <w:bCs/>
          <w:iCs/>
          <w:lang w:val="en-GB"/>
        </w:rPr>
        <w:t xml:space="preserve">indicate </w:t>
      </w:r>
      <w:r w:rsidR="003745F7" w:rsidRPr="00A773F0">
        <w:rPr>
          <w:rFonts w:asciiTheme="majorHAnsi" w:hAnsiTheme="majorHAnsi"/>
          <w:bCs/>
          <w:iCs/>
          <w:lang w:val="en-GB"/>
        </w:rPr>
        <w:t xml:space="preserve">that despite improvements registered in </w:t>
      </w:r>
      <w:r w:rsidR="00DB4155" w:rsidRPr="00A773F0">
        <w:rPr>
          <w:rFonts w:asciiTheme="majorHAnsi" w:hAnsiTheme="majorHAnsi"/>
          <w:bCs/>
          <w:iCs/>
          <w:lang w:val="en-GB"/>
        </w:rPr>
        <w:t xml:space="preserve">some </w:t>
      </w:r>
      <w:r w:rsidR="003745F7" w:rsidRPr="00A773F0">
        <w:rPr>
          <w:rFonts w:asciiTheme="majorHAnsi" w:hAnsiTheme="majorHAnsi"/>
          <w:bCs/>
          <w:iCs/>
          <w:lang w:val="en-GB"/>
        </w:rPr>
        <w:t xml:space="preserve">countries and corridors, road harassment materialized by </w:t>
      </w:r>
      <w:r w:rsidR="00DB4155" w:rsidRPr="00A773F0">
        <w:rPr>
          <w:rFonts w:asciiTheme="majorHAnsi" w:hAnsiTheme="majorHAnsi"/>
          <w:bCs/>
          <w:iCs/>
          <w:lang w:val="en-GB"/>
        </w:rPr>
        <w:t>unlawful payments persist in many countries and trade routes</w:t>
      </w:r>
      <w:r w:rsidR="003745F7" w:rsidRPr="00A773F0">
        <w:rPr>
          <w:rFonts w:asciiTheme="majorHAnsi" w:hAnsiTheme="majorHAnsi"/>
          <w:bCs/>
          <w:iCs/>
          <w:lang w:val="en-GB"/>
        </w:rPr>
        <w:t xml:space="preserve">. </w:t>
      </w:r>
      <w:r w:rsidR="00DB4155" w:rsidRPr="00A773F0">
        <w:rPr>
          <w:rFonts w:asciiTheme="majorHAnsi" w:hAnsiTheme="majorHAnsi"/>
          <w:bCs/>
          <w:iCs/>
          <w:lang w:val="en-GB"/>
        </w:rPr>
        <w:t xml:space="preserve">Advocacy actions have already been conducted in </w:t>
      </w:r>
      <w:r w:rsidR="003745F7" w:rsidRPr="00A773F0">
        <w:rPr>
          <w:rFonts w:asciiTheme="majorHAnsi" w:hAnsiTheme="majorHAnsi"/>
          <w:bCs/>
          <w:iCs/>
          <w:lang w:val="en-GB"/>
        </w:rPr>
        <w:t xml:space="preserve">Niger </w:t>
      </w:r>
      <w:r w:rsidR="00DB4155" w:rsidRPr="00A773F0">
        <w:rPr>
          <w:rFonts w:asciiTheme="majorHAnsi" w:hAnsiTheme="majorHAnsi"/>
          <w:bCs/>
          <w:iCs/>
          <w:lang w:val="en-GB"/>
        </w:rPr>
        <w:t xml:space="preserve">and </w:t>
      </w:r>
      <w:r w:rsidR="003745F7" w:rsidRPr="00A773F0">
        <w:rPr>
          <w:rFonts w:asciiTheme="majorHAnsi" w:hAnsiTheme="majorHAnsi"/>
          <w:bCs/>
          <w:iCs/>
          <w:lang w:val="en-GB"/>
        </w:rPr>
        <w:t>B</w:t>
      </w:r>
      <w:r w:rsidR="00DB4155" w:rsidRPr="00A773F0">
        <w:rPr>
          <w:rFonts w:asciiTheme="majorHAnsi" w:hAnsiTheme="majorHAnsi"/>
          <w:bCs/>
          <w:iCs/>
          <w:lang w:val="en-GB"/>
        </w:rPr>
        <w:t>e</w:t>
      </w:r>
      <w:r w:rsidR="003745F7" w:rsidRPr="00A773F0">
        <w:rPr>
          <w:rFonts w:asciiTheme="majorHAnsi" w:hAnsiTheme="majorHAnsi"/>
          <w:bCs/>
          <w:iCs/>
          <w:lang w:val="en-GB"/>
        </w:rPr>
        <w:t xml:space="preserve">nin </w:t>
      </w:r>
      <w:r w:rsidR="00DB4155" w:rsidRPr="00A773F0">
        <w:rPr>
          <w:rFonts w:asciiTheme="majorHAnsi" w:hAnsiTheme="majorHAnsi"/>
          <w:bCs/>
          <w:iCs/>
          <w:lang w:val="en-GB"/>
        </w:rPr>
        <w:t xml:space="preserve">and others are planned this year in </w:t>
      </w:r>
      <w:r w:rsidR="003745F7" w:rsidRPr="00A773F0">
        <w:rPr>
          <w:rFonts w:asciiTheme="majorHAnsi" w:hAnsiTheme="majorHAnsi"/>
          <w:bCs/>
          <w:iCs/>
          <w:lang w:val="en-GB"/>
        </w:rPr>
        <w:t xml:space="preserve">Côte d’Ivoire, Ghana, Mali, </w:t>
      </w:r>
      <w:r w:rsidR="00DB4155" w:rsidRPr="00A773F0">
        <w:rPr>
          <w:rFonts w:asciiTheme="majorHAnsi" w:hAnsiTheme="majorHAnsi"/>
          <w:bCs/>
          <w:iCs/>
          <w:lang w:val="en-GB"/>
        </w:rPr>
        <w:t>Sene</w:t>
      </w:r>
      <w:r w:rsidR="003745F7" w:rsidRPr="00A773F0">
        <w:rPr>
          <w:rFonts w:asciiTheme="majorHAnsi" w:hAnsiTheme="majorHAnsi"/>
          <w:bCs/>
          <w:iCs/>
          <w:lang w:val="en-GB"/>
        </w:rPr>
        <w:t xml:space="preserve">gal </w:t>
      </w:r>
      <w:r w:rsidR="00DB4155" w:rsidRPr="00A773F0">
        <w:rPr>
          <w:rFonts w:asciiTheme="majorHAnsi" w:hAnsiTheme="majorHAnsi"/>
          <w:bCs/>
          <w:iCs/>
          <w:lang w:val="en-GB"/>
        </w:rPr>
        <w:t xml:space="preserve">and </w:t>
      </w:r>
      <w:r w:rsidR="003745F7" w:rsidRPr="00A773F0">
        <w:rPr>
          <w:rFonts w:asciiTheme="majorHAnsi" w:hAnsiTheme="majorHAnsi"/>
          <w:bCs/>
          <w:iCs/>
          <w:lang w:val="en-GB"/>
        </w:rPr>
        <w:t>Burkina Faso.</w:t>
      </w:r>
    </w:p>
    <w:p w:rsidR="00453CA3" w:rsidRPr="00A773F0" w:rsidRDefault="00630C1F" w:rsidP="00742FDF">
      <w:pPr>
        <w:jc w:val="both"/>
        <w:rPr>
          <w:rFonts w:asciiTheme="majorHAnsi" w:hAnsiTheme="majorHAnsi"/>
          <w:lang w:val="en-GB"/>
        </w:rPr>
      </w:pPr>
      <w:r w:rsidRPr="00A773F0">
        <w:rPr>
          <w:rFonts w:asciiTheme="majorHAnsi" w:hAnsiTheme="majorHAnsi"/>
          <w:lang w:val="en-GB"/>
        </w:rPr>
        <w:t xml:space="preserve">8. </w:t>
      </w:r>
      <w:r w:rsidR="00453CA3" w:rsidRPr="00A773F0">
        <w:rPr>
          <w:rFonts w:asciiTheme="majorHAnsi" w:hAnsiTheme="majorHAnsi"/>
          <w:lang w:val="en-GB"/>
        </w:rPr>
        <w:t xml:space="preserve">The discussions that followed these presentations mainly enabled to capitalize good practices in terms of advocacy to overcome barriers </w:t>
      </w:r>
      <w:r w:rsidR="00127629" w:rsidRPr="00A773F0">
        <w:rPr>
          <w:rFonts w:asciiTheme="majorHAnsi" w:hAnsiTheme="majorHAnsi"/>
          <w:lang w:val="en-GB"/>
        </w:rPr>
        <w:t xml:space="preserve">that impede </w:t>
      </w:r>
      <w:r w:rsidR="00453CA3" w:rsidRPr="00A773F0">
        <w:rPr>
          <w:rFonts w:asciiTheme="majorHAnsi" w:hAnsiTheme="majorHAnsi"/>
          <w:lang w:val="en-GB"/>
        </w:rPr>
        <w:t>the free flow of regional trade in agricultural and food products in West Africa.</w:t>
      </w:r>
    </w:p>
    <w:p w:rsidR="00127629" w:rsidRPr="00A773F0" w:rsidRDefault="00630C1F" w:rsidP="00742FDF">
      <w:pPr>
        <w:jc w:val="both"/>
        <w:rPr>
          <w:rFonts w:asciiTheme="majorHAnsi" w:hAnsiTheme="majorHAnsi"/>
          <w:lang w:val="en-GB"/>
        </w:rPr>
      </w:pPr>
      <w:r w:rsidRPr="00A773F0">
        <w:rPr>
          <w:rFonts w:asciiTheme="majorHAnsi" w:hAnsiTheme="majorHAnsi"/>
          <w:lang w:val="en-GB"/>
        </w:rPr>
        <w:t xml:space="preserve">9. </w:t>
      </w:r>
      <w:r w:rsidR="00127629" w:rsidRPr="00A773F0">
        <w:rPr>
          <w:rFonts w:asciiTheme="majorHAnsi" w:hAnsiTheme="majorHAnsi"/>
          <w:lang w:val="en-GB"/>
        </w:rPr>
        <w:t xml:space="preserve">Participants then recollected the recommendations of the RCFMAP in West Africa. On that occasion, they reviewed the level of implementation of these recommendations by the various regional institutions and networks of non-state actors. They appreciated and praised the collaboration that developed between some regional actors in </w:t>
      </w:r>
      <w:r w:rsidR="00375368" w:rsidRPr="00A773F0">
        <w:rPr>
          <w:rFonts w:asciiTheme="majorHAnsi" w:hAnsiTheme="majorHAnsi"/>
          <w:lang w:val="en-GB"/>
        </w:rPr>
        <w:t xml:space="preserve">the </w:t>
      </w:r>
      <w:r w:rsidR="00127629" w:rsidRPr="00A773F0">
        <w:rPr>
          <w:rFonts w:asciiTheme="majorHAnsi" w:hAnsiTheme="majorHAnsi"/>
          <w:lang w:val="en-GB"/>
        </w:rPr>
        <w:t>implement</w:t>
      </w:r>
      <w:r w:rsidR="00375368" w:rsidRPr="00A773F0">
        <w:rPr>
          <w:rFonts w:asciiTheme="majorHAnsi" w:hAnsiTheme="majorHAnsi"/>
          <w:lang w:val="en-GB"/>
        </w:rPr>
        <w:t xml:space="preserve">ation of </w:t>
      </w:r>
      <w:r w:rsidR="00127629" w:rsidRPr="00A773F0">
        <w:rPr>
          <w:rFonts w:asciiTheme="majorHAnsi" w:hAnsiTheme="majorHAnsi"/>
          <w:lang w:val="en-GB"/>
        </w:rPr>
        <w:t>the recommendations of the conference.</w:t>
      </w:r>
    </w:p>
    <w:p w:rsidR="00BB625C" w:rsidRPr="00A773F0" w:rsidRDefault="00630C1F" w:rsidP="00742FDF">
      <w:pPr>
        <w:jc w:val="both"/>
        <w:rPr>
          <w:rFonts w:asciiTheme="majorHAnsi" w:hAnsiTheme="majorHAnsi"/>
          <w:lang w:val="en-GB"/>
        </w:rPr>
      </w:pPr>
      <w:r w:rsidRPr="00A773F0">
        <w:rPr>
          <w:rFonts w:asciiTheme="majorHAnsi" w:hAnsiTheme="majorHAnsi"/>
          <w:lang w:val="en-GB"/>
        </w:rPr>
        <w:t xml:space="preserve">10. </w:t>
      </w:r>
      <w:r w:rsidR="00375368" w:rsidRPr="00A773F0">
        <w:rPr>
          <w:rFonts w:asciiTheme="majorHAnsi" w:hAnsiTheme="majorHAnsi"/>
          <w:lang w:val="en-GB"/>
        </w:rPr>
        <w:t>Participants then took cognizance of the outline of the draft</w:t>
      </w:r>
      <w:r w:rsidR="00BB625C" w:rsidRPr="00A773F0">
        <w:rPr>
          <w:rFonts w:asciiTheme="majorHAnsi" w:hAnsiTheme="majorHAnsi"/>
          <w:lang w:val="en-GB"/>
        </w:rPr>
        <w:t xml:space="preserve"> </w:t>
      </w:r>
      <w:r w:rsidR="00375368" w:rsidRPr="00A773F0">
        <w:rPr>
          <w:rFonts w:asciiTheme="majorHAnsi" w:hAnsiTheme="majorHAnsi"/>
          <w:lang w:val="en-GB"/>
        </w:rPr>
        <w:t>programme for monitoring the recommendations of the regional conference on free movement of agricultural products in West Africa, presented by the HUB RURAL. The programme whose objective is to </w:t>
      </w:r>
      <w:r w:rsidR="00B7751E" w:rsidRPr="00A773F0">
        <w:rPr>
          <w:rFonts w:asciiTheme="majorHAnsi" w:hAnsiTheme="majorHAnsi"/>
          <w:lang w:val="en-GB"/>
        </w:rPr>
        <w:t>“</w:t>
      </w:r>
      <w:r w:rsidR="00375368" w:rsidRPr="00A773F0">
        <w:rPr>
          <w:rFonts w:asciiTheme="majorHAnsi" w:hAnsiTheme="majorHAnsi"/>
          <w:b/>
          <w:lang w:val="en-GB"/>
        </w:rPr>
        <w:t>support regional actors to develop a strategic watch on the re</w:t>
      </w:r>
      <w:r w:rsidR="00B7751E" w:rsidRPr="00A773F0">
        <w:rPr>
          <w:rFonts w:asciiTheme="majorHAnsi" w:hAnsiTheme="majorHAnsi"/>
          <w:b/>
          <w:lang w:val="en-GB"/>
        </w:rPr>
        <w:t>g</w:t>
      </w:r>
      <w:r w:rsidR="00375368" w:rsidRPr="00A773F0">
        <w:rPr>
          <w:rFonts w:asciiTheme="majorHAnsi" w:hAnsiTheme="majorHAnsi"/>
          <w:b/>
          <w:lang w:val="en-GB"/>
        </w:rPr>
        <w:t>ional market in order to promote intra-community trade in agricultural and food products in West Africa</w:t>
      </w:r>
      <w:r w:rsidR="00B7751E" w:rsidRPr="00A773F0">
        <w:rPr>
          <w:rFonts w:asciiTheme="majorHAnsi" w:hAnsiTheme="majorHAnsi"/>
          <w:b/>
          <w:lang w:val="en-GB"/>
        </w:rPr>
        <w:t>”</w:t>
      </w:r>
      <w:r w:rsidR="00375368" w:rsidRPr="00A773F0">
        <w:rPr>
          <w:rFonts w:asciiTheme="majorHAnsi" w:hAnsiTheme="majorHAnsi"/>
          <w:lang w:val="en-GB"/>
        </w:rPr>
        <w:t xml:space="preserve"> is </w:t>
      </w:r>
      <w:r w:rsidR="00B7751E" w:rsidRPr="00A773F0">
        <w:rPr>
          <w:rFonts w:asciiTheme="majorHAnsi" w:hAnsiTheme="majorHAnsi"/>
          <w:lang w:val="en-GB"/>
        </w:rPr>
        <w:t>built</w:t>
      </w:r>
      <w:r w:rsidR="00375368" w:rsidRPr="00A773F0">
        <w:rPr>
          <w:rFonts w:asciiTheme="majorHAnsi" w:hAnsiTheme="majorHAnsi"/>
          <w:lang w:val="en-GB"/>
        </w:rPr>
        <w:t xml:space="preserve"> on three ar</w:t>
      </w:r>
      <w:r w:rsidR="00B7751E" w:rsidRPr="00A773F0">
        <w:rPr>
          <w:rFonts w:asciiTheme="majorHAnsi" w:hAnsiTheme="majorHAnsi"/>
          <w:lang w:val="en-GB"/>
        </w:rPr>
        <w:t>e</w:t>
      </w:r>
      <w:r w:rsidR="00375368" w:rsidRPr="00A773F0">
        <w:rPr>
          <w:rFonts w:asciiTheme="majorHAnsi" w:hAnsiTheme="majorHAnsi"/>
          <w:lang w:val="en-GB"/>
        </w:rPr>
        <w:t>as of intervention: (</w:t>
      </w:r>
      <w:proofErr w:type="spellStart"/>
      <w:r w:rsidR="00375368" w:rsidRPr="00A773F0">
        <w:rPr>
          <w:rFonts w:asciiTheme="majorHAnsi" w:hAnsiTheme="majorHAnsi"/>
          <w:lang w:val="en-GB"/>
        </w:rPr>
        <w:t>i</w:t>
      </w:r>
      <w:proofErr w:type="spellEnd"/>
      <w:r w:rsidR="00375368" w:rsidRPr="00A773F0">
        <w:rPr>
          <w:rFonts w:asciiTheme="majorHAnsi" w:hAnsiTheme="majorHAnsi"/>
          <w:lang w:val="en-GB"/>
        </w:rPr>
        <w:t xml:space="preserve">) contribute to a better knowledge of the functioning of agricultural </w:t>
      </w:r>
      <w:r w:rsidR="00F53C2F" w:rsidRPr="00A773F0">
        <w:rPr>
          <w:rFonts w:asciiTheme="majorHAnsi" w:hAnsiTheme="majorHAnsi"/>
          <w:lang w:val="en-GB"/>
        </w:rPr>
        <w:t>trade</w:t>
      </w:r>
      <w:r w:rsidR="00375368" w:rsidRPr="00A773F0">
        <w:rPr>
          <w:rFonts w:asciiTheme="majorHAnsi" w:hAnsiTheme="majorHAnsi"/>
          <w:lang w:val="en-GB"/>
        </w:rPr>
        <w:t xml:space="preserve">, (ii) </w:t>
      </w:r>
      <w:r w:rsidR="00F53C2F" w:rsidRPr="00A773F0">
        <w:rPr>
          <w:rFonts w:asciiTheme="majorHAnsi" w:hAnsiTheme="majorHAnsi"/>
          <w:lang w:val="en-GB"/>
        </w:rPr>
        <w:t xml:space="preserve">provide </w:t>
      </w:r>
      <w:r w:rsidR="00375368" w:rsidRPr="00A773F0">
        <w:rPr>
          <w:rFonts w:asciiTheme="majorHAnsi" w:hAnsiTheme="majorHAnsi"/>
          <w:lang w:val="en-GB"/>
        </w:rPr>
        <w:t xml:space="preserve">a strategic watch </w:t>
      </w:r>
      <w:r w:rsidR="00BB625C" w:rsidRPr="00A773F0">
        <w:rPr>
          <w:rFonts w:asciiTheme="majorHAnsi" w:hAnsiTheme="majorHAnsi"/>
          <w:lang w:val="en-GB"/>
        </w:rPr>
        <w:t xml:space="preserve">on the free movement of agricultural products in West Africa, (iii) contribute to </w:t>
      </w:r>
      <w:r w:rsidR="00F53C2F" w:rsidRPr="00A773F0">
        <w:rPr>
          <w:rFonts w:asciiTheme="majorHAnsi" w:hAnsiTheme="majorHAnsi"/>
          <w:lang w:val="en-GB"/>
        </w:rPr>
        <w:t xml:space="preserve">the </w:t>
      </w:r>
      <w:r w:rsidR="00BB625C" w:rsidRPr="00A773F0">
        <w:rPr>
          <w:rFonts w:asciiTheme="majorHAnsi" w:hAnsiTheme="majorHAnsi"/>
          <w:lang w:val="en-GB"/>
        </w:rPr>
        <w:t>formulati</w:t>
      </w:r>
      <w:r w:rsidR="00F53C2F" w:rsidRPr="00A773F0">
        <w:rPr>
          <w:rFonts w:asciiTheme="majorHAnsi" w:hAnsiTheme="majorHAnsi"/>
          <w:lang w:val="en-GB"/>
        </w:rPr>
        <w:t>o</w:t>
      </w:r>
      <w:r w:rsidR="00BB625C" w:rsidRPr="00A773F0">
        <w:rPr>
          <w:rFonts w:asciiTheme="majorHAnsi" w:hAnsiTheme="majorHAnsi"/>
          <w:lang w:val="en-GB"/>
        </w:rPr>
        <w:t>n and implement</w:t>
      </w:r>
      <w:r w:rsidR="00F53C2F" w:rsidRPr="00A773F0">
        <w:rPr>
          <w:rFonts w:asciiTheme="majorHAnsi" w:hAnsiTheme="majorHAnsi"/>
          <w:lang w:val="en-GB"/>
        </w:rPr>
        <w:t xml:space="preserve">ation of </w:t>
      </w:r>
      <w:r w:rsidR="00BB625C" w:rsidRPr="00A773F0">
        <w:rPr>
          <w:rFonts w:asciiTheme="majorHAnsi" w:hAnsiTheme="majorHAnsi"/>
          <w:lang w:val="en-GB"/>
        </w:rPr>
        <w:t xml:space="preserve"> regional policies and strategies to promote trade in agricultural and food products. These three areas are </w:t>
      </w:r>
      <w:r w:rsidR="00F53C2F" w:rsidRPr="00A773F0">
        <w:rPr>
          <w:rFonts w:asciiTheme="majorHAnsi" w:hAnsiTheme="majorHAnsi"/>
          <w:lang w:val="en-GB"/>
        </w:rPr>
        <w:t xml:space="preserve">broken down </w:t>
      </w:r>
      <w:r w:rsidR="00BB625C" w:rsidRPr="00A773F0">
        <w:rPr>
          <w:rFonts w:asciiTheme="majorHAnsi" w:hAnsiTheme="majorHAnsi"/>
          <w:lang w:val="en-GB"/>
        </w:rPr>
        <w:t>in si</w:t>
      </w:r>
      <w:r w:rsidR="00F53C2F" w:rsidRPr="00A773F0">
        <w:rPr>
          <w:rFonts w:asciiTheme="majorHAnsi" w:hAnsiTheme="majorHAnsi"/>
          <w:lang w:val="en-GB"/>
        </w:rPr>
        <w:t>x</w:t>
      </w:r>
      <w:r w:rsidR="00BB625C" w:rsidRPr="00A773F0">
        <w:rPr>
          <w:rFonts w:asciiTheme="majorHAnsi" w:hAnsiTheme="majorHAnsi"/>
          <w:lang w:val="en-GB"/>
        </w:rPr>
        <w:t xml:space="preserve"> major results.</w:t>
      </w:r>
    </w:p>
    <w:p w:rsidR="00F53C2F" w:rsidRPr="00A773F0" w:rsidRDefault="00630C1F" w:rsidP="00742FDF">
      <w:pPr>
        <w:jc w:val="both"/>
        <w:rPr>
          <w:rFonts w:asciiTheme="majorHAnsi" w:hAnsiTheme="majorHAnsi"/>
          <w:lang w:val="en-GB"/>
        </w:rPr>
      </w:pPr>
      <w:r w:rsidRPr="00A773F0">
        <w:rPr>
          <w:rFonts w:asciiTheme="majorHAnsi" w:hAnsiTheme="majorHAnsi"/>
          <w:lang w:val="en-GB"/>
        </w:rPr>
        <w:t xml:space="preserve">11. </w:t>
      </w:r>
      <w:r w:rsidR="00F53C2F" w:rsidRPr="00A773F0">
        <w:rPr>
          <w:rFonts w:asciiTheme="majorHAnsi" w:hAnsiTheme="majorHAnsi"/>
          <w:lang w:val="en-GB"/>
        </w:rPr>
        <w:t>The discussion that followed the presentation helped to improve the various aspects of the programme, both in substance and form. The new version of the programme is attached to this statement of conclusions.</w:t>
      </w:r>
    </w:p>
    <w:p w:rsidR="00BB1453" w:rsidRPr="00A773F0" w:rsidRDefault="00F53C2F" w:rsidP="001F3A8F">
      <w:pPr>
        <w:jc w:val="both"/>
        <w:rPr>
          <w:rFonts w:asciiTheme="majorHAnsi" w:hAnsiTheme="majorHAnsi"/>
          <w:lang w:val="en-GB"/>
        </w:rPr>
      </w:pPr>
      <w:r w:rsidRPr="00A773F0">
        <w:rPr>
          <w:rFonts w:asciiTheme="majorHAnsi" w:hAnsiTheme="majorHAnsi"/>
          <w:lang w:val="en-GB"/>
        </w:rPr>
        <w:t xml:space="preserve"> </w:t>
      </w:r>
      <w:r w:rsidR="00630C1F" w:rsidRPr="00A773F0">
        <w:rPr>
          <w:rFonts w:asciiTheme="majorHAnsi" w:hAnsiTheme="majorHAnsi"/>
          <w:lang w:val="en-GB"/>
        </w:rPr>
        <w:t xml:space="preserve">12. </w:t>
      </w:r>
      <w:r w:rsidRPr="00A773F0">
        <w:rPr>
          <w:rFonts w:asciiTheme="majorHAnsi" w:hAnsiTheme="majorHAnsi"/>
          <w:lang w:val="en-GB"/>
        </w:rPr>
        <w:t xml:space="preserve">Participants </w:t>
      </w:r>
      <w:r w:rsidR="00BB1453" w:rsidRPr="00A773F0">
        <w:rPr>
          <w:rFonts w:asciiTheme="majorHAnsi" w:hAnsiTheme="majorHAnsi"/>
          <w:lang w:val="en-GB"/>
        </w:rPr>
        <w:t>then heavily d</w:t>
      </w:r>
      <w:r w:rsidRPr="00A773F0">
        <w:rPr>
          <w:rFonts w:asciiTheme="majorHAnsi" w:hAnsiTheme="majorHAnsi"/>
          <w:lang w:val="en-GB"/>
        </w:rPr>
        <w:t xml:space="preserve">welt on the contours of the Task Force </w:t>
      </w:r>
      <w:r w:rsidR="00CA3417" w:rsidRPr="00A773F0">
        <w:rPr>
          <w:rFonts w:asciiTheme="majorHAnsi" w:hAnsiTheme="majorHAnsi"/>
          <w:lang w:val="en-GB"/>
        </w:rPr>
        <w:t xml:space="preserve">to </w:t>
      </w:r>
      <w:r w:rsidR="00E320E7" w:rsidRPr="00A773F0">
        <w:rPr>
          <w:rFonts w:asciiTheme="majorHAnsi" w:hAnsiTheme="majorHAnsi"/>
          <w:lang w:val="en-GB"/>
        </w:rPr>
        <w:t>ensur</w:t>
      </w:r>
      <w:r w:rsidR="00CA3417" w:rsidRPr="00A773F0">
        <w:rPr>
          <w:rFonts w:asciiTheme="majorHAnsi" w:hAnsiTheme="majorHAnsi"/>
          <w:lang w:val="en-GB"/>
        </w:rPr>
        <w:t xml:space="preserve">e </w:t>
      </w:r>
      <w:r w:rsidRPr="00A773F0">
        <w:rPr>
          <w:rFonts w:asciiTheme="majorHAnsi" w:hAnsiTheme="majorHAnsi"/>
          <w:lang w:val="en-GB"/>
        </w:rPr>
        <w:t>coordination and co</w:t>
      </w:r>
      <w:r w:rsidR="00E320E7" w:rsidRPr="00A773F0">
        <w:rPr>
          <w:rFonts w:asciiTheme="majorHAnsi" w:hAnsiTheme="majorHAnsi"/>
          <w:lang w:val="en-GB"/>
        </w:rPr>
        <w:t xml:space="preserve">operation amongst </w:t>
      </w:r>
      <w:r w:rsidRPr="00A773F0">
        <w:rPr>
          <w:rFonts w:asciiTheme="majorHAnsi" w:hAnsiTheme="majorHAnsi"/>
          <w:lang w:val="en-GB"/>
        </w:rPr>
        <w:t xml:space="preserve">actors and actions </w:t>
      </w:r>
      <w:r w:rsidR="00E320E7" w:rsidRPr="00A773F0">
        <w:rPr>
          <w:rFonts w:asciiTheme="majorHAnsi" w:hAnsiTheme="majorHAnsi"/>
          <w:lang w:val="en-GB"/>
        </w:rPr>
        <w:t xml:space="preserve">undertaken </w:t>
      </w:r>
      <w:r w:rsidRPr="00A773F0">
        <w:rPr>
          <w:rFonts w:asciiTheme="majorHAnsi" w:hAnsiTheme="majorHAnsi"/>
          <w:lang w:val="en-GB"/>
        </w:rPr>
        <w:t>as part of the programme</w:t>
      </w:r>
      <w:r w:rsidR="00E320E7" w:rsidRPr="00A773F0">
        <w:rPr>
          <w:rFonts w:asciiTheme="majorHAnsi" w:hAnsiTheme="majorHAnsi"/>
          <w:lang w:val="en-GB"/>
        </w:rPr>
        <w:t xml:space="preserve"> implementation</w:t>
      </w:r>
      <w:r w:rsidRPr="00A773F0">
        <w:rPr>
          <w:rFonts w:asciiTheme="majorHAnsi" w:hAnsiTheme="majorHAnsi"/>
          <w:lang w:val="en-GB"/>
        </w:rPr>
        <w:t>. They expressed t</w:t>
      </w:r>
      <w:r w:rsidR="00BB1453" w:rsidRPr="00A773F0">
        <w:rPr>
          <w:rFonts w:asciiTheme="majorHAnsi" w:hAnsiTheme="majorHAnsi"/>
          <w:lang w:val="en-GB"/>
        </w:rPr>
        <w:t>he wish for an ad-hoc</w:t>
      </w:r>
      <w:r w:rsidR="00CA3417" w:rsidRPr="00A773F0">
        <w:rPr>
          <w:rFonts w:asciiTheme="majorHAnsi" w:hAnsiTheme="majorHAnsi"/>
          <w:lang w:val="en-GB"/>
        </w:rPr>
        <w:t>,</w:t>
      </w:r>
      <w:r w:rsidR="00BB1453" w:rsidRPr="00A773F0">
        <w:rPr>
          <w:rFonts w:asciiTheme="majorHAnsi" w:hAnsiTheme="majorHAnsi"/>
          <w:lang w:val="en-GB"/>
        </w:rPr>
        <w:t xml:space="preserve"> light structure in the image of those </w:t>
      </w:r>
      <w:proofErr w:type="gramStart"/>
      <w:r w:rsidR="00A773F0" w:rsidRPr="00A773F0">
        <w:rPr>
          <w:rFonts w:asciiTheme="majorHAnsi" w:hAnsiTheme="majorHAnsi"/>
          <w:lang w:val="en-GB"/>
        </w:rPr>
        <w:t xml:space="preserve">that </w:t>
      </w:r>
      <w:r w:rsidR="00E320E7" w:rsidRPr="00A773F0">
        <w:rPr>
          <w:rFonts w:asciiTheme="majorHAnsi" w:hAnsiTheme="majorHAnsi"/>
          <w:lang w:val="en-GB"/>
        </w:rPr>
        <w:t xml:space="preserve"> ECOWAS</w:t>
      </w:r>
      <w:proofErr w:type="gramEnd"/>
      <w:r w:rsidR="00E320E7" w:rsidRPr="00A773F0">
        <w:rPr>
          <w:rFonts w:asciiTheme="majorHAnsi" w:hAnsiTheme="majorHAnsi"/>
          <w:lang w:val="en-GB"/>
        </w:rPr>
        <w:t xml:space="preserve"> has </w:t>
      </w:r>
      <w:r w:rsidR="00BB1453" w:rsidRPr="00A773F0">
        <w:rPr>
          <w:rFonts w:asciiTheme="majorHAnsi" w:hAnsiTheme="majorHAnsi"/>
          <w:lang w:val="en-GB"/>
        </w:rPr>
        <w:t xml:space="preserve">already </w:t>
      </w:r>
      <w:r w:rsidR="00E320E7" w:rsidRPr="00A773F0">
        <w:rPr>
          <w:rFonts w:asciiTheme="majorHAnsi" w:hAnsiTheme="majorHAnsi"/>
          <w:lang w:val="en-GB"/>
        </w:rPr>
        <w:t xml:space="preserve">implemented </w:t>
      </w:r>
      <w:r w:rsidR="00BB1453" w:rsidRPr="00A773F0">
        <w:rPr>
          <w:rFonts w:asciiTheme="majorHAnsi" w:hAnsiTheme="majorHAnsi"/>
          <w:lang w:val="en-GB"/>
        </w:rPr>
        <w:t xml:space="preserve">as part of the conduct of </w:t>
      </w:r>
      <w:r w:rsidR="00E320E7" w:rsidRPr="00A773F0">
        <w:rPr>
          <w:rFonts w:asciiTheme="majorHAnsi" w:hAnsiTheme="majorHAnsi"/>
          <w:lang w:val="en-GB"/>
        </w:rPr>
        <w:t xml:space="preserve">the numerous </w:t>
      </w:r>
      <w:r w:rsidR="00BB1453" w:rsidRPr="00A773F0">
        <w:rPr>
          <w:rFonts w:asciiTheme="majorHAnsi" w:hAnsiTheme="majorHAnsi"/>
          <w:lang w:val="en-GB"/>
        </w:rPr>
        <w:t xml:space="preserve">projects of agricultural and land policies. </w:t>
      </w:r>
      <w:r w:rsidR="00E320E7" w:rsidRPr="00A773F0">
        <w:rPr>
          <w:rFonts w:asciiTheme="majorHAnsi" w:hAnsiTheme="majorHAnsi"/>
          <w:lang w:val="en-GB"/>
        </w:rPr>
        <w:t>M</w:t>
      </w:r>
      <w:r w:rsidR="00BB1453" w:rsidRPr="00A773F0">
        <w:rPr>
          <w:rFonts w:asciiTheme="majorHAnsi" w:hAnsiTheme="majorHAnsi"/>
          <w:lang w:val="en-GB"/>
        </w:rPr>
        <w:t xml:space="preserve">ember structures </w:t>
      </w:r>
      <w:r w:rsidR="00A773F0" w:rsidRPr="00A773F0">
        <w:rPr>
          <w:rFonts w:asciiTheme="majorHAnsi" w:hAnsiTheme="majorHAnsi"/>
          <w:lang w:val="en-GB"/>
        </w:rPr>
        <w:t xml:space="preserve">will </w:t>
      </w:r>
      <w:r w:rsidR="00BB1453" w:rsidRPr="00A773F0">
        <w:rPr>
          <w:rFonts w:asciiTheme="majorHAnsi" w:hAnsiTheme="majorHAnsi"/>
          <w:lang w:val="en-GB"/>
        </w:rPr>
        <w:t xml:space="preserve">be represented </w:t>
      </w:r>
      <w:r w:rsidR="00A773F0" w:rsidRPr="00A773F0">
        <w:rPr>
          <w:rFonts w:asciiTheme="majorHAnsi" w:hAnsiTheme="majorHAnsi"/>
          <w:lang w:val="en-GB"/>
        </w:rPr>
        <w:t xml:space="preserve">at the Task Force </w:t>
      </w:r>
      <w:r w:rsidR="00BB1453" w:rsidRPr="00A773F0">
        <w:rPr>
          <w:rFonts w:asciiTheme="majorHAnsi" w:hAnsiTheme="majorHAnsi"/>
          <w:lang w:val="en-GB"/>
        </w:rPr>
        <w:t xml:space="preserve">by only one representative. The functions and missions of this Task Force are recorded in a brief note </w:t>
      </w:r>
      <w:r w:rsidR="00E320E7" w:rsidRPr="00A773F0">
        <w:rPr>
          <w:rFonts w:asciiTheme="majorHAnsi" w:hAnsiTheme="majorHAnsi"/>
          <w:lang w:val="en-GB"/>
        </w:rPr>
        <w:t xml:space="preserve">to </w:t>
      </w:r>
      <w:r w:rsidR="00BB1453" w:rsidRPr="00A773F0">
        <w:rPr>
          <w:rFonts w:asciiTheme="majorHAnsi" w:hAnsiTheme="majorHAnsi"/>
          <w:lang w:val="en-GB"/>
        </w:rPr>
        <w:t>be sent later to participants, togeth</w:t>
      </w:r>
      <w:r w:rsidR="00E320E7" w:rsidRPr="00A773F0">
        <w:rPr>
          <w:rFonts w:asciiTheme="majorHAnsi" w:hAnsiTheme="majorHAnsi"/>
          <w:lang w:val="en-GB"/>
        </w:rPr>
        <w:t>e</w:t>
      </w:r>
      <w:r w:rsidR="00BB1453" w:rsidRPr="00A773F0">
        <w:rPr>
          <w:rFonts w:asciiTheme="majorHAnsi" w:hAnsiTheme="majorHAnsi"/>
          <w:lang w:val="en-GB"/>
        </w:rPr>
        <w:t xml:space="preserve">r with the detailed </w:t>
      </w:r>
      <w:r w:rsidR="00E320E7" w:rsidRPr="00A773F0">
        <w:rPr>
          <w:rFonts w:asciiTheme="majorHAnsi" w:hAnsiTheme="majorHAnsi"/>
          <w:lang w:val="en-GB"/>
        </w:rPr>
        <w:t xml:space="preserve">draft </w:t>
      </w:r>
      <w:r w:rsidR="00BB1453" w:rsidRPr="00A773F0">
        <w:rPr>
          <w:rFonts w:asciiTheme="majorHAnsi" w:hAnsiTheme="majorHAnsi"/>
          <w:lang w:val="en-GB"/>
        </w:rPr>
        <w:t>programme.</w:t>
      </w:r>
    </w:p>
    <w:p w:rsidR="00742FDF" w:rsidRPr="00A773F0" w:rsidRDefault="00295179" w:rsidP="001D1B4B">
      <w:pPr>
        <w:pStyle w:val="Heading2"/>
        <w:numPr>
          <w:ilvl w:val="0"/>
          <w:numId w:val="1"/>
        </w:numPr>
        <w:pBdr>
          <w:right w:val="outset" w:sz="48" w:space="4" w:color="4F6228" w:themeColor="accent3" w:themeShade="80"/>
        </w:pBdr>
        <w:shd w:val="clear" w:color="auto" w:fill="EAF1DD" w:themeFill="accent3" w:themeFillTint="33"/>
        <w:rPr>
          <w:lang w:val="en-GB"/>
        </w:rPr>
      </w:pPr>
      <w:r w:rsidRPr="00A773F0">
        <w:rPr>
          <w:lang w:val="en-GB"/>
        </w:rPr>
        <w:t>Recomme</w:t>
      </w:r>
      <w:r w:rsidR="00742FDF" w:rsidRPr="00A773F0">
        <w:rPr>
          <w:lang w:val="en-GB"/>
        </w:rPr>
        <w:t xml:space="preserve">ndations </w:t>
      </w:r>
    </w:p>
    <w:p w:rsidR="00742FDF" w:rsidRPr="00A773F0" w:rsidRDefault="007C5102" w:rsidP="001F3A8F">
      <w:pPr>
        <w:spacing w:before="240"/>
        <w:jc w:val="both"/>
        <w:rPr>
          <w:rFonts w:asciiTheme="majorHAnsi" w:hAnsiTheme="majorHAnsi"/>
          <w:lang w:val="en-GB"/>
        </w:rPr>
      </w:pPr>
      <w:r w:rsidRPr="00A773F0">
        <w:rPr>
          <w:rFonts w:asciiTheme="majorHAnsi" w:hAnsiTheme="majorHAnsi"/>
          <w:lang w:val="en-GB"/>
        </w:rPr>
        <w:t xml:space="preserve">13. </w:t>
      </w:r>
      <w:r w:rsidR="00295179" w:rsidRPr="00A773F0">
        <w:rPr>
          <w:rFonts w:asciiTheme="majorHAnsi" w:hAnsiTheme="majorHAnsi"/>
          <w:lang w:val="en-GB"/>
        </w:rPr>
        <w:t xml:space="preserve">At the end of the workshop, the participants </w:t>
      </w:r>
      <w:r w:rsidR="00DD7E80" w:rsidRPr="00A773F0">
        <w:rPr>
          <w:rFonts w:asciiTheme="majorHAnsi" w:hAnsiTheme="majorHAnsi"/>
          <w:lang w:val="en-GB"/>
        </w:rPr>
        <w:t>made the following recommendations</w:t>
      </w:r>
      <w:r w:rsidR="00742FDF" w:rsidRPr="00A773F0">
        <w:rPr>
          <w:rFonts w:asciiTheme="majorHAnsi" w:hAnsiTheme="majorHAnsi"/>
          <w:lang w:val="en-GB"/>
        </w:rPr>
        <w:t>:</w:t>
      </w:r>
    </w:p>
    <w:p w:rsidR="0004066F" w:rsidRPr="00A773F0" w:rsidRDefault="00DD7E80" w:rsidP="001D1B4B">
      <w:pPr>
        <w:pStyle w:val="ListParagraph"/>
        <w:numPr>
          <w:ilvl w:val="0"/>
          <w:numId w:val="2"/>
        </w:numPr>
        <w:rPr>
          <w:rFonts w:asciiTheme="majorHAnsi" w:hAnsiTheme="majorHAnsi"/>
          <w:lang w:val="en-GB"/>
        </w:rPr>
      </w:pPr>
      <w:r w:rsidRPr="00A773F0">
        <w:rPr>
          <w:rFonts w:asciiTheme="majorHAnsi" w:hAnsiTheme="majorHAnsi"/>
          <w:lang w:val="en-GB"/>
        </w:rPr>
        <w:t>Capitalize, in a common table proposed by CILSS, all actions carried out by the various regional actors contribut</w:t>
      </w:r>
      <w:r w:rsidR="00A773F0" w:rsidRPr="00A773F0">
        <w:rPr>
          <w:rFonts w:asciiTheme="majorHAnsi" w:hAnsiTheme="majorHAnsi"/>
          <w:lang w:val="en-GB"/>
        </w:rPr>
        <w:t>ing</w:t>
      </w:r>
      <w:r w:rsidRPr="00A773F0">
        <w:rPr>
          <w:rFonts w:asciiTheme="majorHAnsi" w:hAnsiTheme="majorHAnsi"/>
          <w:lang w:val="en-GB"/>
        </w:rPr>
        <w:t xml:space="preserve"> to the implementation of recommendations of the </w:t>
      </w:r>
      <w:r w:rsidR="0004066F" w:rsidRPr="00A773F0">
        <w:rPr>
          <w:rFonts w:asciiTheme="majorHAnsi" w:hAnsiTheme="majorHAnsi"/>
          <w:lang w:val="en-GB"/>
        </w:rPr>
        <w:t xml:space="preserve">RCFMAP </w:t>
      </w:r>
      <w:r w:rsidR="0004066F" w:rsidRPr="00A773F0">
        <w:rPr>
          <w:rFonts w:asciiTheme="majorHAnsi" w:hAnsiTheme="majorHAnsi"/>
          <w:lang w:val="en-GB"/>
        </w:rPr>
        <w:lastRenderedPageBreak/>
        <w:t xml:space="preserve">in West Africa. To that end, the contributions of the different actors should reach CILSS; for the attention of Mr. </w:t>
      </w:r>
      <w:proofErr w:type="spellStart"/>
      <w:r w:rsidR="0004066F" w:rsidRPr="00A773F0">
        <w:rPr>
          <w:rFonts w:asciiTheme="majorHAnsi" w:hAnsiTheme="majorHAnsi"/>
          <w:lang w:val="en-GB"/>
        </w:rPr>
        <w:t>Brahima</w:t>
      </w:r>
      <w:proofErr w:type="spellEnd"/>
      <w:r w:rsidR="0004066F" w:rsidRPr="00A773F0">
        <w:rPr>
          <w:rFonts w:asciiTheme="majorHAnsi" w:hAnsiTheme="majorHAnsi"/>
          <w:lang w:val="en-GB"/>
        </w:rPr>
        <w:t xml:space="preserve"> Cissé (see full address in the list of participants) before the end of January 2014;</w:t>
      </w:r>
    </w:p>
    <w:p w:rsidR="00512012" w:rsidRPr="00A773F0" w:rsidRDefault="0004066F" w:rsidP="001D1B4B">
      <w:pPr>
        <w:pStyle w:val="ListParagraph"/>
        <w:numPr>
          <w:ilvl w:val="0"/>
          <w:numId w:val="2"/>
        </w:numPr>
        <w:rPr>
          <w:rFonts w:asciiTheme="majorHAnsi" w:hAnsiTheme="majorHAnsi"/>
          <w:lang w:val="en-GB"/>
        </w:rPr>
      </w:pPr>
      <w:r w:rsidRPr="00A773F0">
        <w:rPr>
          <w:rFonts w:asciiTheme="majorHAnsi" w:hAnsiTheme="majorHAnsi"/>
          <w:lang w:val="en-GB"/>
        </w:rPr>
        <w:t xml:space="preserve">All retreat participants are </w:t>
      </w:r>
      <w:r w:rsidR="00512012" w:rsidRPr="00A773F0">
        <w:rPr>
          <w:rFonts w:asciiTheme="majorHAnsi" w:hAnsiTheme="majorHAnsi"/>
          <w:lang w:val="en-GB"/>
        </w:rPr>
        <w:t xml:space="preserve">invited </w:t>
      </w:r>
      <w:r w:rsidRPr="00A773F0">
        <w:rPr>
          <w:rFonts w:asciiTheme="majorHAnsi" w:hAnsiTheme="majorHAnsi"/>
          <w:lang w:val="en-GB"/>
        </w:rPr>
        <w:t xml:space="preserve">to </w:t>
      </w:r>
      <w:r w:rsidR="00512012" w:rsidRPr="00A773F0">
        <w:rPr>
          <w:rFonts w:asciiTheme="majorHAnsi" w:hAnsiTheme="majorHAnsi"/>
          <w:lang w:val="en-GB"/>
        </w:rPr>
        <w:t xml:space="preserve">provide </w:t>
      </w:r>
      <w:r w:rsidRPr="00A773F0">
        <w:rPr>
          <w:rFonts w:asciiTheme="majorHAnsi" w:hAnsiTheme="majorHAnsi"/>
          <w:lang w:val="en-GB"/>
        </w:rPr>
        <w:t>the HUB RURAL</w:t>
      </w:r>
      <w:r w:rsidR="00512012" w:rsidRPr="00A773F0">
        <w:rPr>
          <w:rFonts w:asciiTheme="majorHAnsi" w:hAnsiTheme="majorHAnsi"/>
          <w:lang w:val="en-GB"/>
        </w:rPr>
        <w:t xml:space="preserve"> with</w:t>
      </w:r>
      <w:r w:rsidRPr="00A773F0">
        <w:rPr>
          <w:rFonts w:asciiTheme="majorHAnsi" w:hAnsiTheme="majorHAnsi"/>
          <w:lang w:val="en-GB"/>
        </w:rPr>
        <w:t xml:space="preserve"> experiences, strategies and initiatives they would like </w:t>
      </w:r>
      <w:r w:rsidR="00512012" w:rsidRPr="00A773F0">
        <w:rPr>
          <w:rFonts w:asciiTheme="majorHAnsi" w:hAnsiTheme="majorHAnsi"/>
          <w:lang w:val="en-GB"/>
        </w:rPr>
        <w:t xml:space="preserve">to capitalize in the programme before 30 January 2014. In this context, </w:t>
      </w:r>
      <w:r w:rsidR="00A773F0" w:rsidRPr="00A773F0">
        <w:rPr>
          <w:rFonts w:asciiTheme="majorHAnsi" w:hAnsiTheme="majorHAnsi"/>
          <w:lang w:val="en-GB"/>
        </w:rPr>
        <w:t xml:space="preserve">they should </w:t>
      </w:r>
      <w:r w:rsidR="00512012" w:rsidRPr="00A773F0">
        <w:rPr>
          <w:rFonts w:asciiTheme="majorHAnsi" w:hAnsiTheme="majorHAnsi"/>
          <w:lang w:val="en-GB"/>
        </w:rPr>
        <w:t>clarify the expectations in terms of capacity building, partnership needs and contributions the</w:t>
      </w:r>
      <w:r w:rsidR="00470D8E" w:rsidRPr="00A773F0">
        <w:rPr>
          <w:rFonts w:asciiTheme="majorHAnsi" w:hAnsiTheme="majorHAnsi"/>
          <w:lang w:val="en-GB"/>
        </w:rPr>
        <w:t>y</w:t>
      </w:r>
      <w:r w:rsidR="00512012" w:rsidRPr="00A773F0">
        <w:rPr>
          <w:rFonts w:asciiTheme="majorHAnsi" w:hAnsiTheme="majorHAnsi"/>
          <w:lang w:val="en-GB"/>
        </w:rPr>
        <w:t xml:space="preserve"> could make to the programme.</w:t>
      </w:r>
    </w:p>
    <w:p w:rsidR="00470D8E" w:rsidRPr="00A773F0" w:rsidRDefault="007C5102" w:rsidP="007C5102">
      <w:pPr>
        <w:rPr>
          <w:rFonts w:asciiTheme="majorHAnsi" w:hAnsiTheme="majorHAnsi"/>
          <w:lang w:val="en-GB"/>
        </w:rPr>
      </w:pPr>
      <w:r w:rsidRPr="00A773F0">
        <w:rPr>
          <w:rFonts w:asciiTheme="majorHAnsi" w:hAnsiTheme="majorHAnsi"/>
          <w:lang w:val="en-GB"/>
        </w:rPr>
        <w:t xml:space="preserve">14. </w:t>
      </w:r>
      <w:r w:rsidR="00470D8E" w:rsidRPr="00A773F0">
        <w:rPr>
          <w:rFonts w:asciiTheme="majorHAnsi" w:hAnsiTheme="majorHAnsi"/>
          <w:lang w:val="en-GB"/>
        </w:rPr>
        <w:t>Finally, the participants recommended extending the programme formul</w:t>
      </w:r>
      <w:r w:rsidR="00A773F0" w:rsidRPr="00A773F0">
        <w:rPr>
          <w:rFonts w:asciiTheme="majorHAnsi" w:hAnsiTheme="majorHAnsi"/>
          <w:lang w:val="en-GB"/>
        </w:rPr>
        <w:t>a</w:t>
      </w:r>
      <w:r w:rsidR="00470D8E" w:rsidRPr="00A773F0">
        <w:rPr>
          <w:rFonts w:asciiTheme="majorHAnsi" w:hAnsiTheme="majorHAnsi"/>
          <w:lang w:val="en-GB"/>
        </w:rPr>
        <w:t xml:space="preserve">tion and implementation process to </w:t>
      </w:r>
      <w:r w:rsidR="00A773F0" w:rsidRPr="00A773F0">
        <w:rPr>
          <w:rFonts w:asciiTheme="majorHAnsi" w:hAnsiTheme="majorHAnsi"/>
          <w:lang w:val="en-GB"/>
        </w:rPr>
        <w:t xml:space="preserve">include </w:t>
      </w:r>
      <w:r w:rsidR="00470D8E" w:rsidRPr="00A773F0">
        <w:rPr>
          <w:rFonts w:asciiTheme="majorHAnsi" w:hAnsiTheme="majorHAnsi"/>
          <w:lang w:val="en-GB"/>
        </w:rPr>
        <w:t>other regional actors and technical and financial partners, including the European Union, GIZ, Canada, the Dutch Cooperation, the World Bank, etc.</w:t>
      </w:r>
    </w:p>
    <w:p w:rsidR="00742FDF" w:rsidRPr="00A773F0" w:rsidRDefault="00742FDF" w:rsidP="00742FDF">
      <w:pPr>
        <w:pStyle w:val="ListParagraph"/>
        <w:rPr>
          <w:rFonts w:asciiTheme="majorHAnsi" w:hAnsiTheme="majorHAnsi"/>
          <w:lang w:val="en-GB"/>
        </w:rPr>
      </w:pPr>
    </w:p>
    <w:p w:rsidR="00742FDF" w:rsidRPr="00A773F0" w:rsidRDefault="00470D8E" w:rsidP="001D1B4B">
      <w:pPr>
        <w:pStyle w:val="Heading2"/>
        <w:numPr>
          <w:ilvl w:val="0"/>
          <w:numId w:val="1"/>
        </w:numPr>
        <w:pBdr>
          <w:right w:val="outset" w:sz="48" w:space="4" w:color="4F6228" w:themeColor="accent3" w:themeShade="80"/>
        </w:pBdr>
        <w:shd w:val="clear" w:color="auto" w:fill="EAF1DD" w:themeFill="accent3" w:themeFillTint="33"/>
        <w:rPr>
          <w:rFonts w:asciiTheme="majorHAnsi" w:hAnsiTheme="majorHAnsi"/>
          <w:lang w:val="en-GB"/>
        </w:rPr>
      </w:pPr>
      <w:proofErr w:type="gramStart"/>
      <w:r w:rsidRPr="00A773F0">
        <w:rPr>
          <w:lang w:val="en-GB"/>
        </w:rPr>
        <w:t>Roadmap of the programme formulation process</w:t>
      </w:r>
      <w:r w:rsidR="00742FDF" w:rsidRPr="00A773F0">
        <w:rPr>
          <w:lang w:val="en-GB"/>
        </w:rPr>
        <w:t>.</w:t>
      </w:r>
      <w:proofErr w:type="gramEnd"/>
    </w:p>
    <w:p w:rsidR="007C5102" w:rsidRPr="00A773F0" w:rsidRDefault="007C5102" w:rsidP="007C5102">
      <w:pPr>
        <w:rPr>
          <w:rFonts w:asciiTheme="majorHAnsi" w:hAnsiTheme="majorHAnsi"/>
          <w:lang w:val="en-GB"/>
        </w:rPr>
      </w:pPr>
    </w:p>
    <w:p w:rsidR="00336A52" w:rsidRPr="00A773F0" w:rsidRDefault="007C5102" w:rsidP="007C5102">
      <w:pPr>
        <w:rPr>
          <w:rFonts w:asciiTheme="majorHAnsi" w:hAnsiTheme="majorHAnsi"/>
          <w:lang w:val="en-GB"/>
        </w:rPr>
      </w:pPr>
      <w:r w:rsidRPr="00A773F0">
        <w:rPr>
          <w:rFonts w:asciiTheme="majorHAnsi" w:hAnsiTheme="majorHAnsi"/>
          <w:lang w:val="en-GB"/>
        </w:rPr>
        <w:t xml:space="preserve">15. </w:t>
      </w:r>
      <w:r w:rsidR="00470D8E" w:rsidRPr="00A773F0">
        <w:rPr>
          <w:rFonts w:asciiTheme="majorHAnsi" w:hAnsiTheme="majorHAnsi"/>
          <w:lang w:val="en-GB"/>
        </w:rPr>
        <w:t xml:space="preserve">Participants identified the following elements </w:t>
      </w:r>
      <w:r w:rsidR="00336A52" w:rsidRPr="00A773F0">
        <w:rPr>
          <w:rFonts w:asciiTheme="majorHAnsi" w:hAnsiTheme="majorHAnsi"/>
          <w:lang w:val="en-GB"/>
        </w:rPr>
        <w:t>f</w:t>
      </w:r>
      <w:r w:rsidR="00A773F0" w:rsidRPr="00A773F0">
        <w:rPr>
          <w:rFonts w:asciiTheme="majorHAnsi" w:hAnsiTheme="majorHAnsi"/>
          <w:lang w:val="en-GB"/>
        </w:rPr>
        <w:t>or</w:t>
      </w:r>
      <w:r w:rsidR="00336A52" w:rsidRPr="00A773F0">
        <w:rPr>
          <w:rFonts w:asciiTheme="majorHAnsi" w:hAnsiTheme="majorHAnsi"/>
          <w:lang w:val="en-GB"/>
        </w:rPr>
        <w:t xml:space="preserve"> the roadmap:</w:t>
      </w:r>
    </w:p>
    <w:p w:rsidR="00336A52" w:rsidRPr="00A773F0" w:rsidRDefault="00336A52" w:rsidP="007C5102">
      <w:pPr>
        <w:pStyle w:val="ListParagraph"/>
        <w:numPr>
          <w:ilvl w:val="0"/>
          <w:numId w:val="6"/>
        </w:numPr>
        <w:rPr>
          <w:rFonts w:asciiTheme="majorHAnsi" w:hAnsiTheme="majorHAnsi"/>
          <w:lang w:val="en-GB"/>
        </w:rPr>
      </w:pPr>
      <w:r w:rsidRPr="00A773F0">
        <w:rPr>
          <w:rFonts w:asciiTheme="majorHAnsi" w:hAnsiTheme="majorHAnsi"/>
          <w:lang w:val="en-GB"/>
        </w:rPr>
        <w:t>Collection of actions undertaken by the different regional actors contributing to the implementation of the recommendations of the RCFMAP in West Africa : 30 January 2014 ;</w:t>
      </w:r>
    </w:p>
    <w:p w:rsidR="007C5102" w:rsidRPr="00A773F0" w:rsidRDefault="00336A52" w:rsidP="007C5102">
      <w:pPr>
        <w:pStyle w:val="ListParagraph"/>
        <w:numPr>
          <w:ilvl w:val="0"/>
          <w:numId w:val="6"/>
        </w:numPr>
        <w:rPr>
          <w:rFonts w:asciiTheme="majorHAnsi" w:hAnsiTheme="majorHAnsi"/>
          <w:lang w:val="en-GB"/>
        </w:rPr>
      </w:pPr>
      <w:r w:rsidRPr="00A773F0">
        <w:rPr>
          <w:rFonts w:asciiTheme="majorHAnsi" w:hAnsiTheme="majorHAnsi"/>
          <w:lang w:val="en-GB"/>
        </w:rPr>
        <w:t>Collection of experiences, strategies and initiatives that can be capitalized in the programme</w:t>
      </w:r>
      <w:r w:rsidR="007C5102" w:rsidRPr="00A773F0">
        <w:rPr>
          <w:rFonts w:asciiTheme="majorHAnsi" w:hAnsiTheme="majorHAnsi"/>
          <w:lang w:val="en-GB"/>
        </w:rPr>
        <w:t xml:space="preserve">: 30 </w:t>
      </w:r>
      <w:r w:rsidRPr="00A773F0">
        <w:rPr>
          <w:rFonts w:asciiTheme="majorHAnsi" w:hAnsiTheme="majorHAnsi"/>
          <w:lang w:val="en-GB"/>
        </w:rPr>
        <w:t>January</w:t>
      </w:r>
      <w:r w:rsidR="007C5102" w:rsidRPr="00A773F0">
        <w:rPr>
          <w:rFonts w:asciiTheme="majorHAnsi" w:hAnsiTheme="majorHAnsi"/>
          <w:lang w:val="en-GB"/>
        </w:rPr>
        <w:t xml:space="preserve"> 2014. </w:t>
      </w:r>
    </w:p>
    <w:p w:rsidR="007C5102" w:rsidRPr="00A773F0" w:rsidRDefault="009F0C84" w:rsidP="007C5102">
      <w:pPr>
        <w:pStyle w:val="ListParagraph"/>
        <w:numPr>
          <w:ilvl w:val="0"/>
          <w:numId w:val="6"/>
        </w:numPr>
        <w:rPr>
          <w:rFonts w:asciiTheme="majorHAnsi" w:hAnsiTheme="majorHAnsi"/>
          <w:lang w:val="en-GB"/>
        </w:rPr>
      </w:pPr>
      <w:r w:rsidRPr="00A773F0">
        <w:rPr>
          <w:rFonts w:asciiTheme="majorHAnsi" w:hAnsiTheme="majorHAnsi"/>
          <w:lang w:val="en-GB"/>
        </w:rPr>
        <w:t>Writing a detailed draft programme on the basis of the logical framework</w:t>
      </w:r>
      <w:r w:rsidR="000F122D" w:rsidRPr="00A773F0">
        <w:rPr>
          <w:rFonts w:asciiTheme="majorHAnsi" w:hAnsiTheme="majorHAnsi"/>
          <w:lang w:val="en-GB"/>
        </w:rPr>
        <w:t xml:space="preserve"> adopted</w:t>
      </w:r>
      <w:r w:rsidR="007C5102" w:rsidRPr="00A773F0">
        <w:rPr>
          <w:rFonts w:asciiTheme="majorHAnsi" w:hAnsiTheme="majorHAnsi"/>
          <w:lang w:val="en-GB"/>
        </w:rPr>
        <w:t xml:space="preserve">: </w:t>
      </w:r>
      <w:r w:rsidR="00832480" w:rsidRPr="00A773F0">
        <w:rPr>
          <w:rFonts w:asciiTheme="majorHAnsi" w:hAnsiTheme="majorHAnsi"/>
          <w:lang w:val="en-GB"/>
        </w:rPr>
        <w:t xml:space="preserve">28 </w:t>
      </w:r>
      <w:r w:rsidR="000F122D" w:rsidRPr="00A773F0">
        <w:rPr>
          <w:rFonts w:asciiTheme="majorHAnsi" w:hAnsiTheme="majorHAnsi"/>
          <w:lang w:val="en-GB"/>
        </w:rPr>
        <w:t>February</w:t>
      </w:r>
      <w:r w:rsidR="007C5102" w:rsidRPr="00A773F0">
        <w:rPr>
          <w:rFonts w:asciiTheme="majorHAnsi" w:hAnsiTheme="majorHAnsi"/>
          <w:lang w:val="en-GB"/>
        </w:rPr>
        <w:t xml:space="preserve"> 2014;</w:t>
      </w:r>
    </w:p>
    <w:p w:rsidR="007C5102" w:rsidRPr="00A773F0" w:rsidRDefault="000F122D" w:rsidP="007C5102">
      <w:pPr>
        <w:pStyle w:val="ListParagraph"/>
        <w:numPr>
          <w:ilvl w:val="0"/>
          <w:numId w:val="6"/>
        </w:numPr>
        <w:rPr>
          <w:rFonts w:asciiTheme="majorHAnsi" w:hAnsiTheme="majorHAnsi"/>
          <w:lang w:val="en-GB"/>
        </w:rPr>
      </w:pPr>
      <w:r w:rsidRPr="00A773F0">
        <w:rPr>
          <w:rFonts w:asciiTheme="majorHAnsi" w:hAnsiTheme="majorHAnsi"/>
          <w:lang w:val="en-GB"/>
        </w:rPr>
        <w:t>Transmission</w:t>
      </w:r>
      <w:r w:rsidR="004B0A41" w:rsidRPr="00A773F0">
        <w:rPr>
          <w:rFonts w:asciiTheme="majorHAnsi" w:hAnsiTheme="majorHAnsi"/>
          <w:lang w:val="en-GB"/>
        </w:rPr>
        <w:t xml:space="preserve"> of the detailed draft programme </w:t>
      </w:r>
      <w:r w:rsidRPr="00A773F0">
        <w:rPr>
          <w:rFonts w:asciiTheme="majorHAnsi" w:hAnsiTheme="majorHAnsi"/>
          <w:lang w:val="en-GB"/>
        </w:rPr>
        <w:t>to participants in the retreat of January</w:t>
      </w:r>
      <w:r w:rsidR="004B0A41" w:rsidRPr="00A773F0">
        <w:rPr>
          <w:rFonts w:asciiTheme="majorHAnsi" w:hAnsiTheme="majorHAnsi"/>
          <w:lang w:val="en-GB"/>
        </w:rPr>
        <w:t>, for comments and amendments</w:t>
      </w:r>
      <w:r w:rsidR="00F035CF" w:rsidRPr="00A773F0">
        <w:rPr>
          <w:rFonts w:asciiTheme="majorHAnsi" w:hAnsiTheme="majorHAnsi"/>
          <w:lang w:val="en-GB"/>
        </w:rPr>
        <w:t xml:space="preserve">: </w:t>
      </w:r>
      <w:r w:rsidR="00832480" w:rsidRPr="00A773F0">
        <w:rPr>
          <w:rFonts w:asciiTheme="majorHAnsi" w:hAnsiTheme="majorHAnsi"/>
          <w:lang w:val="en-GB"/>
        </w:rPr>
        <w:t xml:space="preserve">28 </w:t>
      </w:r>
      <w:r w:rsidR="004B0A41" w:rsidRPr="00A773F0">
        <w:rPr>
          <w:rFonts w:asciiTheme="majorHAnsi" w:hAnsiTheme="majorHAnsi"/>
          <w:lang w:val="en-GB"/>
        </w:rPr>
        <w:t>February</w:t>
      </w:r>
      <w:r w:rsidR="00F035CF" w:rsidRPr="00A773F0">
        <w:rPr>
          <w:rFonts w:asciiTheme="majorHAnsi" w:hAnsiTheme="majorHAnsi"/>
          <w:lang w:val="en-GB"/>
        </w:rPr>
        <w:t xml:space="preserve"> 2014;</w:t>
      </w:r>
    </w:p>
    <w:p w:rsidR="00F035CF" w:rsidRPr="00A773F0" w:rsidRDefault="004B0A41" w:rsidP="007C5102">
      <w:pPr>
        <w:pStyle w:val="ListParagraph"/>
        <w:numPr>
          <w:ilvl w:val="0"/>
          <w:numId w:val="6"/>
        </w:numPr>
        <w:rPr>
          <w:rFonts w:asciiTheme="majorHAnsi" w:hAnsiTheme="majorHAnsi"/>
          <w:lang w:val="en-GB"/>
        </w:rPr>
      </w:pPr>
      <w:r w:rsidRPr="00A773F0">
        <w:rPr>
          <w:rFonts w:asciiTheme="majorHAnsi" w:hAnsiTheme="majorHAnsi"/>
          <w:lang w:val="en-GB"/>
        </w:rPr>
        <w:t>Collection of comments and amendments of participants in the retreat of January : 7 March 2014</w:t>
      </w:r>
    </w:p>
    <w:p w:rsidR="00F035CF" w:rsidRPr="00A773F0" w:rsidRDefault="004B0A41" w:rsidP="007C5102">
      <w:pPr>
        <w:pStyle w:val="ListParagraph"/>
        <w:numPr>
          <w:ilvl w:val="0"/>
          <w:numId w:val="6"/>
        </w:numPr>
        <w:rPr>
          <w:rFonts w:asciiTheme="majorHAnsi" w:hAnsiTheme="majorHAnsi"/>
          <w:lang w:val="en-GB"/>
        </w:rPr>
      </w:pPr>
      <w:r w:rsidRPr="00A773F0">
        <w:rPr>
          <w:rFonts w:asciiTheme="majorHAnsi" w:hAnsiTheme="majorHAnsi"/>
          <w:lang w:val="en-GB"/>
        </w:rPr>
        <w:t>Preparation of a revised version of the detailed draft programme</w:t>
      </w:r>
      <w:r w:rsidR="00F035CF" w:rsidRPr="00A773F0">
        <w:rPr>
          <w:rFonts w:asciiTheme="majorHAnsi" w:hAnsiTheme="majorHAnsi"/>
          <w:lang w:val="en-GB"/>
        </w:rPr>
        <w:t xml:space="preserve">: 15 </w:t>
      </w:r>
      <w:r w:rsidRPr="00A773F0">
        <w:rPr>
          <w:rFonts w:asciiTheme="majorHAnsi" w:hAnsiTheme="majorHAnsi"/>
          <w:lang w:val="en-GB"/>
        </w:rPr>
        <w:t>March</w:t>
      </w:r>
    </w:p>
    <w:p w:rsidR="00F035CF" w:rsidRPr="00A773F0" w:rsidRDefault="004B0A41" w:rsidP="007C5102">
      <w:pPr>
        <w:pStyle w:val="ListParagraph"/>
        <w:numPr>
          <w:ilvl w:val="0"/>
          <w:numId w:val="6"/>
        </w:numPr>
        <w:rPr>
          <w:rFonts w:asciiTheme="majorHAnsi" w:hAnsiTheme="majorHAnsi"/>
          <w:lang w:val="en-GB"/>
        </w:rPr>
      </w:pPr>
      <w:r w:rsidRPr="00A773F0">
        <w:rPr>
          <w:rFonts w:asciiTheme="majorHAnsi" w:hAnsiTheme="majorHAnsi"/>
          <w:lang w:val="en-GB"/>
        </w:rPr>
        <w:t>Transmission of the revised</w:t>
      </w:r>
      <w:r w:rsidR="00802FC7" w:rsidRPr="00A773F0">
        <w:rPr>
          <w:rFonts w:asciiTheme="majorHAnsi" w:hAnsiTheme="majorHAnsi"/>
          <w:lang w:val="en-GB"/>
        </w:rPr>
        <w:t xml:space="preserve"> version of the detailed draft programme to participants in the validation workshop of 31 March – 2 April 2014</w:t>
      </w:r>
      <w:r w:rsidR="00A310D3" w:rsidRPr="00A773F0">
        <w:rPr>
          <w:rFonts w:asciiTheme="majorHAnsi" w:hAnsiTheme="majorHAnsi"/>
          <w:lang w:val="en-GB"/>
        </w:rPr>
        <w:t xml:space="preserve"> in </w:t>
      </w:r>
      <w:proofErr w:type="spellStart"/>
      <w:r w:rsidR="00A310D3" w:rsidRPr="00A773F0">
        <w:rPr>
          <w:rFonts w:asciiTheme="majorHAnsi" w:hAnsiTheme="majorHAnsi"/>
          <w:lang w:val="en-GB"/>
        </w:rPr>
        <w:t>Cotonou</w:t>
      </w:r>
      <w:proofErr w:type="spellEnd"/>
      <w:r w:rsidR="00A310D3" w:rsidRPr="00A773F0">
        <w:rPr>
          <w:rFonts w:asciiTheme="majorHAnsi" w:hAnsiTheme="majorHAnsi"/>
          <w:lang w:val="en-GB"/>
        </w:rPr>
        <w:t>: 20 March 2014</w:t>
      </w:r>
      <w:r w:rsidR="00802FC7" w:rsidRPr="00A773F0">
        <w:rPr>
          <w:rFonts w:asciiTheme="majorHAnsi" w:hAnsiTheme="majorHAnsi"/>
          <w:lang w:val="en-GB"/>
        </w:rPr>
        <w:t xml:space="preserve">. </w:t>
      </w:r>
    </w:p>
    <w:p w:rsidR="00742FDF" w:rsidRPr="00A773F0" w:rsidRDefault="00742FDF" w:rsidP="00742FDF">
      <w:pPr>
        <w:pStyle w:val="ListParagraph"/>
        <w:rPr>
          <w:bCs/>
          <w:iCs/>
          <w:lang w:val="en-GB"/>
        </w:rPr>
      </w:pPr>
    </w:p>
    <w:p w:rsidR="00BC2A76" w:rsidRPr="00A773F0" w:rsidRDefault="00BC2A76"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773F0" w:rsidRDefault="00C03E62" w:rsidP="000E7935">
      <w:pPr>
        <w:jc w:val="center"/>
        <w:rPr>
          <w:rFonts w:ascii="Cambria" w:hAnsi="Cambria"/>
          <w:b/>
          <w:sz w:val="24"/>
          <w:szCs w:val="24"/>
          <w:lang w:val="en-GB"/>
        </w:rPr>
      </w:pPr>
    </w:p>
    <w:p w:rsidR="00C03E62" w:rsidRPr="00A310D3" w:rsidRDefault="00C03E62" w:rsidP="000E7935">
      <w:pPr>
        <w:jc w:val="center"/>
        <w:rPr>
          <w:rFonts w:ascii="Cambria" w:hAnsi="Cambria"/>
          <w:b/>
          <w:sz w:val="24"/>
          <w:szCs w:val="24"/>
          <w:lang w:val="en-US"/>
        </w:rPr>
      </w:pPr>
    </w:p>
    <w:p w:rsidR="00C03E62" w:rsidRDefault="00C03E62" w:rsidP="000E7935">
      <w:pPr>
        <w:jc w:val="center"/>
        <w:rPr>
          <w:rFonts w:ascii="Cambria" w:hAnsi="Cambria"/>
          <w:b/>
          <w:sz w:val="24"/>
          <w:szCs w:val="24"/>
          <w:lang w:val="fr-FR"/>
        </w:rPr>
      </w:pPr>
      <w:r>
        <w:rPr>
          <w:rFonts w:ascii="Cambria" w:hAnsi="Cambria"/>
          <w:b/>
          <w:sz w:val="24"/>
          <w:szCs w:val="24"/>
          <w:lang w:val="fr-FR"/>
        </w:rPr>
        <w:t>List</w:t>
      </w:r>
      <w:r w:rsidR="00A310D3">
        <w:rPr>
          <w:rFonts w:ascii="Cambria" w:hAnsi="Cambria"/>
          <w:b/>
          <w:sz w:val="24"/>
          <w:szCs w:val="24"/>
          <w:lang w:val="fr-FR"/>
        </w:rPr>
        <w:t xml:space="preserve"> of participants</w:t>
      </w:r>
    </w:p>
    <w:tbl>
      <w:tblPr>
        <w:tblStyle w:val="LightGrid-Accent5"/>
        <w:tblW w:w="9645" w:type="dxa"/>
        <w:tblLayout w:type="fixed"/>
        <w:tblLook w:val="04A0" w:firstRow="1" w:lastRow="0" w:firstColumn="1" w:lastColumn="0" w:noHBand="0" w:noVBand="1"/>
      </w:tblPr>
      <w:tblGrid>
        <w:gridCol w:w="534"/>
        <w:gridCol w:w="1984"/>
        <w:gridCol w:w="3119"/>
        <w:gridCol w:w="1393"/>
        <w:gridCol w:w="2615"/>
      </w:tblGrid>
      <w:tr w:rsidR="00B91B08" w:rsidRPr="00A310D3" w:rsidTr="00B91B0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rPr>
                <w:rFonts w:eastAsia="Times New Roman" w:cs="Calibri"/>
                <w:color w:val="365F91" w:themeColor="accent1" w:themeShade="BF"/>
                <w:sz w:val="18"/>
                <w:lang w:val="fr-FR" w:eastAsia="fr-FR"/>
              </w:rPr>
            </w:pPr>
            <w:r w:rsidRPr="00B91B08">
              <w:rPr>
                <w:rFonts w:eastAsia="Times New Roman" w:cs="Calibri"/>
                <w:color w:val="365F91" w:themeColor="accent1" w:themeShade="BF"/>
                <w:sz w:val="18"/>
                <w:lang w:val="fr-FR" w:eastAsia="fr-FR"/>
              </w:rPr>
              <w:t>N°</w:t>
            </w:r>
          </w:p>
        </w:tc>
        <w:tc>
          <w:tcPr>
            <w:tcW w:w="1984" w:type="dxa"/>
            <w:noWrap/>
            <w:hideMark/>
          </w:tcPr>
          <w:p w:rsidR="00C03E62" w:rsidRPr="00B91B08" w:rsidRDefault="00C03E62" w:rsidP="00A310D3">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fr-FR" w:eastAsia="fr-FR"/>
              </w:rPr>
            </w:pPr>
            <w:r w:rsidRPr="00B91B08">
              <w:rPr>
                <w:rFonts w:eastAsia="Times New Roman" w:cs="Calibri"/>
                <w:color w:val="365F91" w:themeColor="accent1" w:themeShade="BF"/>
                <w:sz w:val="18"/>
                <w:lang w:val="fr-FR" w:eastAsia="fr-FR"/>
              </w:rPr>
              <w:t>N</w:t>
            </w:r>
            <w:r w:rsidR="00A310D3">
              <w:rPr>
                <w:rFonts w:eastAsia="Times New Roman" w:cs="Calibri"/>
                <w:color w:val="365F91" w:themeColor="accent1" w:themeShade="BF"/>
                <w:sz w:val="18"/>
                <w:lang w:val="fr-FR" w:eastAsia="fr-FR"/>
              </w:rPr>
              <w:t>a</w:t>
            </w:r>
            <w:r w:rsidRPr="00B91B08">
              <w:rPr>
                <w:rFonts w:eastAsia="Times New Roman" w:cs="Calibri"/>
                <w:color w:val="365F91" w:themeColor="accent1" w:themeShade="BF"/>
                <w:sz w:val="18"/>
                <w:lang w:val="fr-FR" w:eastAsia="fr-FR"/>
              </w:rPr>
              <w:t>m</w:t>
            </w:r>
            <w:r w:rsidR="00A310D3">
              <w:rPr>
                <w:rFonts w:eastAsia="Times New Roman" w:cs="Calibri"/>
                <w:color w:val="365F91" w:themeColor="accent1" w:themeShade="BF"/>
                <w:sz w:val="18"/>
                <w:lang w:val="fr-FR" w:eastAsia="fr-FR"/>
              </w:rPr>
              <w:t>e</w:t>
            </w:r>
            <w:r w:rsidRPr="00B91B08">
              <w:rPr>
                <w:rFonts w:eastAsia="Times New Roman" w:cs="Calibri"/>
                <w:color w:val="365F91" w:themeColor="accent1" w:themeShade="BF"/>
                <w:sz w:val="18"/>
                <w:lang w:val="fr-FR" w:eastAsia="fr-FR"/>
              </w:rPr>
              <w:t xml:space="preserve"> </w:t>
            </w:r>
            <w:r w:rsidR="00A310D3">
              <w:rPr>
                <w:rFonts w:eastAsia="Times New Roman" w:cs="Calibri"/>
                <w:color w:val="365F91" w:themeColor="accent1" w:themeShade="BF"/>
                <w:sz w:val="18"/>
                <w:lang w:val="fr-FR" w:eastAsia="fr-FR"/>
              </w:rPr>
              <w:t xml:space="preserve">and </w:t>
            </w:r>
            <w:proofErr w:type="spellStart"/>
            <w:r w:rsidR="00A310D3">
              <w:rPr>
                <w:rFonts w:eastAsia="Times New Roman" w:cs="Calibri"/>
                <w:color w:val="365F91" w:themeColor="accent1" w:themeShade="BF"/>
                <w:sz w:val="18"/>
                <w:lang w:val="fr-FR" w:eastAsia="fr-FR"/>
              </w:rPr>
              <w:t>Surnames</w:t>
            </w:r>
            <w:proofErr w:type="spellEnd"/>
          </w:p>
        </w:tc>
        <w:tc>
          <w:tcPr>
            <w:tcW w:w="3119" w:type="dxa"/>
            <w:noWrap/>
            <w:hideMark/>
          </w:tcPr>
          <w:p w:rsidR="00C03E62" w:rsidRPr="00B91B08" w:rsidRDefault="00A310D3" w:rsidP="00C03E62">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fr-FR" w:eastAsia="fr-FR"/>
              </w:rPr>
            </w:pPr>
            <w:proofErr w:type="spellStart"/>
            <w:r>
              <w:rPr>
                <w:rFonts w:eastAsia="Times New Roman" w:cs="Calibri"/>
                <w:color w:val="365F91" w:themeColor="accent1" w:themeShade="BF"/>
                <w:sz w:val="18"/>
                <w:lang w:val="fr-FR" w:eastAsia="fr-FR"/>
              </w:rPr>
              <w:t>Fu</w:t>
            </w:r>
            <w:r w:rsidR="00C03E62" w:rsidRPr="00B91B08">
              <w:rPr>
                <w:rFonts w:eastAsia="Times New Roman" w:cs="Calibri"/>
                <w:color w:val="365F91" w:themeColor="accent1" w:themeShade="BF"/>
                <w:sz w:val="18"/>
                <w:lang w:val="fr-FR" w:eastAsia="fr-FR"/>
              </w:rPr>
              <w:t>nction</w:t>
            </w:r>
            <w:proofErr w:type="spellEnd"/>
            <w:r w:rsidR="00C03E62" w:rsidRPr="00B91B08">
              <w:rPr>
                <w:rFonts w:eastAsia="Times New Roman" w:cs="Calibri"/>
                <w:color w:val="365F91" w:themeColor="accent1" w:themeShade="BF"/>
                <w:sz w:val="18"/>
                <w:lang w:val="fr-FR" w:eastAsia="fr-FR"/>
              </w:rPr>
              <w:t xml:space="preserve"> / Structure</w:t>
            </w:r>
          </w:p>
        </w:tc>
        <w:tc>
          <w:tcPr>
            <w:tcW w:w="1393" w:type="dxa"/>
            <w:noWrap/>
            <w:hideMark/>
          </w:tcPr>
          <w:p w:rsidR="00C03E62" w:rsidRPr="00B91B08" w:rsidRDefault="00A310D3" w:rsidP="00A310D3">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fr-FR" w:eastAsia="fr-FR"/>
              </w:rPr>
            </w:pPr>
            <w:r>
              <w:rPr>
                <w:rFonts w:eastAsia="Times New Roman" w:cs="Calibri"/>
                <w:color w:val="365F91" w:themeColor="accent1" w:themeShade="BF"/>
                <w:sz w:val="18"/>
                <w:lang w:val="fr-FR" w:eastAsia="fr-FR"/>
              </w:rPr>
              <w:t>Country</w:t>
            </w:r>
            <w:r w:rsidR="00C03E62" w:rsidRPr="00B91B08">
              <w:rPr>
                <w:rFonts w:eastAsia="Times New Roman" w:cs="Calibri"/>
                <w:color w:val="365F91" w:themeColor="accent1" w:themeShade="BF"/>
                <w:sz w:val="18"/>
                <w:lang w:val="fr-FR" w:eastAsia="fr-FR"/>
              </w:rPr>
              <w:t xml:space="preserve"> </w:t>
            </w:r>
          </w:p>
        </w:tc>
        <w:tc>
          <w:tcPr>
            <w:tcW w:w="2615" w:type="dxa"/>
            <w:noWrap/>
            <w:hideMark/>
          </w:tcPr>
          <w:p w:rsidR="00C03E62" w:rsidRPr="00A310D3" w:rsidRDefault="00C03E62" w:rsidP="00A310D3">
            <w:pPr>
              <w:cnfStyle w:val="100000000000" w:firstRow="1" w:lastRow="0" w:firstColumn="0" w:lastColumn="0" w:oddVBand="0" w:evenVBand="0" w:oddHBand="0" w:evenHBand="0" w:firstRowFirstColumn="0" w:firstRowLastColumn="0" w:lastRowFirstColumn="0" w:lastRowLastColumn="0"/>
              <w:rPr>
                <w:rFonts w:eastAsia="Times New Roman" w:cs="Calibri"/>
                <w:color w:val="365F91" w:themeColor="accent1" w:themeShade="BF"/>
                <w:sz w:val="18"/>
                <w:lang w:val="en-US" w:eastAsia="fr-FR"/>
              </w:rPr>
            </w:pPr>
            <w:r w:rsidRPr="00A310D3">
              <w:rPr>
                <w:rFonts w:eastAsia="Times New Roman" w:cs="Calibri"/>
                <w:color w:val="365F91" w:themeColor="accent1" w:themeShade="BF"/>
                <w:sz w:val="18"/>
                <w:lang w:val="en-US" w:eastAsia="fr-FR"/>
              </w:rPr>
              <w:t>A</w:t>
            </w:r>
            <w:r w:rsidR="00A310D3" w:rsidRPr="00A310D3">
              <w:rPr>
                <w:rFonts w:eastAsia="Times New Roman" w:cs="Calibri"/>
                <w:color w:val="365F91" w:themeColor="accent1" w:themeShade="BF"/>
                <w:sz w:val="18"/>
                <w:lang w:val="en-US" w:eastAsia="fr-FR"/>
              </w:rPr>
              <w:t>d</w:t>
            </w:r>
            <w:r w:rsidRPr="00A310D3">
              <w:rPr>
                <w:rFonts w:eastAsia="Times New Roman" w:cs="Calibri"/>
                <w:color w:val="365F91" w:themeColor="accent1" w:themeShade="BF"/>
                <w:sz w:val="18"/>
                <w:lang w:val="en-US" w:eastAsia="fr-FR"/>
              </w:rPr>
              <w:t xml:space="preserve">dresses : Tel. </w:t>
            </w:r>
            <w:r w:rsidR="00A310D3" w:rsidRPr="00A310D3">
              <w:rPr>
                <w:rFonts w:eastAsia="Times New Roman" w:cs="Calibri"/>
                <w:color w:val="365F91" w:themeColor="accent1" w:themeShade="BF"/>
                <w:sz w:val="18"/>
                <w:lang w:val="en-US" w:eastAsia="fr-FR"/>
              </w:rPr>
              <w:t>and</w:t>
            </w:r>
            <w:r w:rsidRPr="00A310D3">
              <w:rPr>
                <w:rFonts w:eastAsia="Times New Roman" w:cs="Calibri"/>
                <w:color w:val="365F91" w:themeColor="accent1" w:themeShade="BF"/>
                <w:sz w:val="18"/>
                <w:lang w:val="en-US" w:eastAsia="fr-FR"/>
              </w:rPr>
              <w:t xml:space="preserve"> e-mail</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w:t>
            </w:r>
          </w:p>
        </w:tc>
        <w:tc>
          <w:tcPr>
            <w:tcW w:w="1984" w:type="dxa"/>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FB6D1A">
              <w:rPr>
                <w:rFonts w:eastAsia="Times New Roman" w:cs="Calibri"/>
                <w:color w:val="000000"/>
                <w:sz w:val="18"/>
                <w:lang w:val="fr-FR" w:eastAsia="fr-FR"/>
              </w:rPr>
              <w:t>Salifou</w:t>
            </w:r>
            <w:proofErr w:type="spellEnd"/>
            <w:r w:rsidRPr="00FB6D1A">
              <w:rPr>
                <w:rFonts w:eastAsia="Times New Roman" w:cs="Calibri"/>
                <w:color w:val="000000"/>
                <w:sz w:val="18"/>
                <w:lang w:val="fr-FR" w:eastAsia="fr-FR"/>
              </w:rPr>
              <w:t xml:space="preserve"> </w:t>
            </w:r>
            <w:proofErr w:type="spellStart"/>
            <w:r w:rsidRPr="00FB6D1A">
              <w:rPr>
                <w:rFonts w:eastAsia="Times New Roman" w:cs="Calibri"/>
                <w:color w:val="000000"/>
                <w:sz w:val="18"/>
                <w:lang w:val="fr-FR" w:eastAsia="fr-FR"/>
              </w:rPr>
              <w:t>Ousseini</w:t>
            </w:r>
            <w:proofErr w:type="spellEnd"/>
          </w:p>
        </w:tc>
        <w:tc>
          <w:tcPr>
            <w:tcW w:w="3119" w:type="dxa"/>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FB6D1A">
              <w:rPr>
                <w:rFonts w:eastAsia="Times New Roman" w:cs="Calibri"/>
                <w:color w:val="000000"/>
                <w:sz w:val="18"/>
                <w:lang w:val="fr-FR" w:eastAsia="fr-FR"/>
              </w:rPr>
              <w:t>Directeur Exécutif ARAA/CEDEAO</w:t>
            </w:r>
          </w:p>
        </w:tc>
        <w:tc>
          <w:tcPr>
            <w:tcW w:w="1393" w:type="dxa"/>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FB6D1A">
              <w:rPr>
                <w:rFonts w:eastAsia="Times New Roman" w:cs="Calibri"/>
                <w:color w:val="000000"/>
                <w:sz w:val="18"/>
                <w:lang w:val="fr-FR" w:eastAsia="fr-FR"/>
              </w:rPr>
              <w:t>Togo</w:t>
            </w:r>
          </w:p>
        </w:tc>
        <w:tc>
          <w:tcPr>
            <w:tcW w:w="2615" w:type="dxa"/>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15" w:history="1">
              <w:r w:rsidR="00C03E62" w:rsidRPr="00B91B08">
                <w:rPr>
                  <w:rFonts w:eastAsia="Times New Roman" w:cs="Calibri"/>
                  <w:sz w:val="18"/>
                  <w:lang w:val="fr-FR" w:eastAsia="fr-FR"/>
                </w:rPr>
                <w:t>sousseini_araa@ecowas.int</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Sanou</w:t>
            </w:r>
            <w:proofErr w:type="spellEnd"/>
            <w:r w:rsidRPr="00B91B08">
              <w:rPr>
                <w:rFonts w:eastAsia="Times New Roman" w:cs="Calibri"/>
                <w:color w:val="000000"/>
                <w:sz w:val="18"/>
                <w:lang w:val="fr-FR" w:eastAsia="fr-FR"/>
              </w:rPr>
              <w:t xml:space="preserve"> </w:t>
            </w:r>
            <w:proofErr w:type="spellStart"/>
            <w:r w:rsidRPr="00B91B08">
              <w:rPr>
                <w:rFonts w:eastAsia="Times New Roman" w:cs="Calibri"/>
                <w:color w:val="000000"/>
                <w:sz w:val="18"/>
                <w:lang w:val="fr-FR" w:eastAsia="fr-FR"/>
              </w:rPr>
              <w:t>Soumaila</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Président ROAC</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CICb@fasonet.bf / Sanou_</w:t>
            </w:r>
            <w:proofErr w:type="gramStart"/>
            <w:r w:rsidRPr="00B91B08">
              <w:rPr>
                <w:rFonts w:eastAsia="Times New Roman" w:cs="Calibri"/>
                <w:sz w:val="18"/>
                <w:lang w:val="fr-FR" w:eastAsia="fr-FR"/>
              </w:rPr>
              <w:t>toggo@yahoo.fr ,</w:t>
            </w:r>
            <w:proofErr w:type="gramEnd"/>
            <w:r w:rsidRPr="00B91B08">
              <w:rPr>
                <w:rFonts w:eastAsia="Times New Roman" w:cs="Calibri"/>
                <w:sz w:val="18"/>
                <w:lang w:val="fr-FR" w:eastAsia="fr-FR"/>
              </w:rPr>
              <w:t xml:space="preserve"> </w:t>
            </w:r>
          </w:p>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Tel : +226-70-33-40-94</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Modji</w:t>
            </w:r>
            <w:proofErr w:type="spellEnd"/>
            <w:r w:rsidRPr="00B91B08">
              <w:rPr>
                <w:rFonts w:eastAsia="Times New Roman" w:cs="Calibri"/>
                <w:color w:val="000000"/>
                <w:sz w:val="18"/>
                <w:lang w:val="fr-FR" w:eastAsia="fr-FR"/>
              </w:rPr>
              <w:t xml:space="preserve"> Sarr</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Assistante Chargée de programme / CORAF</w:t>
            </w:r>
          </w:p>
        </w:tc>
        <w:tc>
          <w:tcPr>
            <w:tcW w:w="1393" w:type="dxa"/>
            <w:hideMark/>
          </w:tcPr>
          <w:p w:rsidR="00C03E62" w:rsidRPr="00B91B08" w:rsidRDefault="00B91B08"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Sénégal</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16" w:history="1">
              <w:r w:rsidR="00C03E62" w:rsidRPr="00B91B08">
                <w:rPr>
                  <w:rFonts w:eastAsia="Times New Roman" w:cs="Calibri"/>
                  <w:sz w:val="18"/>
                  <w:lang w:val="fr-FR" w:eastAsia="fr-FR"/>
                </w:rPr>
                <w:t>modji2000@yahoo.fr , Tel : +221-77-54-54-000</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4</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Noel </w:t>
            </w:r>
            <w:proofErr w:type="spellStart"/>
            <w:r w:rsidRPr="00B91B08">
              <w:rPr>
                <w:rFonts w:eastAsia="Times New Roman" w:cs="Calibri"/>
                <w:color w:val="000000"/>
                <w:sz w:val="18"/>
                <w:lang w:val="fr-FR" w:eastAsia="fr-FR"/>
              </w:rPr>
              <w:t>Kossonou</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Spécialiste Transport </w:t>
            </w:r>
            <w:proofErr w:type="spellStart"/>
            <w:r w:rsidRPr="00B91B08">
              <w:rPr>
                <w:rFonts w:eastAsia="Times New Roman" w:cs="Calibri"/>
                <w:color w:val="000000"/>
                <w:sz w:val="18"/>
                <w:lang w:val="fr-FR" w:eastAsia="fr-FR"/>
              </w:rPr>
              <w:t>Borderless</w:t>
            </w:r>
            <w:proofErr w:type="spellEnd"/>
            <w:r w:rsidRPr="00B91B08">
              <w:rPr>
                <w:rFonts w:eastAsia="Times New Roman" w:cs="Calibri"/>
                <w:color w:val="000000"/>
                <w:sz w:val="18"/>
                <w:lang w:val="fr-FR" w:eastAsia="fr-FR"/>
              </w:rPr>
              <w:t xml:space="preserve"> Alliance</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17" w:history="1">
              <w:r w:rsidR="00C03E62" w:rsidRPr="00B91B08">
                <w:rPr>
                  <w:rFonts w:eastAsia="Times New Roman" w:cs="Calibri"/>
                  <w:sz w:val="18"/>
                  <w:lang w:val="fr-FR" w:eastAsia="fr-FR"/>
                </w:rPr>
                <w:t>nKossonou@borderlesswa.com , Tel: +233-302-76-29-35 / Tel: +233-24-92-66-577</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5</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Justin </w:t>
            </w:r>
            <w:proofErr w:type="spellStart"/>
            <w:r w:rsidRPr="00B91B08">
              <w:rPr>
                <w:rFonts w:eastAsia="Times New Roman" w:cs="Calibri"/>
                <w:color w:val="000000"/>
                <w:sz w:val="18"/>
                <w:lang w:val="fr-FR" w:eastAsia="fr-FR"/>
              </w:rPr>
              <w:t>Bayili</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Sécrétaire</w:t>
            </w:r>
            <w:proofErr w:type="spellEnd"/>
            <w:r w:rsidRPr="00B91B08">
              <w:rPr>
                <w:rFonts w:eastAsia="Times New Roman" w:cs="Calibri"/>
                <w:color w:val="000000"/>
                <w:sz w:val="18"/>
                <w:lang w:val="fr-FR" w:eastAsia="fr-FR"/>
              </w:rPr>
              <w:t xml:space="preserve"> Exécutif </w:t>
            </w:r>
            <w:proofErr w:type="spellStart"/>
            <w:r w:rsidRPr="00B91B08">
              <w:rPr>
                <w:rFonts w:eastAsia="Times New Roman" w:cs="Calibri"/>
                <w:color w:val="000000"/>
                <w:sz w:val="18"/>
                <w:lang w:val="fr-FR" w:eastAsia="fr-FR"/>
              </w:rPr>
              <w:t>Borderless</w:t>
            </w:r>
            <w:proofErr w:type="spellEnd"/>
            <w:r w:rsidRPr="00B91B08">
              <w:rPr>
                <w:rFonts w:eastAsia="Times New Roman" w:cs="Calibri"/>
                <w:color w:val="000000"/>
                <w:sz w:val="18"/>
                <w:lang w:val="fr-FR" w:eastAsia="fr-FR"/>
              </w:rPr>
              <w:t xml:space="preserve"> Alliance</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18" w:history="1">
              <w:r w:rsidR="00C03E62" w:rsidRPr="00B91B08">
                <w:rPr>
                  <w:rFonts w:eastAsia="Times New Roman" w:cs="Calibri"/>
                  <w:sz w:val="18"/>
                  <w:lang w:val="fr-FR" w:eastAsia="fr-FR"/>
                </w:rPr>
                <w:t xml:space="preserve">jbayili@borderlesswa.com / </w:t>
              </w:r>
              <w:proofErr w:type="spellStart"/>
              <w:r w:rsidR="00C03E62" w:rsidRPr="00B91B08">
                <w:rPr>
                  <w:rFonts w:eastAsia="Times New Roman" w:cs="Calibri"/>
                  <w:sz w:val="18"/>
                  <w:lang w:val="fr-FR" w:eastAsia="fr-FR"/>
                </w:rPr>
                <w:t>Cell</w:t>
              </w:r>
              <w:proofErr w:type="spellEnd"/>
              <w:r w:rsidR="00C03E62" w:rsidRPr="00B91B08">
                <w:rPr>
                  <w:rFonts w:eastAsia="Times New Roman" w:cs="Calibri"/>
                  <w:sz w:val="18"/>
                  <w:lang w:val="fr-FR" w:eastAsia="fr-FR"/>
                </w:rPr>
                <w:t xml:space="preserve"> : +223 (0) 244 340 747</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6</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Irie</w:t>
            </w:r>
            <w:proofErr w:type="spellEnd"/>
            <w:r w:rsidRPr="00B91B08">
              <w:rPr>
                <w:rFonts w:eastAsia="Times New Roman" w:cs="Calibri"/>
                <w:color w:val="000000"/>
                <w:sz w:val="18"/>
                <w:lang w:val="fr-FR" w:eastAsia="fr-FR"/>
              </w:rPr>
              <w:t xml:space="preserve"> Lou Colette</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Présidente des ONG de la </w:t>
            </w:r>
            <w:proofErr w:type="spellStart"/>
            <w:r w:rsidRPr="00B91B08">
              <w:rPr>
                <w:rFonts w:eastAsia="Times New Roman" w:cs="Calibri"/>
                <w:color w:val="000000"/>
                <w:sz w:val="18"/>
                <w:lang w:val="fr-FR" w:eastAsia="fr-FR"/>
              </w:rPr>
              <w:t>sous région</w:t>
            </w:r>
            <w:proofErr w:type="spellEnd"/>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Cote d'Ivoire</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en-US" w:eastAsia="fr-FR"/>
              </w:rPr>
            </w:pPr>
            <w:hyperlink r:id="rId19" w:history="1">
              <w:r w:rsidR="00C03E62" w:rsidRPr="00B91B08">
                <w:rPr>
                  <w:rFonts w:eastAsia="Times New Roman" w:cs="Calibri"/>
                  <w:sz w:val="18"/>
                  <w:lang w:val="en-US" w:eastAsia="fr-FR"/>
                </w:rPr>
                <w:t>fenacovici_leaderduvivier@yahoo.fr / Cell : +225-08-84-11-92 / 67-20-35-34</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7</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Marie Pascale Bonny</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Assistante de la Présidente des ONG de la </w:t>
            </w:r>
            <w:proofErr w:type="spellStart"/>
            <w:r w:rsidRPr="00B91B08">
              <w:rPr>
                <w:rFonts w:eastAsia="Times New Roman" w:cs="Calibri"/>
                <w:color w:val="000000"/>
                <w:sz w:val="18"/>
                <w:lang w:val="fr-FR" w:eastAsia="fr-FR"/>
              </w:rPr>
              <w:t>sous région</w:t>
            </w:r>
            <w:proofErr w:type="spellEnd"/>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Cote d'Ivoire</w:t>
            </w:r>
          </w:p>
        </w:tc>
        <w:tc>
          <w:tcPr>
            <w:tcW w:w="2615"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en-US" w:eastAsia="fr-FR"/>
              </w:rPr>
            </w:pPr>
            <w:r w:rsidRPr="00B91B08">
              <w:rPr>
                <w:rFonts w:eastAsia="Times New Roman" w:cs="Calibri"/>
                <w:sz w:val="18"/>
                <w:lang w:val="en-US" w:eastAsia="fr-FR"/>
              </w:rPr>
              <w:t>fenacovici_leaderduvivier@yahoo.fr / Cell : +225-08-84-11-92 / 67-20-35-34</w:t>
            </w:r>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lastRenderedPageBreak/>
              <w:t>8</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Bagna </w:t>
            </w:r>
            <w:proofErr w:type="spellStart"/>
            <w:r w:rsidRPr="00B91B08">
              <w:rPr>
                <w:rFonts w:eastAsia="Times New Roman" w:cs="Calibri"/>
                <w:color w:val="000000"/>
                <w:sz w:val="18"/>
                <w:lang w:val="fr-FR" w:eastAsia="fr-FR"/>
              </w:rPr>
              <w:t>Djibo</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Président du CA du ROPPA</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Niger</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0" w:history="1">
              <w:r w:rsidR="00C03E62" w:rsidRPr="00B91B08">
                <w:rPr>
                  <w:rFonts w:eastAsia="Times New Roman" w:cs="Calibri"/>
                  <w:sz w:val="18"/>
                  <w:lang w:val="fr-FR" w:eastAsia="fr-FR"/>
                </w:rPr>
                <w:t>bagna_djibo@yahoo.fr</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9</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Hamadou</w:t>
            </w:r>
            <w:proofErr w:type="spellEnd"/>
            <w:r w:rsidRPr="00B91B08">
              <w:rPr>
                <w:rFonts w:eastAsia="Times New Roman" w:cs="Calibri"/>
                <w:color w:val="000000"/>
                <w:sz w:val="18"/>
                <w:lang w:val="fr-FR" w:eastAsia="fr-FR"/>
              </w:rPr>
              <w:t xml:space="preserve"> </w:t>
            </w:r>
            <w:proofErr w:type="spellStart"/>
            <w:r w:rsidRPr="00B91B08">
              <w:rPr>
                <w:rFonts w:eastAsia="Times New Roman" w:cs="Calibri"/>
                <w:color w:val="000000"/>
                <w:sz w:val="18"/>
                <w:lang w:val="fr-FR" w:eastAsia="fr-FR"/>
              </w:rPr>
              <w:t>Seyni</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Directeur Agriculture UEMOA</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1" w:history="1">
              <w:r w:rsidR="00C03E62" w:rsidRPr="00B91B08">
                <w:rPr>
                  <w:rFonts w:eastAsia="Times New Roman" w:cs="Calibri"/>
                  <w:sz w:val="18"/>
                  <w:lang w:val="fr-FR" w:eastAsia="fr-FR"/>
                </w:rPr>
                <w:t>shamadou@uemoa.int</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10</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James </w:t>
            </w:r>
            <w:proofErr w:type="spellStart"/>
            <w:r w:rsidRPr="00B91B08">
              <w:rPr>
                <w:rFonts w:eastAsia="Times New Roman" w:cs="Calibri"/>
                <w:color w:val="000000"/>
                <w:sz w:val="18"/>
                <w:lang w:val="fr-FR" w:eastAsia="fr-FR"/>
              </w:rPr>
              <w:t>Soukamnenth</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USAID / West </w:t>
            </w:r>
            <w:proofErr w:type="spellStart"/>
            <w:r w:rsidRPr="00B91B08">
              <w:rPr>
                <w:rFonts w:eastAsia="Times New Roman" w:cs="Calibri"/>
                <w:color w:val="000000"/>
                <w:sz w:val="18"/>
                <w:lang w:val="fr-FR" w:eastAsia="fr-FR"/>
              </w:rPr>
              <w:t>Africa</w:t>
            </w:r>
            <w:proofErr w:type="spellEnd"/>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2" w:history="1">
              <w:r w:rsidR="00C03E62" w:rsidRPr="00B91B08">
                <w:rPr>
                  <w:rFonts w:eastAsia="Times New Roman" w:cs="Calibri"/>
                  <w:sz w:val="18"/>
                  <w:lang w:val="fr-FR" w:eastAsia="fr-FR"/>
                </w:rPr>
                <w:t>Jsoukamnenth@usaid.gov</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11</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Jorge Oliveira</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USAID / West </w:t>
            </w:r>
            <w:proofErr w:type="spellStart"/>
            <w:r w:rsidRPr="00B91B08">
              <w:rPr>
                <w:rFonts w:eastAsia="Times New Roman" w:cs="Calibri"/>
                <w:color w:val="000000"/>
                <w:sz w:val="18"/>
                <w:lang w:val="fr-FR" w:eastAsia="fr-FR"/>
              </w:rPr>
              <w:t>Africa</w:t>
            </w:r>
            <w:proofErr w:type="spellEnd"/>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Ghana</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3" w:history="1">
              <w:r w:rsidR="00C03E62" w:rsidRPr="00B91B08">
                <w:rPr>
                  <w:rFonts w:eastAsia="Times New Roman" w:cs="Calibri"/>
                  <w:sz w:val="18"/>
                  <w:lang w:val="fr-FR" w:eastAsia="fr-FR"/>
                </w:rPr>
                <w:t>joliveira@usaid.gov</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Candace </w:t>
            </w:r>
            <w:proofErr w:type="spellStart"/>
            <w:r w:rsidRPr="00B91B08">
              <w:rPr>
                <w:rFonts w:eastAsia="Times New Roman" w:cs="Calibri"/>
                <w:color w:val="000000"/>
                <w:sz w:val="18"/>
                <w:lang w:val="fr-FR" w:eastAsia="fr-FR"/>
              </w:rPr>
              <w:t>Buzzard</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DIRECTRICE D'AGRICULTURE USAID/WEST AFRICA</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USA/GHANA</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u w:val="single"/>
                <w:lang w:val="fr-FR" w:eastAsia="fr-FR"/>
              </w:rPr>
            </w:pPr>
            <w:hyperlink r:id="rId24" w:history="1">
              <w:r w:rsidR="00C03E62" w:rsidRPr="00B91B08">
                <w:rPr>
                  <w:rFonts w:eastAsia="Times New Roman" w:cs="Calibri"/>
                  <w:sz w:val="18"/>
                  <w:u w:val="single"/>
                  <w:lang w:val="fr-FR" w:eastAsia="fr-FR"/>
                </w:rPr>
                <w:t>cbuzzard@usaid.gov</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13</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Yamar </w:t>
            </w:r>
            <w:proofErr w:type="spellStart"/>
            <w:r w:rsidRPr="00B91B08">
              <w:rPr>
                <w:rFonts w:eastAsia="Times New Roman" w:cs="Calibri"/>
                <w:color w:val="000000"/>
                <w:sz w:val="18"/>
                <w:lang w:val="fr-FR" w:eastAsia="fr-FR"/>
              </w:rPr>
              <w:t>Mbodj</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Pr>
                <w:rFonts w:eastAsia="Times New Roman" w:cs="Calibri"/>
                <w:color w:val="000000"/>
                <w:sz w:val="18"/>
                <w:lang w:val="fr-FR" w:eastAsia="fr-FR"/>
              </w:rPr>
              <w:t>Directeur</w:t>
            </w:r>
            <w:r w:rsidRPr="00B91B08">
              <w:rPr>
                <w:rFonts w:eastAsia="Times New Roman" w:cs="Calibri"/>
                <w:color w:val="000000"/>
                <w:sz w:val="18"/>
                <w:lang w:val="fr-FR" w:eastAsia="fr-FR"/>
              </w:rPr>
              <w:t xml:space="preserve"> Exécutif Hub Rural</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Senegal</w:t>
            </w:r>
            <w:proofErr w:type="spellEnd"/>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5" w:history="1">
              <w:r w:rsidR="00C03E62" w:rsidRPr="00B91B08">
                <w:rPr>
                  <w:rFonts w:eastAsia="Times New Roman" w:cs="Calibri"/>
                  <w:sz w:val="18"/>
                  <w:lang w:val="fr-FR" w:eastAsia="fr-FR"/>
                </w:rPr>
                <w:t>yamarm@hubrural.org</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34" w:type="dxa"/>
            <w:noWrap/>
            <w:hideMark/>
          </w:tcPr>
          <w:p w:rsidR="00B91B08" w:rsidRPr="00B91B08" w:rsidRDefault="00B91B08"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14</w:t>
            </w:r>
          </w:p>
        </w:tc>
        <w:tc>
          <w:tcPr>
            <w:tcW w:w="1984" w:type="dxa"/>
          </w:tcPr>
          <w:p w:rsidR="00B91B08" w:rsidRPr="00B91B08" w:rsidRDefault="00B91B0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Mbaye Papa Alassane</w:t>
            </w:r>
          </w:p>
        </w:tc>
        <w:tc>
          <w:tcPr>
            <w:tcW w:w="3119" w:type="dxa"/>
          </w:tcPr>
          <w:p w:rsidR="00B91B08" w:rsidRPr="00B91B08" w:rsidRDefault="00B91B0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Chargé de Communication Hub Rural</w:t>
            </w:r>
          </w:p>
        </w:tc>
        <w:tc>
          <w:tcPr>
            <w:tcW w:w="1393" w:type="dxa"/>
          </w:tcPr>
          <w:p w:rsidR="00B91B08" w:rsidRPr="00B91B08" w:rsidRDefault="00B91B08"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proofErr w:type="spellStart"/>
            <w:r w:rsidRPr="00B91B08">
              <w:rPr>
                <w:rFonts w:eastAsia="Times New Roman" w:cs="Calibri"/>
                <w:sz w:val="18"/>
                <w:lang w:val="fr-FR" w:eastAsia="fr-FR"/>
              </w:rPr>
              <w:t>Senegal</w:t>
            </w:r>
            <w:proofErr w:type="spellEnd"/>
          </w:p>
        </w:tc>
        <w:tc>
          <w:tcPr>
            <w:tcW w:w="2615" w:type="dxa"/>
          </w:tcPr>
          <w:p w:rsidR="00B91B08"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6" w:history="1">
              <w:r w:rsidR="00B91B08" w:rsidRPr="00B91B08">
                <w:rPr>
                  <w:rFonts w:eastAsia="Times New Roman" w:cs="Calibri"/>
                  <w:sz w:val="18"/>
                  <w:lang w:val="fr-FR" w:eastAsia="fr-FR"/>
                </w:rPr>
                <w:t>alassanem@hubrural.org</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15</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Mansour Niang</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Expert SI</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Senegal</w:t>
            </w:r>
            <w:proofErr w:type="spellEnd"/>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7" w:history="1">
              <w:r w:rsidR="00C03E62" w:rsidRPr="00B91B08">
                <w:rPr>
                  <w:rFonts w:eastAsia="Times New Roman" w:cs="Calibri"/>
                  <w:sz w:val="18"/>
                  <w:lang w:val="fr-FR" w:eastAsia="fr-FR"/>
                </w:rPr>
                <w:t>mniang@aafex.com</w:t>
              </w:r>
            </w:hyperlink>
          </w:p>
        </w:tc>
      </w:tr>
      <w:tr w:rsidR="00B91B08" w:rsidRPr="00E54A06" w:rsidTr="00B91B08">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16</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Ken </w:t>
            </w:r>
            <w:proofErr w:type="spellStart"/>
            <w:r w:rsidRPr="00B91B08">
              <w:rPr>
                <w:rFonts w:eastAsia="Times New Roman" w:cs="Calibri"/>
                <w:color w:val="000000"/>
                <w:sz w:val="18"/>
                <w:lang w:val="fr-FR" w:eastAsia="fr-FR"/>
              </w:rPr>
              <w:t>Ukaoha</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Président National Association Of </w:t>
            </w:r>
            <w:proofErr w:type="spellStart"/>
            <w:r w:rsidRPr="00B91B08">
              <w:rPr>
                <w:rFonts w:eastAsia="Times New Roman" w:cs="Calibri"/>
                <w:color w:val="000000"/>
                <w:sz w:val="18"/>
                <w:lang w:val="fr-FR" w:eastAsia="fr-FR"/>
              </w:rPr>
              <w:t>Nigerian</w:t>
            </w:r>
            <w:proofErr w:type="spellEnd"/>
            <w:r w:rsidRPr="00B91B08">
              <w:rPr>
                <w:rFonts w:eastAsia="Times New Roman" w:cs="Calibri"/>
                <w:color w:val="000000"/>
                <w:sz w:val="18"/>
                <w:lang w:val="fr-FR" w:eastAsia="fr-FR"/>
              </w:rPr>
              <w:t xml:space="preserve"> Traders-Nants</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Nigeria</w:t>
            </w:r>
          </w:p>
        </w:tc>
        <w:tc>
          <w:tcPr>
            <w:tcW w:w="2615"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Kennants@yahoo.com / KenuKaoha@gmail.com</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17</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Brahima</w:t>
            </w:r>
            <w:proofErr w:type="spellEnd"/>
            <w:r w:rsidRPr="00B91B08">
              <w:rPr>
                <w:rFonts w:eastAsia="Times New Roman" w:cs="Calibri"/>
                <w:color w:val="000000"/>
                <w:sz w:val="18"/>
                <w:lang w:val="fr-FR" w:eastAsia="fr-FR"/>
              </w:rPr>
              <w:t xml:space="preserve"> Cissé</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Analyste Flux Transfrontaliers et Tracasserie Routière CILSS</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cissebra@hotmail.com / cissebra@yahoo.com / Tel: +226-70-25-91-93</w:t>
            </w:r>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18</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Salifou</w:t>
            </w:r>
            <w:proofErr w:type="spellEnd"/>
            <w:r w:rsidRPr="00B91B08">
              <w:rPr>
                <w:rFonts w:eastAsia="Times New Roman" w:cs="Calibri"/>
                <w:color w:val="000000"/>
                <w:sz w:val="18"/>
                <w:lang w:val="fr-FR" w:eastAsia="fr-FR"/>
              </w:rPr>
              <w:t xml:space="preserve"> B Diarra</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Coordonnateur RESIMAO</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Mali</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28" w:history="1">
              <w:r w:rsidR="00C03E62" w:rsidRPr="00B91B08">
                <w:rPr>
                  <w:rFonts w:eastAsia="Times New Roman" w:cs="Calibri"/>
                  <w:sz w:val="18"/>
                  <w:lang w:val="fr-FR" w:eastAsia="fr-FR"/>
                </w:rPr>
                <w:t>diarra.salifoub@gmail.com , Tel: +223-66-76-83-47</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19</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Soulé Bio Goura </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LARES </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Benin</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29" w:history="1">
              <w:r w:rsidR="00C03E62" w:rsidRPr="00B91B08">
                <w:rPr>
                  <w:rFonts w:eastAsia="Times New Roman" w:cs="Calibri"/>
                  <w:sz w:val="18"/>
                  <w:lang w:val="fr-FR" w:eastAsia="fr-FR"/>
                </w:rPr>
                <w:t>soule_goura@yahoo.fr</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20</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GBETOENONMON Abdel</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POSCAO</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Benin</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0" w:history="1">
              <w:r w:rsidR="00C03E62" w:rsidRPr="00B91B08">
                <w:rPr>
                  <w:rFonts w:eastAsia="Times New Roman" w:cs="Calibri"/>
                  <w:sz w:val="18"/>
                  <w:lang w:val="fr-FR" w:eastAsia="fr-FR"/>
                </w:rPr>
                <w:t>ggbbeettaa@yahoo.fr , Tel: +229-97-12-13-49</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21</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Zongo</w:t>
            </w:r>
            <w:proofErr w:type="spellEnd"/>
            <w:r w:rsidRPr="00B91B08">
              <w:rPr>
                <w:rFonts w:eastAsia="Times New Roman" w:cs="Calibri"/>
                <w:color w:val="000000"/>
                <w:sz w:val="18"/>
                <w:lang w:val="fr-FR" w:eastAsia="fr-FR"/>
              </w:rPr>
              <w:t xml:space="preserve"> Gilbert</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UEMOA</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u w:val="single"/>
                <w:lang w:val="fr-FR" w:eastAsia="fr-FR"/>
              </w:rPr>
            </w:pPr>
            <w:hyperlink r:id="rId31" w:history="1">
              <w:r w:rsidR="00C03E62" w:rsidRPr="00B91B08">
                <w:rPr>
                  <w:rFonts w:eastAsia="Times New Roman" w:cs="Calibri"/>
                  <w:sz w:val="18"/>
                  <w:u w:val="single"/>
                  <w:lang w:val="fr-FR" w:eastAsia="fr-FR"/>
                </w:rPr>
                <w:t>gzongo@uemoa.int</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Ouédraogo Mahamadou</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ROPPA</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2" w:history="1">
              <w:r w:rsidR="00C03E62" w:rsidRPr="00B91B08">
                <w:rPr>
                  <w:rFonts w:eastAsia="Times New Roman" w:cs="Calibri"/>
                  <w:sz w:val="18"/>
                  <w:lang w:val="fr-FR" w:eastAsia="fr-FR"/>
                </w:rPr>
                <w:t>ouedrama1@yahoo.fr , Tel: +226-70-00-25-91</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23</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Keita Alimata</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UOFA / AO</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33" w:history="1">
              <w:r w:rsidR="00C03E62" w:rsidRPr="00B91B08">
                <w:rPr>
                  <w:rFonts w:eastAsia="Times New Roman" w:cs="Calibri"/>
                  <w:sz w:val="18"/>
                  <w:lang w:val="fr-FR" w:eastAsia="fr-FR"/>
                </w:rPr>
                <w:t>uofa06@yahoo.fr , Tel: +226-70-24-94-96</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24</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Sawadogo</w:t>
            </w:r>
            <w:proofErr w:type="spellEnd"/>
            <w:r w:rsidRPr="00B91B08">
              <w:rPr>
                <w:rFonts w:eastAsia="Times New Roman" w:cs="Calibri"/>
                <w:color w:val="000000"/>
                <w:sz w:val="18"/>
                <w:lang w:val="fr-FR" w:eastAsia="fr-FR"/>
              </w:rPr>
              <w:t xml:space="preserve"> </w:t>
            </w:r>
            <w:proofErr w:type="spellStart"/>
            <w:r w:rsidRPr="00B91B08">
              <w:rPr>
                <w:rFonts w:eastAsia="Times New Roman" w:cs="Calibri"/>
                <w:color w:val="000000"/>
                <w:sz w:val="18"/>
                <w:lang w:val="fr-FR" w:eastAsia="fr-FR"/>
              </w:rPr>
              <w:t>Timbila</w:t>
            </w:r>
            <w:proofErr w:type="spellEnd"/>
            <w:r w:rsidRPr="00B91B08">
              <w:rPr>
                <w:rFonts w:eastAsia="Times New Roman" w:cs="Calibri"/>
                <w:color w:val="000000"/>
                <w:sz w:val="18"/>
                <w:lang w:val="fr-FR" w:eastAsia="fr-FR"/>
              </w:rPr>
              <w:t xml:space="preserve"> Thomas</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SGA COFENABVI-AO</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4" w:history="1">
              <w:r w:rsidR="00C03E62" w:rsidRPr="00B91B08">
                <w:rPr>
                  <w:rFonts w:eastAsia="Times New Roman" w:cs="Calibri"/>
                  <w:sz w:val="18"/>
                  <w:lang w:val="fr-FR" w:eastAsia="fr-FR"/>
                </w:rPr>
                <w:t>cofenabvi_ao@yahoo.fr</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25</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Christian </w:t>
            </w:r>
            <w:proofErr w:type="spellStart"/>
            <w:r w:rsidRPr="00B91B08">
              <w:rPr>
                <w:rFonts w:eastAsia="Times New Roman" w:cs="Calibri"/>
                <w:color w:val="000000"/>
                <w:sz w:val="18"/>
                <w:lang w:val="fr-FR" w:eastAsia="fr-FR"/>
              </w:rPr>
              <w:t>Amedo</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 / PRA-MARCHE</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35" w:history="1">
              <w:r w:rsidR="00C03E62" w:rsidRPr="00B91B08">
                <w:rPr>
                  <w:rFonts w:eastAsia="Times New Roman" w:cs="Calibri"/>
                  <w:sz w:val="18"/>
                  <w:lang w:val="fr-FR" w:eastAsia="fr-FR"/>
                </w:rPr>
                <w:t>camedo@cilss.bf ; Tel: +226-77-45-81-59</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26</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Ismael</w:t>
            </w:r>
            <w:proofErr w:type="spellEnd"/>
            <w:r w:rsidRPr="00B91B08">
              <w:rPr>
                <w:rFonts w:eastAsia="Times New Roman" w:cs="Calibri"/>
                <w:color w:val="000000"/>
                <w:sz w:val="18"/>
                <w:lang w:val="fr-FR" w:eastAsia="fr-FR"/>
              </w:rPr>
              <w:t xml:space="preserve"> Fofana</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IFPRI</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Senegal</w:t>
            </w:r>
            <w:proofErr w:type="spellEnd"/>
          </w:p>
        </w:tc>
        <w:tc>
          <w:tcPr>
            <w:tcW w:w="2615"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r w:rsidRPr="00B91B08">
              <w:rPr>
                <w:rFonts w:eastAsia="Times New Roman" w:cs="Calibri"/>
                <w:sz w:val="18"/>
                <w:lang w:val="fr-FR" w:eastAsia="fr-FR"/>
              </w:rPr>
              <w:t>00221-33-869-98-0</w:t>
            </w:r>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27</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24"/>
                <w:lang w:val="fr-FR" w:eastAsia="fr-FR"/>
              </w:rPr>
            </w:pPr>
            <w:proofErr w:type="spellStart"/>
            <w:r w:rsidRPr="00B91B08">
              <w:rPr>
                <w:rFonts w:eastAsia="Times New Roman" w:cs="Calibri"/>
                <w:color w:val="000000"/>
                <w:sz w:val="18"/>
                <w:szCs w:val="24"/>
                <w:lang w:val="fr-FR" w:eastAsia="fr-FR"/>
              </w:rPr>
              <w:t>Hamadoun</w:t>
            </w:r>
            <w:proofErr w:type="spellEnd"/>
            <w:r w:rsidRPr="00B91B08">
              <w:rPr>
                <w:rFonts w:eastAsia="Times New Roman" w:cs="Calibri"/>
                <w:color w:val="000000"/>
                <w:sz w:val="18"/>
                <w:szCs w:val="24"/>
                <w:lang w:val="fr-FR" w:eastAsia="fr-FR"/>
              </w:rPr>
              <w:t xml:space="preserve"> </w:t>
            </w:r>
            <w:proofErr w:type="spellStart"/>
            <w:r w:rsidRPr="00B91B08">
              <w:rPr>
                <w:rFonts w:eastAsia="Times New Roman" w:cs="Calibri"/>
                <w:color w:val="000000"/>
                <w:sz w:val="18"/>
                <w:szCs w:val="24"/>
                <w:lang w:val="fr-FR" w:eastAsia="fr-FR"/>
              </w:rPr>
              <w:t>Mahalmoudou</w:t>
            </w:r>
            <w:proofErr w:type="spellEnd"/>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  PRA/SA-LCD</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u w:val="single"/>
                <w:lang w:val="fr-FR" w:eastAsia="fr-FR"/>
              </w:rPr>
            </w:pPr>
            <w:hyperlink r:id="rId36" w:history="1">
              <w:r w:rsidR="00C03E62" w:rsidRPr="00B91B08">
                <w:rPr>
                  <w:rFonts w:eastAsia="Times New Roman" w:cs="Calibri"/>
                  <w:sz w:val="18"/>
                  <w:u w:val="single"/>
                  <w:lang w:val="fr-FR" w:eastAsia="fr-FR"/>
                </w:rPr>
                <w:t>mahalmoudou.hamadoun@cilss.bf</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28</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szCs w:val="24"/>
                <w:lang w:val="fr-FR" w:eastAsia="fr-FR"/>
              </w:rPr>
            </w:pPr>
            <w:r w:rsidRPr="00B91B08">
              <w:rPr>
                <w:rFonts w:eastAsia="Times New Roman" w:cs="Calibri"/>
                <w:color w:val="000000"/>
                <w:sz w:val="18"/>
                <w:szCs w:val="24"/>
                <w:lang w:val="fr-FR" w:eastAsia="fr-FR"/>
              </w:rPr>
              <w:t>Moussa Cissé</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 CILSS COORDONNATEUR PRA/ MARCHE</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u w:val="single"/>
                <w:lang w:val="fr-FR" w:eastAsia="fr-FR"/>
              </w:rPr>
            </w:pPr>
            <w:hyperlink r:id="rId37" w:history="1">
              <w:r w:rsidR="00C03E62" w:rsidRPr="00B91B08">
                <w:rPr>
                  <w:rFonts w:eastAsia="Times New Roman" w:cs="Calibri"/>
                  <w:sz w:val="18"/>
                  <w:u w:val="single"/>
                  <w:lang w:val="fr-FR" w:eastAsia="fr-FR"/>
                </w:rPr>
                <w:t xml:space="preserve">moussa.cisse@cilss.bf +22670314022          </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29</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Nikiéma</w:t>
            </w:r>
            <w:proofErr w:type="spellEnd"/>
            <w:r w:rsidRPr="00B91B08">
              <w:rPr>
                <w:rFonts w:eastAsia="Times New Roman" w:cs="Calibri"/>
                <w:color w:val="000000"/>
                <w:sz w:val="18"/>
                <w:lang w:val="fr-FR" w:eastAsia="fr-FR"/>
              </w:rPr>
              <w:t xml:space="preserve"> Andre</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Interprète</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38" w:history="1">
              <w:r w:rsidR="00C03E62" w:rsidRPr="00B91B08">
                <w:rPr>
                  <w:rFonts w:eastAsia="Times New Roman" w:cs="Calibri"/>
                  <w:sz w:val="18"/>
                  <w:lang w:val="fr-FR" w:eastAsia="fr-FR"/>
                </w:rPr>
                <w:t>andrenikiema51@yahoo.fr</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30</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Sorgho N Jean Christophe</w:t>
            </w:r>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Interprète</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39" w:history="1">
              <w:r w:rsidR="00C03E62" w:rsidRPr="00B91B08">
                <w:rPr>
                  <w:rFonts w:eastAsia="Times New Roman" w:cs="Calibri"/>
                  <w:sz w:val="18"/>
                  <w:lang w:val="fr-FR" w:eastAsia="fr-FR"/>
                </w:rPr>
                <w:t>njcsorgho@gmail.com</w:t>
              </w:r>
            </w:hyperlink>
          </w:p>
        </w:tc>
      </w:tr>
      <w:tr w:rsidR="00B91B08" w:rsidRPr="00B91B08" w:rsidTr="00B91B08">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31</w:t>
            </w:r>
          </w:p>
        </w:tc>
        <w:tc>
          <w:tcPr>
            <w:tcW w:w="1984"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proofErr w:type="spellStart"/>
            <w:r w:rsidRPr="00B91B08">
              <w:rPr>
                <w:rFonts w:eastAsia="Times New Roman" w:cs="Calibri"/>
                <w:color w:val="000000"/>
                <w:sz w:val="18"/>
                <w:lang w:val="fr-FR" w:eastAsia="fr-FR"/>
              </w:rPr>
              <w:t>Ramdé</w:t>
            </w:r>
            <w:proofErr w:type="spellEnd"/>
            <w:r w:rsidRPr="00B91B08">
              <w:rPr>
                <w:rFonts w:eastAsia="Times New Roman" w:cs="Calibri"/>
                <w:color w:val="000000"/>
                <w:sz w:val="18"/>
                <w:lang w:val="fr-FR" w:eastAsia="fr-FR"/>
              </w:rPr>
              <w:t xml:space="preserve"> Richard </w:t>
            </w:r>
          </w:p>
        </w:tc>
        <w:tc>
          <w:tcPr>
            <w:tcW w:w="3119"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w:t>
            </w:r>
          </w:p>
        </w:tc>
        <w:tc>
          <w:tcPr>
            <w:tcW w:w="1393" w:type="dxa"/>
            <w:hideMark/>
          </w:tcPr>
          <w:p w:rsidR="00C03E62" w:rsidRPr="00B91B08" w:rsidRDefault="00C03E62" w:rsidP="00C03E62">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100000" w:firstRow="0" w:lastRow="0" w:firstColumn="0" w:lastColumn="0" w:oddVBand="0" w:evenVBand="0" w:oddHBand="1" w:evenHBand="0" w:firstRowFirstColumn="0" w:firstRowLastColumn="0" w:lastRowFirstColumn="0" w:lastRowLastColumn="0"/>
              <w:rPr>
                <w:rFonts w:eastAsia="Times New Roman" w:cs="Calibri"/>
                <w:sz w:val="18"/>
                <w:lang w:val="fr-FR" w:eastAsia="fr-FR"/>
              </w:rPr>
            </w:pPr>
            <w:hyperlink r:id="rId40" w:history="1">
              <w:r w:rsidR="00C03E62" w:rsidRPr="00B91B08">
                <w:rPr>
                  <w:rFonts w:eastAsia="Times New Roman" w:cs="Calibri"/>
                  <w:sz w:val="18"/>
                  <w:lang w:val="fr-FR" w:eastAsia="fr-FR"/>
                </w:rPr>
                <w:t xml:space="preserve">ourssino2002@yahoo.fr / </w:t>
              </w:r>
              <w:proofErr w:type="spellStart"/>
              <w:r w:rsidR="00C03E62" w:rsidRPr="00B91B08">
                <w:rPr>
                  <w:rFonts w:eastAsia="Times New Roman" w:cs="Calibri"/>
                  <w:sz w:val="18"/>
                  <w:lang w:val="fr-FR" w:eastAsia="fr-FR"/>
                </w:rPr>
                <w:t>Cell</w:t>
              </w:r>
              <w:proofErr w:type="spellEnd"/>
              <w:r w:rsidR="00C03E62" w:rsidRPr="00B91B08">
                <w:rPr>
                  <w:rFonts w:eastAsia="Times New Roman" w:cs="Calibri"/>
                  <w:sz w:val="18"/>
                  <w:lang w:val="fr-FR" w:eastAsia="fr-FR"/>
                </w:rPr>
                <w:t>: 78-45-23-11</w:t>
              </w:r>
            </w:hyperlink>
          </w:p>
        </w:tc>
      </w:tr>
      <w:tr w:rsidR="00B91B08" w:rsidRPr="00B91B08" w:rsidTr="00B91B08">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534" w:type="dxa"/>
            <w:noWrap/>
            <w:hideMark/>
          </w:tcPr>
          <w:p w:rsidR="00C03E62" w:rsidRPr="00B91B08" w:rsidRDefault="00C03E62" w:rsidP="00C03E62">
            <w:pPr>
              <w:jc w:val="right"/>
              <w:rPr>
                <w:rFonts w:eastAsia="Times New Roman" w:cs="Calibri"/>
                <w:color w:val="000000"/>
                <w:sz w:val="18"/>
                <w:lang w:val="fr-FR" w:eastAsia="fr-FR"/>
              </w:rPr>
            </w:pPr>
            <w:r w:rsidRPr="00B91B08">
              <w:rPr>
                <w:rFonts w:eastAsia="Times New Roman" w:cs="Calibri"/>
                <w:color w:val="000000"/>
                <w:sz w:val="18"/>
                <w:lang w:val="fr-FR" w:eastAsia="fr-FR"/>
              </w:rPr>
              <w:t>32</w:t>
            </w:r>
          </w:p>
        </w:tc>
        <w:tc>
          <w:tcPr>
            <w:tcW w:w="1984"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 xml:space="preserve">Ouédraogo </w:t>
            </w:r>
            <w:proofErr w:type="spellStart"/>
            <w:r w:rsidRPr="00B91B08">
              <w:rPr>
                <w:rFonts w:eastAsia="Times New Roman" w:cs="Calibri"/>
                <w:color w:val="000000"/>
                <w:sz w:val="18"/>
                <w:lang w:val="fr-FR" w:eastAsia="fr-FR"/>
              </w:rPr>
              <w:t>Nafissatou</w:t>
            </w:r>
            <w:proofErr w:type="spellEnd"/>
          </w:p>
        </w:tc>
        <w:tc>
          <w:tcPr>
            <w:tcW w:w="3119"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CILSS</w:t>
            </w:r>
          </w:p>
        </w:tc>
        <w:tc>
          <w:tcPr>
            <w:tcW w:w="1393" w:type="dxa"/>
            <w:hideMark/>
          </w:tcPr>
          <w:p w:rsidR="00C03E62" w:rsidRPr="00B91B08" w:rsidRDefault="00C03E62" w:rsidP="00C03E62">
            <w:pPr>
              <w:cnfStyle w:val="000000010000" w:firstRow="0" w:lastRow="0" w:firstColumn="0" w:lastColumn="0" w:oddVBand="0" w:evenVBand="0" w:oddHBand="0" w:evenHBand="1" w:firstRowFirstColumn="0" w:firstRowLastColumn="0" w:lastRowFirstColumn="0" w:lastRowLastColumn="0"/>
              <w:rPr>
                <w:rFonts w:eastAsia="Times New Roman" w:cs="Calibri"/>
                <w:color w:val="000000"/>
                <w:sz w:val="18"/>
                <w:lang w:val="fr-FR" w:eastAsia="fr-FR"/>
              </w:rPr>
            </w:pPr>
            <w:r w:rsidRPr="00B91B08">
              <w:rPr>
                <w:rFonts w:eastAsia="Times New Roman" w:cs="Calibri"/>
                <w:color w:val="000000"/>
                <w:sz w:val="18"/>
                <w:lang w:val="fr-FR" w:eastAsia="fr-FR"/>
              </w:rPr>
              <w:t>Burkina Faso</w:t>
            </w:r>
          </w:p>
        </w:tc>
        <w:tc>
          <w:tcPr>
            <w:tcW w:w="2615" w:type="dxa"/>
            <w:hideMark/>
          </w:tcPr>
          <w:p w:rsidR="00C03E62" w:rsidRPr="00B91B08" w:rsidRDefault="007A6741" w:rsidP="00C03E62">
            <w:pPr>
              <w:cnfStyle w:val="000000010000" w:firstRow="0" w:lastRow="0" w:firstColumn="0" w:lastColumn="0" w:oddVBand="0" w:evenVBand="0" w:oddHBand="0" w:evenHBand="1" w:firstRowFirstColumn="0" w:firstRowLastColumn="0" w:lastRowFirstColumn="0" w:lastRowLastColumn="0"/>
              <w:rPr>
                <w:rFonts w:eastAsia="Times New Roman" w:cs="Calibri"/>
                <w:sz w:val="18"/>
                <w:lang w:val="fr-FR" w:eastAsia="fr-FR"/>
              </w:rPr>
            </w:pPr>
            <w:hyperlink r:id="rId41" w:history="1">
              <w:r w:rsidR="00C03E62" w:rsidRPr="00B91B08">
                <w:rPr>
                  <w:rFonts w:eastAsia="Times New Roman" w:cs="Calibri"/>
                  <w:sz w:val="18"/>
                  <w:lang w:val="fr-FR" w:eastAsia="fr-FR"/>
                </w:rPr>
                <w:t xml:space="preserve">nafissatououedraogo73@yahoo.fr / </w:t>
              </w:r>
              <w:proofErr w:type="spellStart"/>
              <w:r w:rsidR="00C03E62" w:rsidRPr="00B91B08">
                <w:rPr>
                  <w:rFonts w:eastAsia="Times New Roman" w:cs="Calibri"/>
                  <w:sz w:val="18"/>
                  <w:lang w:val="fr-FR" w:eastAsia="fr-FR"/>
                </w:rPr>
                <w:t>Cell</w:t>
              </w:r>
              <w:proofErr w:type="spellEnd"/>
              <w:r w:rsidR="00C03E62" w:rsidRPr="00B91B08">
                <w:rPr>
                  <w:rFonts w:eastAsia="Times New Roman" w:cs="Calibri"/>
                  <w:sz w:val="18"/>
                  <w:lang w:val="fr-FR" w:eastAsia="fr-FR"/>
                </w:rPr>
                <w:t xml:space="preserve"> : 72-00-98-02</w:t>
              </w:r>
            </w:hyperlink>
          </w:p>
        </w:tc>
      </w:tr>
    </w:tbl>
    <w:p w:rsidR="00C03E62" w:rsidRPr="00742FDF" w:rsidRDefault="00C03E62" w:rsidP="000E7935">
      <w:pPr>
        <w:jc w:val="center"/>
        <w:rPr>
          <w:rFonts w:ascii="Cambria" w:hAnsi="Cambria"/>
          <w:b/>
          <w:sz w:val="24"/>
          <w:szCs w:val="24"/>
          <w:lang w:val="fr-FR"/>
        </w:rPr>
      </w:pPr>
    </w:p>
    <w:sectPr w:rsidR="00C03E62" w:rsidRPr="00742FDF" w:rsidSect="006D4563">
      <w:headerReference w:type="default" r:id="rId42"/>
      <w:footerReference w:type="defaul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41" w:rsidRDefault="007A6741" w:rsidP="009C48FC">
      <w:pPr>
        <w:spacing w:after="0" w:line="240" w:lineRule="auto"/>
      </w:pPr>
      <w:r>
        <w:separator/>
      </w:r>
    </w:p>
  </w:endnote>
  <w:endnote w:type="continuationSeparator" w:id="0">
    <w:p w:rsidR="007A6741" w:rsidRDefault="007A6741" w:rsidP="009C4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60116"/>
      <w:docPartObj>
        <w:docPartGallery w:val="Page Numbers (Bottom of Page)"/>
        <w:docPartUnique/>
      </w:docPartObj>
    </w:sdtPr>
    <w:sdtEndPr>
      <w:rPr>
        <w:rFonts w:ascii="Cambria" w:hAnsi="Cambria"/>
        <w:noProof/>
        <w:color w:val="244061" w:themeColor="accent1" w:themeShade="80"/>
        <w:sz w:val="24"/>
      </w:rPr>
    </w:sdtEndPr>
    <w:sdtContent>
      <w:p w:rsidR="004B0A41" w:rsidRDefault="00CF0EF2">
        <w:pPr>
          <w:pStyle w:val="Footer"/>
          <w:jc w:val="center"/>
        </w:pPr>
        <w:r>
          <w:rPr>
            <w:noProof/>
            <w:lang w:val="fr-FR" w:eastAsia="fr-FR"/>
          </w:rPr>
          <mc:AlternateContent>
            <mc:Choice Requires="wps">
              <w:drawing>
                <wp:inline distT="0" distB="0" distL="0" distR="0">
                  <wp:extent cx="5467350" cy="45085"/>
                  <wp:effectExtent l="3810" t="5715" r="5715" b="6350"/>
                  <wp:docPr id="5"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" fillcolor="black" stroked="f">
                  <v:fill r:id="rId1" o:title="" type="pattern"/>
                  <w10:anchorlock/>
                </v:shape>
              </w:pict>
            </mc:Fallback>
          </mc:AlternateContent>
        </w:r>
      </w:p>
      <w:p w:rsidR="004B0A41" w:rsidRPr="00CD2A01" w:rsidRDefault="004B0A41" w:rsidP="008F2D51">
        <w:pPr>
          <w:pStyle w:val="Footer"/>
          <w:rPr>
            <w:rFonts w:ascii="Cambria" w:hAnsi="Cambria"/>
            <w:color w:val="244061" w:themeColor="accent1" w:themeShade="80"/>
            <w:sz w:val="24"/>
            <w:lang w:val="fr-FR"/>
          </w:rPr>
        </w:pPr>
        <w:r>
          <w:rPr>
            <w:rFonts w:ascii="Cambria" w:hAnsi="Cambria"/>
            <w:color w:val="244061" w:themeColor="accent1" w:themeShade="80"/>
            <w:sz w:val="24"/>
          </w:rPr>
          <w:tab/>
        </w:r>
        <w:r w:rsidRPr="00CD2A01">
          <w:rPr>
            <w:rFonts w:ascii="Cambria" w:hAnsi="Cambria"/>
            <w:color w:val="244061" w:themeColor="accent1" w:themeShade="80"/>
            <w:sz w:val="24"/>
            <w:lang w:val="fr-FR"/>
          </w:rPr>
          <w:t xml:space="preserve">- </w:t>
        </w:r>
        <w:r w:rsidR="00F35CC5" w:rsidRPr="005F4AD1">
          <w:rPr>
            <w:rFonts w:ascii="Cambria" w:hAnsi="Cambria"/>
            <w:color w:val="244061" w:themeColor="accent1" w:themeShade="80"/>
            <w:sz w:val="24"/>
          </w:rPr>
          <w:fldChar w:fldCharType="begin"/>
        </w:r>
        <w:r w:rsidRPr="00CD2A01">
          <w:rPr>
            <w:rFonts w:ascii="Cambria" w:hAnsi="Cambria"/>
            <w:color w:val="244061" w:themeColor="accent1" w:themeShade="80"/>
            <w:sz w:val="24"/>
            <w:lang w:val="fr-FR"/>
          </w:rPr>
          <w:instrText xml:space="preserve"> PAGE    \* MERGEFORMAT </w:instrText>
        </w:r>
        <w:r w:rsidR="00F35CC5" w:rsidRPr="005F4AD1">
          <w:rPr>
            <w:rFonts w:ascii="Cambria" w:hAnsi="Cambria"/>
            <w:color w:val="244061" w:themeColor="accent1" w:themeShade="80"/>
            <w:sz w:val="24"/>
          </w:rPr>
          <w:fldChar w:fldCharType="separate"/>
        </w:r>
        <w:r w:rsidR="00E54A06">
          <w:rPr>
            <w:rFonts w:ascii="Cambria" w:hAnsi="Cambria"/>
            <w:noProof/>
            <w:color w:val="244061" w:themeColor="accent1" w:themeShade="80"/>
            <w:sz w:val="24"/>
            <w:lang w:val="fr-FR"/>
          </w:rPr>
          <w:t>1</w:t>
        </w:r>
        <w:r w:rsidR="00F35CC5" w:rsidRPr="005F4AD1">
          <w:rPr>
            <w:rFonts w:ascii="Cambria" w:hAnsi="Cambria"/>
            <w:noProof/>
            <w:color w:val="244061" w:themeColor="accent1" w:themeShade="80"/>
            <w:sz w:val="24"/>
          </w:rPr>
          <w:fldChar w:fldCharType="end"/>
        </w:r>
        <w:r w:rsidRPr="00CD2A01">
          <w:rPr>
            <w:rFonts w:ascii="Cambria" w:hAnsi="Cambria"/>
            <w:noProof/>
            <w:color w:val="244061" w:themeColor="accent1" w:themeShade="80"/>
            <w:sz w:val="24"/>
            <w:lang w:val="fr-FR"/>
          </w:rPr>
          <w:t>-</w:t>
        </w:r>
        <w:r w:rsidRPr="00CD2A01">
          <w:rPr>
            <w:rFonts w:ascii="Cambria" w:hAnsi="Cambria"/>
            <w:noProof/>
            <w:color w:val="244061" w:themeColor="accent1" w:themeShade="80"/>
            <w:sz w:val="24"/>
            <w:lang w:val="fr-FR"/>
          </w:rPr>
          <w:tab/>
        </w:r>
      </w:p>
    </w:sdtContent>
  </w:sdt>
  <w:p w:rsidR="004B0A41" w:rsidRPr="00CD2A01" w:rsidRDefault="004B0A41" w:rsidP="005F4AD1">
    <w:pPr>
      <w:pStyle w:val="Footer"/>
      <w:tabs>
        <w:tab w:val="clear" w:pos="9072"/>
        <w:tab w:val="left" w:pos="4956"/>
        <w:tab w:val="left" w:pos="5664"/>
        <w:tab w:val="left" w:pos="6372"/>
      </w:tabs>
      <w:rPr>
        <w:lang w:val="fr-FR"/>
      </w:rPr>
    </w:pPr>
    <w:r w:rsidRPr="00CD2A01">
      <w:rPr>
        <w:lang w:val="fr-FR"/>
      </w:rPr>
      <w:tab/>
    </w:r>
  </w:p>
  <w:p w:rsidR="004B0A41" w:rsidRPr="00B91B08" w:rsidRDefault="004B0A41" w:rsidP="00B91B08">
    <w:pPr>
      <w:pStyle w:val="Footer"/>
      <w:tabs>
        <w:tab w:val="clear" w:pos="9072"/>
        <w:tab w:val="left" w:pos="4956"/>
        <w:tab w:val="left" w:pos="5664"/>
        <w:tab w:val="left" w:pos="6372"/>
      </w:tabs>
      <w:jc w:val="center"/>
      <w:rPr>
        <w:rFonts w:asciiTheme="majorHAnsi" w:hAnsiTheme="majorHAnsi"/>
        <w:color w:val="365F91" w:themeColor="accent1" w:themeShade="BF"/>
        <w:sz w:val="18"/>
        <w:lang w:val="fr-FR"/>
      </w:rPr>
    </w:pPr>
    <w:r w:rsidRPr="00B91B08">
      <w:rPr>
        <w:rFonts w:asciiTheme="majorHAnsi" w:hAnsiTheme="majorHAnsi"/>
        <w:b/>
        <w:color w:val="365F91" w:themeColor="accent1" w:themeShade="BF"/>
        <w:sz w:val="18"/>
        <w:lang w:val="fr-FR"/>
      </w:rPr>
      <w:t xml:space="preserve">Lien de </w:t>
    </w:r>
    <w:proofErr w:type="spellStart"/>
    <w:r w:rsidRPr="00B91B08">
      <w:rPr>
        <w:rFonts w:asciiTheme="majorHAnsi" w:hAnsiTheme="majorHAnsi"/>
        <w:b/>
        <w:color w:val="365F91" w:themeColor="accent1" w:themeShade="BF"/>
        <w:sz w:val="18"/>
        <w:lang w:val="fr-FR"/>
      </w:rPr>
      <w:t>téléchargement</w:t>
    </w:r>
    <w:r>
      <w:rPr>
        <w:rFonts w:asciiTheme="majorHAnsi" w:hAnsiTheme="majorHAnsi"/>
        <w:color w:val="365F91" w:themeColor="accent1" w:themeShade="BF"/>
        <w:sz w:val="18"/>
        <w:lang w:val="fr-FR"/>
      </w:rPr>
      <w:t>de</w:t>
    </w:r>
    <w:proofErr w:type="spellEnd"/>
    <w:r>
      <w:rPr>
        <w:rFonts w:asciiTheme="majorHAnsi" w:hAnsiTheme="majorHAnsi"/>
        <w:color w:val="365F91" w:themeColor="accent1" w:themeShade="BF"/>
        <w:sz w:val="18"/>
        <w:lang w:val="fr-FR"/>
      </w:rPr>
      <w:t xml:space="preserve"> la documentation</w:t>
    </w:r>
    <w:r w:rsidRPr="00B91B08">
      <w:rPr>
        <w:rFonts w:asciiTheme="majorHAnsi" w:hAnsiTheme="majorHAnsi"/>
        <w:color w:val="365F91" w:themeColor="accent1" w:themeShade="BF"/>
        <w:sz w:val="18"/>
        <w:lang w:val="fr-FR"/>
      </w:rPr>
      <w:t>: www.hubrural.org/IMG/retraite2014.zip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41" w:rsidRDefault="007A6741" w:rsidP="009C48FC">
      <w:pPr>
        <w:spacing w:after="0" w:line="240" w:lineRule="auto"/>
      </w:pPr>
      <w:r>
        <w:separator/>
      </w:r>
    </w:p>
  </w:footnote>
  <w:footnote w:type="continuationSeparator" w:id="0">
    <w:p w:rsidR="007A6741" w:rsidRDefault="007A6741" w:rsidP="009C4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A41" w:rsidRDefault="00CF0EF2">
    <w:pPr>
      <w:pStyle w:val="Header"/>
    </w:pPr>
    <w:r>
      <w:rPr>
        <w:noProof/>
        <w:lang w:val="fr-FR" w:eastAsia="fr-FR"/>
      </w:rPr>
      <mc:AlternateContent>
        <mc:Choice Requires="wps">
          <w:drawing>
            <wp:anchor distT="0" distB="0" distL="114300" distR="114300" simplePos="0" relativeHeight="251662335" behindDoc="0" locked="0" layoutInCell="1" allowOverlap="1">
              <wp:simplePos x="0" y="0"/>
              <wp:positionH relativeFrom="column">
                <wp:posOffset>-925830</wp:posOffset>
              </wp:positionH>
              <wp:positionV relativeFrom="paragraph">
                <wp:posOffset>-449580</wp:posOffset>
              </wp:positionV>
              <wp:extent cx="571500" cy="10833100"/>
              <wp:effectExtent l="0" t="0" r="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10833100"/>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2.9pt;margin-top:-35.4pt;width:45pt;height:853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" fillcolor="#eaf1dd [662]" stroked="f" strokeweight="2pt">
              <v:path arrowok="t"/>
            </v:rect>
          </w:pict>
        </mc:Fallback>
      </mc:AlternateContent>
    </w:r>
    <w:r>
      <w:rPr>
        <w:noProof/>
        <w:lang w:val="fr-FR" w:eastAsia="fr-FR"/>
      </w:rPr>
      <mc:AlternateContent>
        <mc:Choice Requires="wps">
          <w:drawing>
            <wp:anchor distT="4294967293" distB="4294967293" distL="114300" distR="114300" simplePos="0" relativeHeight="251665408" behindDoc="0" locked="0" layoutInCell="1" allowOverlap="1">
              <wp:simplePos x="0" y="0"/>
              <wp:positionH relativeFrom="column">
                <wp:posOffset>-929640</wp:posOffset>
              </wp:positionH>
              <wp:positionV relativeFrom="paragraph">
                <wp:posOffset>31114</wp:posOffset>
              </wp:positionV>
              <wp:extent cx="7633970" cy="0"/>
              <wp:effectExtent l="0" t="19050" r="24130" b="38100"/>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3970" cy="0"/>
                      </a:xfrm>
                      <a:prstGeom prst="line">
                        <a:avLst/>
                      </a:prstGeom>
                      <a:ln w="571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2pt,2.45pt" to="527.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" strokecolor="#243f60 [1604]" strokeweight="4.5pt">
              <o:lock v:ext="edit" shapetype="f"/>
            </v:line>
          </w:pict>
        </mc:Fallback>
      </mc:AlternateContent>
    </w:r>
    <w:r>
      <w:rPr>
        <w:noProof/>
        <w:lang w:val="fr-FR" w:eastAsia="fr-FR"/>
      </w:rPr>
      <mc:AlternateContent>
        <mc:Choice Requires="wps">
          <w:drawing>
            <wp:anchor distT="4294967293" distB="4294967293" distL="114300" distR="114300" simplePos="0" relativeHeight="251664384" behindDoc="0" locked="0" layoutInCell="1" allowOverlap="1">
              <wp:simplePos x="0" y="0"/>
              <wp:positionH relativeFrom="column">
                <wp:posOffset>-938530</wp:posOffset>
              </wp:positionH>
              <wp:positionV relativeFrom="paragraph">
                <wp:posOffset>57149</wp:posOffset>
              </wp:positionV>
              <wp:extent cx="7633970" cy="0"/>
              <wp:effectExtent l="0" t="19050" r="2413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3970" cy="0"/>
                      </a:xfrm>
                      <a:prstGeom prst="line">
                        <a:avLst/>
                      </a:prstGeom>
                      <a:ln w="57150">
                        <a:solidFill>
                          <a:srgbClr val="FFFF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9pt,4.5pt" to="52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" strokecolor="#ffff4b" strokeweight="4.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D6D14"/>
    <w:multiLevelType w:val="hybridMultilevel"/>
    <w:tmpl w:val="DF6AA9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F74305"/>
    <w:multiLevelType w:val="hybridMultilevel"/>
    <w:tmpl w:val="BB8A4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2B6A94"/>
    <w:multiLevelType w:val="hybridMultilevel"/>
    <w:tmpl w:val="F1F8430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EC13106"/>
    <w:multiLevelType w:val="hybridMultilevel"/>
    <w:tmpl w:val="D75EB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B37FEC"/>
    <w:multiLevelType w:val="hybridMultilevel"/>
    <w:tmpl w:val="AADE8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B11D51"/>
    <w:multiLevelType w:val="hybridMultilevel"/>
    <w:tmpl w:val="C8FE49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FC"/>
    <w:rsid w:val="00000CB9"/>
    <w:rsid w:val="00012DB6"/>
    <w:rsid w:val="0002370C"/>
    <w:rsid w:val="00037D7A"/>
    <w:rsid w:val="0004066F"/>
    <w:rsid w:val="00053395"/>
    <w:rsid w:val="000631DF"/>
    <w:rsid w:val="000674F7"/>
    <w:rsid w:val="00067831"/>
    <w:rsid w:val="000818E7"/>
    <w:rsid w:val="00086F4F"/>
    <w:rsid w:val="000B3A29"/>
    <w:rsid w:val="000C05EA"/>
    <w:rsid w:val="000D0386"/>
    <w:rsid w:val="000D468F"/>
    <w:rsid w:val="000D48FC"/>
    <w:rsid w:val="000D577D"/>
    <w:rsid w:val="000E593B"/>
    <w:rsid w:val="000E7615"/>
    <w:rsid w:val="000E7935"/>
    <w:rsid w:val="000F122D"/>
    <w:rsid w:val="0010606A"/>
    <w:rsid w:val="00106827"/>
    <w:rsid w:val="00127629"/>
    <w:rsid w:val="00137BDE"/>
    <w:rsid w:val="00145282"/>
    <w:rsid w:val="00160695"/>
    <w:rsid w:val="00163C50"/>
    <w:rsid w:val="0017723B"/>
    <w:rsid w:val="001856E7"/>
    <w:rsid w:val="001D1B4B"/>
    <w:rsid w:val="001D22EB"/>
    <w:rsid w:val="001F0B7F"/>
    <w:rsid w:val="001F3A8F"/>
    <w:rsid w:val="001F5C9C"/>
    <w:rsid w:val="00203463"/>
    <w:rsid w:val="002125B6"/>
    <w:rsid w:val="00213416"/>
    <w:rsid w:val="00224D4E"/>
    <w:rsid w:val="00241AB6"/>
    <w:rsid w:val="00241D02"/>
    <w:rsid w:val="002440B5"/>
    <w:rsid w:val="00247A92"/>
    <w:rsid w:val="002540BD"/>
    <w:rsid w:val="00291687"/>
    <w:rsid w:val="00295179"/>
    <w:rsid w:val="002A22C4"/>
    <w:rsid w:val="002A5FC9"/>
    <w:rsid w:val="002B1E0E"/>
    <w:rsid w:val="002E27AC"/>
    <w:rsid w:val="002E6E13"/>
    <w:rsid w:val="00320B77"/>
    <w:rsid w:val="00333CAA"/>
    <w:rsid w:val="00336A52"/>
    <w:rsid w:val="00340184"/>
    <w:rsid w:val="00351984"/>
    <w:rsid w:val="00353A26"/>
    <w:rsid w:val="003721AD"/>
    <w:rsid w:val="003745F7"/>
    <w:rsid w:val="00375368"/>
    <w:rsid w:val="003A212C"/>
    <w:rsid w:val="003B1A12"/>
    <w:rsid w:val="003C6AF2"/>
    <w:rsid w:val="003D6A5A"/>
    <w:rsid w:val="003F6428"/>
    <w:rsid w:val="00400A47"/>
    <w:rsid w:val="0043075C"/>
    <w:rsid w:val="004402BC"/>
    <w:rsid w:val="004408D5"/>
    <w:rsid w:val="00453CA3"/>
    <w:rsid w:val="00455EAB"/>
    <w:rsid w:val="00463E31"/>
    <w:rsid w:val="00470D8E"/>
    <w:rsid w:val="004B0A41"/>
    <w:rsid w:val="004B6B03"/>
    <w:rsid w:val="004B6DFE"/>
    <w:rsid w:val="004C488B"/>
    <w:rsid w:val="004D6FB5"/>
    <w:rsid w:val="004E75F4"/>
    <w:rsid w:val="004F30A7"/>
    <w:rsid w:val="005119A0"/>
    <w:rsid w:val="00512012"/>
    <w:rsid w:val="00546F20"/>
    <w:rsid w:val="00575403"/>
    <w:rsid w:val="005768F8"/>
    <w:rsid w:val="00580365"/>
    <w:rsid w:val="00592315"/>
    <w:rsid w:val="005A3352"/>
    <w:rsid w:val="005B3258"/>
    <w:rsid w:val="005D1AD4"/>
    <w:rsid w:val="005E1D39"/>
    <w:rsid w:val="005F3AFD"/>
    <w:rsid w:val="005F4AD1"/>
    <w:rsid w:val="005F662F"/>
    <w:rsid w:val="00616BBC"/>
    <w:rsid w:val="00626375"/>
    <w:rsid w:val="00630C1F"/>
    <w:rsid w:val="00643641"/>
    <w:rsid w:val="00650D48"/>
    <w:rsid w:val="00657602"/>
    <w:rsid w:val="006619F7"/>
    <w:rsid w:val="00676AB1"/>
    <w:rsid w:val="00682A6B"/>
    <w:rsid w:val="00694EA7"/>
    <w:rsid w:val="006A0377"/>
    <w:rsid w:val="006B05A8"/>
    <w:rsid w:val="006C28D2"/>
    <w:rsid w:val="006C6BA8"/>
    <w:rsid w:val="006D4563"/>
    <w:rsid w:val="006F0956"/>
    <w:rsid w:val="006F732C"/>
    <w:rsid w:val="00742FDF"/>
    <w:rsid w:val="00756C68"/>
    <w:rsid w:val="00757C35"/>
    <w:rsid w:val="00763FFD"/>
    <w:rsid w:val="00773A17"/>
    <w:rsid w:val="0077655B"/>
    <w:rsid w:val="0078066C"/>
    <w:rsid w:val="00783223"/>
    <w:rsid w:val="007A05C0"/>
    <w:rsid w:val="007A6741"/>
    <w:rsid w:val="007A71BA"/>
    <w:rsid w:val="007C5102"/>
    <w:rsid w:val="007C7293"/>
    <w:rsid w:val="007F6195"/>
    <w:rsid w:val="00802FC7"/>
    <w:rsid w:val="00812FC2"/>
    <w:rsid w:val="00832480"/>
    <w:rsid w:val="00845F53"/>
    <w:rsid w:val="00854C2C"/>
    <w:rsid w:val="00857B47"/>
    <w:rsid w:val="00896808"/>
    <w:rsid w:val="00896A03"/>
    <w:rsid w:val="008C3FB3"/>
    <w:rsid w:val="008D4A22"/>
    <w:rsid w:val="008E2D60"/>
    <w:rsid w:val="008E3AEE"/>
    <w:rsid w:val="008F2D51"/>
    <w:rsid w:val="009073DA"/>
    <w:rsid w:val="009111E0"/>
    <w:rsid w:val="009262A6"/>
    <w:rsid w:val="00937213"/>
    <w:rsid w:val="00957966"/>
    <w:rsid w:val="00961F0F"/>
    <w:rsid w:val="009B62AA"/>
    <w:rsid w:val="009C1306"/>
    <w:rsid w:val="009C17C0"/>
    <w:rsid w:val="009C48FC"/>
    <w:rsid w:val="009D612F"/>
    <w:rsid w:val="009F0C84"/>
    <w:rsid w:val="00A310D3"/>
    <w:rsid w:val="00A57492"/>
    <w:rsid w:val="00A724BE"/>
    <w:rsid w:val="00A773F0"/>
    <w:rsid w:val="00A80AF9"/>
    <w:rsid w:val="00A944E8"/>
    <w:rsid w:val="00A9608C"/>
    <w:rsid w:val="00AC3A35"/>
    <w:rsid w:val="00AC7E19"/>
    <w:rsid w:val="00AD5FE9"/>
    <w:rsid w:val="00AE0897"/>
    <w:rsid w:val="00AE5887"/>
    <w:rsid w:val="00B01273"/>
    <w:rsid w:val="00B0305D"/>
    <w:rsid w:val="00B219A5"/>
    <w:rsid w:val="00B2343A"/>
    <w:rsid w:val="00B472F8"/>
    <w:rsid w:val="00B52B55"/>
    <w:rsid w:val="00B54021"/>
    <w:rsid w:val="00B63ABF"/>
    <w:rsid w:val="00B7751E"/>
    <w:rsid w:val="00B84825"/>
    <w:rsid w:val="00B919C4"/>
    <w:rsid w:val="00B91B08"/>
    <w:rsid w:val="00B95C26"/>
    <w:rsid w:val="00BB1453"/>
    <w:rsid w:val="00BB625C"/>
    <w:rsid w:val="00BC0FBE"/>
    <w:rsid w:val="00BC2A76"/>
    <w:rsid w:val="00BC51DC"/>
    <w:rsid w:val="00BE18E3"/>
    <w:rsid w:val="00BF515C"/>
    <w:rsid w:val="00C03E62"/>
    <w:rsid w:val="00C3512C"/>
    <w:rsid w:val="00C52270"/>
    <w:rsid w:val="00C659E9"/>
    <w:rsid w:val="00C7464C"/>
    <w:rsid w:val="00C92D47"/>
    <w:rsid w:val="00CA3417"/>
    <w:rsid w:val="00CB7BD0"/>
    <w:rsid w:val="00CD2A01"/>
    <w:rsid w:val="00CE2B78"/>
    <w:rsid w:val="00CF0EF2"/>
    <w:rsid w:val="00D07643"/>
    <w:rsid w:val="00D22E85"/>
    <w:rsid w:val="00D3064A"/>
    <w:rsid w:val="00D54E5E"/>
    <w:rsid w:val="00D60E5F"/>
    <w:rsid w:val="00D76FAB"/>
    <w:rsid w:val="00D90EA9"/>
    <w:rsid w:val="00D944CE"/>
    <w:rsid w:val="00DA67BD"/>
    <w:rsid w:val="00DB4155"/>
    <w:rsid w:val="00DD2A78"/>
    <w:rsid w:val="00DD3F85"/>
    <w:rsid w:val="00DD62D6"/>
    <w:rsid w:val="00DD7E80"/>
    <w:rsid w:val="00DF1493"/>
    <w:rsid w:val="00DF5D94"/>
    <w:rsid w:val="00E01022"/>
    <w:rsid w:val="00E12771"/>
    <w:rsid w:val="00E320E7"/>
    <w:rsid w:val="00E54A06"/>
    <w:rsid w:val="00E74192"/>
    <w:rsid w:val="00E80317"/>
    <w:rsid w:val="00E84713"/>
    <w:rsid w:val="00E85A53"/>
    <w:rsid w:val="00EB6543"/>
    <w:rsid w:val="00EF4662"/>
    <w:rsid w:val="00EF478E"/>
    <w:rsid w:val="00F035CF"/>
    <w:rsid w:val="00F1351C"/>
    <w:rsid w:val="00F35CC5"/>
    <w:rsid w:val="00F42B3E"/>
    <w:rsid w:val="00F459F5"/>
    <w:rsid w:val="00F53C2F"/>
    <w:rsid w:val="00F54686"/>
    <w:rsid w:val="00F72196"/>
    <w:rsid w:val="00F77B3E"/>
    <w:rsid w:val="00FA78AF"/>
    <w:rsid w:val="00FB6340"/>
    <w:rsid w:val="00FD1839"/>
    <w:rsid w:val="00FE6E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FC"/>
    <w:rPr>
      <w:rFonts w:ascii="Calibri" w:eastAsia="Calibri" w:hAnsi="Calibri" w:cs="Times New Roman"/>
      <w:lang w:val="en-ZA"/>
    </w:rPr>
  </w:style>
  <w:style w:type="paragraph" w:styleId="Heading1">
    <w:name w:val="heading 1"/>
    <w:basedOn w:val="Normal"/>
    <w:link w:val="Heading1Char"/>
    <w:uiPriority w:val="9"/>
    <w:qFormat/>
    <w:rsid w:val="009C48FC"/>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paragraph" w:styleId="Heading2">
    <w:name w:val="heading 2"/>
    <w:basedOn w:val="Normal"/>
    <w:next w:val="Normal"/>
    <w:link w:val="Heading2Char"/>
    <w:uiPriority w:val="9"/>
    <w:unhideWhenUsed/>
    <w:qFormat/>
    <w:rsid w:val="005119A0"/>
    <w:pPr>
      <w:keepNext/>
      <w:spacing w:before="240" w:after="60"/>
      <w:outlineLvl w:val="1"/>
    </w:pPr>
    <w:rPr>
      <w:rFonts w:ascii="Cambria" w:eastAsia="Times New Roman" w:hAnsi="Cambria"/>
      <w:b/>
      <w:bCs/>
      <w:i/>
      <w:iCs/>
      <w:color w:val="5368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8FC"/>
    <w:rPr>
      <w:rFonts w:ascii="Times New Roman" w:eastAsia="Times New Roman" w:hAnsi="Times New Roman" w:cs="Times New Roman"/>
      <w:b/>
      <w:bCs/>
      <w:kern w:val="36"/>
      <w:sz w:val="48"/>
      <w:szCs w:val="48"/>
      <w:lang w:val="en-ZA" w:eastAsia="en-ZA"/>
    </w:rPr>
  </w:style>
  <w:style w:type="character" w:customStyle="1" w:styleId="Heading2Char">
    <w:name w:val="Heading 2 Char"/>
    <w:basedOn w:val="DefaultParagraphFont"/>
    <w:link w:val="Heading2"/>
    <w:uiPriority w:val="9"/>
    <w:rsid w:val="005119A0"/>
    <w:rPr>
      <w:rFonts w:ascii="Cambria" w:eastAsia="Times New Roman" w:hAnsi="Cambria" w:cs="Times New Roman"/>
      <w:b/>
      <w:bCs/>
      <w:i/>
      <w:iCs/>
      <w:color w:val="53682A"/>
      <w:sz w:val="28"/>
      <w:szCs w:val="28"/>
      <w:lang w:val="en-ZA"/>
    </w:rPr>
  </w:style>
  <w:style w:type="paragraph" w:styleId="FootnoteText">
    <w:name w:val="footnote text"/>
    <w:basedOn w:val="Normal"/>
    <w:link w:val="FootnoteTextChar"/>
    <w:uiPriority w:val="99"/>
    <w:semiHidden/>
    <w:unhideWhenUsed/>
    <w:rsid w:val="009C4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8FC"/>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9C48FC"/>
    <w:rPr>
      <w:vertAlign w:val="superscript"/>
    </w:rPr>
  </w:style>
  <w:style w:type="paragraph" w:styleId="ListParagraph">
    <w:name w:val="List Paragraph"/>
    <w:aliases w:val="Bullets"/>
    <w:basedOn w:val="Normal"/>
    <w:link w:val="ListParagraphChar1"/>
    <w:uiPriority w:val="34"/>
    <w:qFormat/>
    <w:rsid w:val="009C48FC"/>
    <w:pPr>
      <w:spacing w:before="100" w:beforeAutospacing="1" w:after="100" w:afterAutospacing="1" w:line="360" w:lineRule="auto"/>
      <w:ind w:left="340"/>
      <w:contextualSpacing/>
      <w:jc w:val="both"/>
    </w:pPr>
    <w:rPr>
      <w:lang w:val="fr-FR"/>
    </w:rPr>
  </w:style>
  <w:style w:type="table" w:styleId="TableGrid">
    <w:name w:val="Table Grid"/>
    <w:basedOn w:val="TableNormal"/>
    <w:uiPriority w:val="59"/>
    <w:rsid w:val="00D0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F42B3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DC"/>
    <w:rPr>
      <w:rFonts w:ascii="Tahoma" w:eastAsia="Calibri" w:hAnsi="Tahoma" w:cs="Tahoma"/>
      <w:sz w:val="16"/>
      <w:szCs w:val="16"/>
      <w:lang w:val="en-ZA"/>
    </w:rPr>
  </w:style>
  <w:style w:type="paragraph" w:customStyle="1" w:styleId="yiv1525939006msolistparagraph">
    <w:name w:val="yiv1525939006msolistparagraph"/>
    <w:basedOn w:val="Normal"/>
    <w:rsid w:val="00BC51DC"/>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Hyperlink">
    <w:name w:val="Hyperlink"/>
    <w:basedOn w:val="DefaultParagraphFont"/>
    <w:uiPriority w:val="99"/>
    <w:unhideWhenUsed/>
    <w:rsid w:val="00BC51DC"/>
    <w:rPr>
      <w:color w:val="0000FF" w:themeColor="hyperlink"/>
      <w:u w:val="single"/>
    </w:rPr>
  </w:style>
  <w:style w:type="paragraph" w:styleId="Header">
    <w:name w:val="header"/>
    <w:basedOn w:val="Normal"/>
    <w:link w:val="HeaderChar"/>
    <w:uiPriority w:val="99"/>
    <w:unhideWhenUsed/>
    <w:rsid w:val="00694E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4EA7"/>
    <w:rPr>
      <w:rFonts w:ascii="Calibri" w:eastAsia="Calibri" w:hAnsi="Calibri" w:cs="Times New Roman"/>
      <w:lang w:val="en-ZA"/>
    </w:rPr>
  </w:style>
  <w:style w:type="paragraph" w:styleId="Footer">
    <w:name w:val="footer"/>
    <w:basedOn w:val="Normal"/>
    <w:link w:val="FooterChar"/>
    <w:uiPriority w:val="99"/>
    <w:unhideWhenUsed/>
    <w:rsid w:val="00694E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4EA7"/>
    <w:rPr>
      <w:rFonts w:ascii="Calibri" w:eastAsia="Calibri" w:hAnsi="Calibri" w:cs="Times New Roman"/>
      <w:lang w:val="en-ZA"/>
    </w:rPr>
  </w:style>
  <w:style w:type="table" w:styleId="MediumGrid1-Accent5">
    <w:name w:val="Medium Grid 1 Accent 5"/>
    <w:basedOn w:val="TableNormal"/>
    <w:uiPriority w:val="67"/>
    <w:rsid w:val="003F642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1">
    <w:name w:val="List Paragraph Char1"/>
    <w:aliases w:val="Bullets Char"/>
    <w:link w:val="ListParagraph"/>
    <w:uiPriority w:val="34"/>
    <w:rsid w:val="00AD5FE9"/>
    <w:rPr>
      <w:rFonts w:ascii="Calibri" w:eastAsia="Calibri" w:hAnsi="Calibri" w:cs="Times New Roman"/>
    </w:rPr>
  </w:style>
  <w:style w:type="character" w:customStyle="1" w:styleId="ListParagraphChar">
    <w:name w:val="List Paragraph Char"/>
    <w:basedOn w:val="DefaultParagraphFont"/>
    <w:link w:val="ListParagraph1"/>
    <w:uiPriority w:val="34"/>
    <w:locked/>
    <w:rsid w:val="00AD5FE9"/>
    <w:rPr>
      <w:rFonts w:ascii="Calibri" w:eastAsia="Times New Roman" w:hAnsi="Calibri"/>
    </w:rPr>
  </w:style>
  <w:style w:type="paragraph" w:customStyle="1" w:styleId="ListParagraph1">
    <w:name w:val="List Paragraph1"/>
    <w:basedOn w:val="Normal"/>
    <w:link w:val="ListParagraphChar"/>
    <w:uiPriority w:val="34"/>
    <w:qFormat/>
    <w:rsid w:val="00AD5FE9"/>
    <w:pPr>
      <w:ind w:left="720"/>
      <w:contextualSpacing/>
    </w:pPr>
    <w:rPr>
      <w:rFonts w:eastAsia="Times New Roman" w:cstheme="minorBidi"/>
      <w:lang w:val="fr-FR"/>
    </w:rPr>
  </w:style>
  <w:style w:type="character" w:styleId="CommentReference">
    <w:name w:val="annotation reference"/>
    <w:basedOn w:val="DefaultParagraphFont"/>
    <w:uiPriority w:val="99"/>
    <w:semiHidden/>
    <w:unhideWhenUsed/>
    <w:rsid w:val="002440B5"/>
    <w:rPr>
      <w:sz w:val="16"/>
      <w:szCs w:val="16"/>
    </w:rPr>
  </w:style>
  <w:style w:type="paragraph" w:styleId="CommentText">
    <w:name w:val="annotation text"/>
    <w:basedOn w:val="Normal"/>
    <w:link w:val="CommentTextChar"/>
    <w:uiPriority w:val="99"/>
    <w:semiHidden/>
    <w:unhideWhenUsed/>
    <w:rsid w:val="002440B5"/>
    <w:pPr>
      <w:spacing w:line="240" w:lineRule="auto"/>
    </w:pPr>
    <w:rPr>
      <w:sz w:val="20"/>
      <w:szCs w:val="20"/>
    </w:rPr>
  </w:style>
  <w:style w:type="character" w:customStyle="1" w:styleId="CommentTextChar">
    <w:name w:val="Comment Text Char"/>
    <w:basedOn w:val="DefaultParagraphFont"/>
    <w:link w:val="CommentText"/>
    <w:uiPriority w:val="99"/>
    <w:semiHidden/>
    <w:rsid w:val="002440B5"/>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440B5"/>
    <w:rPr>
      <w:b/>
      <w:bCs/>
    </w:rPr>
  </w:style>
  <w:style w:type="character" w:customStyle="1" w:styleId="CommentSubjectChar">
    <w:name w:val="Comment Subject Char"/>
    <w:basedOn w:val="CommentTextChar"/>
    <w:link w:val="CommentSubject"/>
    <w:uiPriority w:val="99"/>
    <w:semiHidden/>
    <w:rsid w:val="002440B5"/>
    <w:rPr>
      <w:rFonts w:ascii="Calibri" w:eastAsia="Calibri" w:hAnsi="Calibri" w:cs="Times New Roman"/>
      <w:b/>
      <w:bCs/>
      <w:sz w:val="20"/>
      <w:szCs w:val="20"/>
      <w:lang w:val="en-ZA"/>
    </w:rPr>
  </w:style>
  <w:style w:type="paragraph" w:customStyle="1" w:styleId="Listecouleur-Accent11">
    <w:name w:val="Liste couleur - Accent 11"/>
    <w:basedOn w:val="Normal"/>
    <w:uiPriority w:val="34"/>
    <w:qFormat/>
    <w:rsid w:val="00333CAA"/>
    <w:pPr>
      <w:spacing w:after="0" w:line="240" w:lineRule="auto"/>
      <w:ind w:left="708"/>
    </w:pPr>
    <w:rPr>
      <w:rFonts w:ascii="Times New Roman" w:eastAsia="Times New Roman" w:hAnsi="Times New Roman"/>
      <w:sz w:val="24"/>
      <w:szCs w:val="24"/>
      <w:lang w:val="fr-FR" w:eastAsia="fr-FR"/>
    </w:rPr>
  </w:style>
  <w:style w:type="table" w:styleId="LightShading-Accent3">
    <w:name w:val="Light Shading Accent 3"/>
    <w:basedOn w:val="TableNormal"/>
    <w:uiPriority w:val="60"/>
    <w:rsid w:val="00C03E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C03E6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C03E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B91B0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FC"/>
    <w:rPr>
      <w:rFonts w:ascii="Calibri" w:eastAsia="Calibri" w:hAnsi="Calibri" w:cs="Times New Roman"/>
      <w:lang w:val="en-ZA"/>
    </w:rPr>
  </w:style>
  <w:style w:type="paragraph" w:styleId="Heading1">
    <w:name w:val="heading 1"/>
    <w:basedOn w:val="Normal"/>
    <w:link w:val="Heading1Char"/>
    <w:uiPriority w:val="9"/>
    <w:qFormat/>
    <w:rsid w:val="009C48FC"/>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paragraph" w:styleId="Heading2">
    <w:name w:val="heading 2"/>
    <w:basedOn w:val="Normal"/>
    <w:next w:val="Normal"/>
    <w:link w:val="Heading2Char"/>
    <w:uiPriority w:val="9"/>
    <w:unhideWhenUsed/>
    <w:qFormat/>
    <w:rsid w:val="005119A0"/>
    <w:pPr>
      <w:keepNext/>
      <w:spacing w:before="240" w:after="60"/>
      <w:outlineLvl w:val="1"/>
    </w:pPr>
    <w:rPr>
      <w:rFonts w:ascii="Cambria" w:eastAsia="Times New Roman" w:hAnsi="Cambria"/>
      <w:b/>
      <w:bCs/>
      <w:i/>
      <w:iCs/>
      <w:color w:val="53682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8FC"/>
    <w:rPr>
      <w:rFonts w:ascii="Times New Roman" w:eastAsia="Times New Roman" w:hAnsi="Times New Roman" w:cs="Times New Roman"/>
      <w:b/>
      <w:bCs/>
      <w:kern w:val="36"/>
      <w:sz w:val="48"/>
      <w:szCs w:val="48"/>
      <w:lang w:val="en-ZA" w:eastAsia="en-ZA"/>
    </w:rPr>
  </w:style>
  <w:style w:type="character" w:customStyle="1" w:styleId="Heading2Char">
    <w:name w:val="Heading 2 Char"/>
    <w:basedOn w:val="DefaultParagraphFont"/>
    <w:link w:val="Heading2"/>
    <w:uiPriority w:val="9"/>
    <w:rsid w:val="005119A0"/>
    <w:rPr>
      <w:rFonts w:ascii="Cambria" w:eastAsia="Times New Roman" w:hAnsi="Cambria" w:cs="Times New Roman"/>
      <w:b/>
      <w:bCs/>
      <w:i/>
      <w:iCs/>
      <w:color w:val="53682A"/>
      <w:sz w:val="28"/>
      <w:szCs w:val="28"/>
      <w:lang w:val="en-ZA"/>
    </w:rPr>
  </w:style>
  <w:style w:type="paragraph" w:styleId="FootnoteText">
    <w:name w:val="footnote text"/>
    <w:basedOn w:val="Normal"/>
    <w:link w:val="FootnoteTextChar"/>
    <w:uiPriority w:val="99"/>
    <w:semiHidden/>
    <w:unhideWhenUsed/>
    <w:rsid w:val="009C48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48FC"/>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9C48FC"/>
    <w:rPr>
      <w:vertAlign w:val="superscript"/>
    </w:rPr>
  </w:style>
  <w:style w:type="paragraph" w:styleId="ListParagraph">
    <w:name w:val="List Paragraph"/>
    <w:aliases w:val="Bullets"/>
    <w:basedOn w:val="Normal"/>
    <w:link w:val="ListParagraphChar1"/>
    <w:uiPriority w:val="34"/>
    <w:qFormat/>
    <w:rsid w:val="009C48FC"/>
    <w:pPr>
      <w:spacing w:before="100" w:beforeAutospacing="1" w:after="100" w:afterAutospacing="1" w:line="360" w:lineRule="auto"/>
      <w:ind w:left="340"/>
      <w:contextualSpacing/>
      <w:jc w:val="both"/>
    </w:pPr>
    <w:rPr>
      <w:lang w:val="fr-FR"/>
    </w:rPr>
  </w:style>
  <w:style w:type="table" w:styleId="TableGrid">
    <w:name w:val="Table Grid"/>
    <w:basedOn w:val="TableNormal"/>
    <w:uiPriority w:val="59"/>
    <w:rsid w:val="00D0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F42B3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BC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1DC"/>
    <w:rPr>
      <w:rFonts w:ascii="Tahoma" w:eastAsia="Calibri" w:hAnsi="Tahoma" w:cs="Tahoma"/>
      <w:sz w:val="16"/>
      <w:szCs w:val="16"/>
      <w:lang w:val="en-ZA"/>
    </w:rPr>
  </w:style>
  <w:style w:type="paragraph" w:customStyle="1" w:styleId="yiv1525939006msolistparagraph">
    <w:name w:val="yiv1525939006msolistparagraph"/>
    <w:basedOn w:val="Normal"/>
    <w:rsid w:val="00BC51DC"/>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Hyperlink">
    <w:name w:val="Hyperlink"/>
    <w:basedOn w:val="DefaultParagraphFont"/>
    <w:uiPriority w:val="99"/>
    <w:unhideWhenUsed/>
    <w:rsid w:val="00BC51DC"/>
    <w:rPr>
      <w:color w:val="0000FF" w:themeColor="hyperlink"/>
      <w:u w:val="single"/>
    </w:rPr>
  </w:style>
  <w:style w:type="paragraph" w:styleId="Header">
    <w:name w:val="header"/>
    <w:basedOn w:val="Normal"/>
    <w:link w:val="HeaderChar"/>
    <w:uiPriority w:val="99"/>
    <w:unhideWhenUsed/>
    <w:rsid w:val="00694E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4EA7"/>
    <w:rPr>
      <w:rFonts w:ascii="Calibri" w:eastAsia="Calibri" w:hAnsi="Calibri" w:cs="Times New Roman"/>
      <w:lang w:val="en-ZA"/>
    </w:rPr>
  </w:style>
  <w:style w:type="paragraph" w:styleId="Footer">
    <w:name w:val="footer"/>
    <w:basedOn w:val="Normal"/>
    <w:link w:val="FooterChar"/>
    <w:uiPriority w:val="99"/>
    <w:unhideWhenUsed/>
    <w:rsid w:val="00694E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4EA7"/>
    <w:rPr>
      <w:rFonts w:ascii="Calibri" w:eastAsia="Calibri" w:hAnsi="Calibri" w:cs="Times New Roman"/>
      <w:lang w:val="en-ZA"/>
    </w:rPr>
  </w:style>
  <w:style w:type="table" w:styleId="MediumGrid1-Accent5">
    <w:name w:val="Medium Grid 1 Accent 5"/>
    <w:basedOn w:val="TableNormal"/>
    <w:uiPriority w:val="67"/>
    <w:rsid w:val="003F642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1">
    <w:name w:val="List Paragraph Char1"/>
    <w:aliases w:val="Bullets Char"/>
    <w:link w:val="ListParagraph"/>
    <w:uiPriority w:val="34"/>
    <w:rsid w:val="00AD5FE9"/>
    <w:rPr>
      <w:rFonts w:ascii="Calibri" w:eastAsia="Calibri" w:hAnsi="Calibri" w:cs="Times New Roman"/>
    </w:rPr>
  </w:style>
  <w:style w:type="character" w:customStyle="1" w:styleId="ListParagraphChar">
    <w:name w:val="List Paragraph Char"/>
    <w:basedOn w:val="DefaultParagraphFont"/>
    <w:link w:val="ListParagraph1"/>
    <w:uiPriority w:val="34"/>
    <w:locked/>
    <w:rsid w:val="00AD5FE9"/>
    <w:rPr>
      <w:rFonts w:ascii="Calibri" w:eastAsia="Times New Roman" w:hAnsi="Calibri"/>
    </w:rPr>
  </w:style>
  <w:style w:type="paragraph" w:customStyle="1" w:styleId="ListParagraph1">
    <w:name w:val="List Paragraph1"/>
    <w:basedOn w:val="Normal"/>
    <w:link w:val="ListParagraphChar"/>
    <w:uiPriority w:val="34"/>
    <w:qFormat/>
    <w:rsid w:val="00AD5FE9"/>
    <w:pPr>
      <w:ind w:left="720"/>
      <w:contextualSpacing/>
    </w:pPr>
    <w:rPr>
      <w:rFonts w:eastAsia="Times New Roman" w:cstheme="minorBidi"/>
      <w:lang w:val="fr-FR"/>
    </w:rPr>
  </w:style>
  <w:style w:type="character" w:styleId="CommentReference">
    <w:name w:val="annotation reference"/>
    <w:basedOn w:val="DefaultParagraphFont"/>
    <w:uiPriority w:val="99"/>
    <w:semiHidden/>
    <w:unhideWhenUsed/>
    <w:rsid w:val="002440B5"/>
    <w:rPr>
      <w:sz w:val="16"/>
      <w:szCs w:val="16"/>
    </w:rPr>
  </w:style>
  <w:style w:type="paragraph" w:styleId="CommentText">
    <w:name w:val="annotation text"/>
    <w:basedOn w:val="Normal"/>
    <w:link w:val="CommentTextChar"/>
    <w:uiPriority w:val="99"/>
    <w:semiHidden/>
    <w:unhideWhenUsed/>
    <w:rsid w:val="002440B5"/>
    <w:pPr>
      <w:spacing w:line="240" w:lineRule="auto"/>
    </w:pPr>
    <w:rPr>
      <w:sz w:val="20"/>
      <w:szCs w:val="20"/>
    </w:rPr>
  </w:style>
  <w:style w:type="character" w:customStyle="1" w:styleId="CommentTextChar">
    <w:name w:val="Comment Text Char"/>
    <w:basedOn w:val="DefaultParagraphFont"/>
    <w:link w:val="CommentText"/>
    <w:uiPriority w:val="99"/>
    <w:semiHidden/>
    <w:rsid w:val="002440B5"/>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440B5"/>
    <w:rPr>
      <w:b/>
      <w:bCs/>
    </w:rPr>
  </w:style>
  <w:style w:type="character" w:customStyle="1" w:styleId="CommentSubjectChar">
    <w:name w:val="Comment Subject Char"/>
    <w:basedOn w:val="CommentTextChar"/>
    <w:link w:val="CommentSubject"/>
    <w:uiPriority w:val="99"/>
    <w:semiHidden/>
    <w:rsid w:val="002440B5"/>
    <w:rPr>
      <w:rFonts w:ascii="Calibri" w:eastAsia="Calibri" w:hAnsi="Calibri" w:cs="Times New Roman"/>
      <w:b/>
      <w:bCs/>
      <w:sz w:val="20"/>
      <w:szCs w:val="20"/>
      <w:lang w:val="en-ZA"/>
    </w:rPr>
  </w:style>
  <w:style w:type="paragraph" w:customStyle="1" w:styleId="Listecouleur-Accent11">
    <w:name w:val="Liste couleur - Accent 11"/>
    <w:basedOn w:val="Normal"/>
    <w:uiPriority w:val="34"/>
    <w:qFormat/>
    <w:rsid w:val="00333CAA"/>
    <w:pPr>
      <w:spacing w:after="0" w:line="240" w:lineRule="auto"/>
      <w:ind w:left="708"/>
    </w:pPr>
    <w:rPr>
      <w:rFonts w:ascii="Times New Roman" w:eastAsia="Times New Roman" w:hAnsi="Times New Roman"/>
      <w:sz w:val="24"/>
      <w:szCs w:val="24"/>
      <w:lang w:val="fr-FR" w:eastAsia="fr-FR"/>
    </w:rPr>
  </w:style>
  <w:style w:type="table" w:styleId="LightShading-Accent3">
    <w:name w:val="Light Shading Accent 3"/>
    <w:basedOn w:val="TableNormal"/>
    <w:uiPriority w:val="60"/>
    <w:rsid w:val="00C03E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C03E6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C03E6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5">
    <w:name w:val="Light Grid Accent 5"/>
    <w:basedOn w:val="TableNormal"/>
    <w:uiPriority w:val="62"/>
    <w:rsid w:val="00B91B0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50685">
      <w:bodyDiv w:val="1"/>
      <w:marLeft w:val="0"/>
      <w:marRight w:val="0"/>
      <w:marTop w:val="0"/>
      <w:marBottom w:val="0"/>
      <w:divBdr>
        <w:top w:val="none" w:sz="0" w:space="0" w:color="auto"/>
        <w:left w:val="none" w:sz="0" w:space="0" w:color="auto"/>
        <w:bottom w:val="none" w:sz="0" w:space="0" w:color="auto"/>
        <w:right w:val="none" w:sz="0" w:space="0" w:color="auto"/>
      </w:divBdr>
    </w:div>
    <w:div w:id="207646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jbayili@borderlesswa.com%20/%20Cell%20:%20+223%20(0)%20244%20340%20747" TargetMode="External"/><Relationship Id="rId26" Type="http://schemas.openxmlformats.org/officeDocument/2006/relationships/hyperlink" Target="mailto:alassanem@hubrural.org" TargetMode="External"/><Relationship Id="rId39" Type="http://schemas.openxmlformats.org/officeDocument/2006/relationships/hyperlink" Target="mailto:njcsorgho@gmail.com" TargetMode="External"/><Relationship Id="rId3" Type="http://schemas.openxmlformats.org/officeDocument/2006/relationships/styles" Target="styles.xml"/><Relationship Id="rId21" Type="http://schemas.openxmlformats.org/officeDocument/2006/relationships/hyperlink" Target="mailto:shamadou@uemoa.int" TargetMode="External"/><Relationship Id="rId34" Type="http://schemas.openxmlformats.org/officeDocument/2006/relationships/hyperlink" Target="mailto:cofenabvi_ao@yahoo.fr"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nKossonou@borderlesswa.com%20,%20Tel:%20+233-302-76-29-35%20/%20Tel:%20+233-24-92-66-577" TargetMode="External"/><Relationship Id="rId25" Type="http://schemas.openxmlformats.org/officeDocument/2006/relationships/hyperlink" Target="mailto:yamarm@hubrural.org" TargetMode="External"/><Relationship Id="rId33" Type="http://schemas.openxmlformats.org/officeDocument/2006/relationships/hyperlink" Target="mailto:uofa06@yahoo.fr%20,%20Tel:%20+226-70-24-94-96" TargetMode="External"/><Relationship Id="rId38" Type="http://schemas.openxmlformats.org/officeDocument/2006/relationships/hyperlink" Target="mailto:andrenikiema51@yahoo.fr" TargetMode="External"/><Relationship Id="rId2" Type="http://schemas.openxmlformats.org/officeDocument/2006/relationships/numbering" Target="numbering.xml"/><Relationship Id="rId16" Type="http://schemas.openxmlformats.org/officeDocument/2006/relationships/hyperlink" Target="mailto:modji2000@yahoo.fr%20,%20Tel%20:%20+221-77-54-54-000" TargetMode="External"/><Relationship Id="rId20" Type="http://schemas.openxmlformats.org/officeDocument/2006/relationships/hyperlink" Target="mailto:bagna_djibo@yahoo.fr" TargetMode="External"/><Relationship Id="rId29" Type="http://schemas.openxmlformats.org/officeDocument/2006/relationships/hyperlink" Target="mailto:soule_goura@yahoo.fr" TargetMode="External"/><Relationship Id="rId41" Type="http://schemas.openxmlformats.org/officeDocument/2006/relationships/hyperlink" Target="mailto:nafissatououedraogo73@yahoo.fr%20/%20Cell%20:%2072-00-98-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cbuzzard@usaid.gov" TargetMode="External"/><Relationship Id="rId32" Type="http://schemas.openxmlformats.org/officeDocument/2006/relationships/hyperlink" Target="mailto:ouedrama1@yahoo.fr%20,%20Tel:%20+226-70-00-25-91" TargetMode="External"/><Relationship Id="rId37" Type="http://schemas.openxmlformats.org/officeDocument/2006/relationships/hyperlink" Target="mailto:moussa.cisse@cilss.bf%20+22670314022" TargetMode="External"/><Relationship Id="rId40" Type="http://schemas.openxmlformats.org/officeDocument/2006/relationships/hyperlink" Target="mailto:ourssino2002@yahoo.fr%20/%20Cell:%2078-45-23-11"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ousseini_araa@ecowas.int" TargetMode="External"/><Relationship Id="rId23" Type="http://schemas.openxmlformats.org/officeDocument/2006/relationships/hyperlink" Target="mailto:joliveira@usaid.gov" TargetMode="External"/><Relationship Id="rId28" Type="http://schemas.openxmlformats.org/officeDocument/2006/relationships/hyperlink" Target="mailto:diarra.salifoub@gmail.com%20,%20Tel:%20+223-66-76-83-47" TargetMode="External"/><Relationship Id="rId36" Type="http://schemas.openxmlformats.org/officeDocument/2006/relationships/hyperlink" Target="mailto:mahalmoudou.hamadoun@cilss.bf" TargetMode="External"/><Relationship Id="rId10" Type="http://schemas.openxmlformats.org/officeDocument/2006/relationships/image" Target="media/image2.png"/><Relationship Id="rId19" Type="http://schemas.openxmlformats.org/officeDocument/2006/relationships/hyperlink" Target="mailto:fenacovici_leaderduvivier@yahoo.fr%20/%20Cell%20:%20+225-08-84-11-92%20/%2067-20-35-34" TargetMode="External"/><Relationship Id="rId31" Type="http://schemas.openxmlformats.org/officeDocument/2006/relationships/hyperlink" Target="mailto:gzongo@uemoa.int"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Jsoukamnenth@usaid.gov" TargetMode="External"/><Relationship Id="rId27" Type="http://schemas.openxmlformats.org/officeDocument/2006/relationships/hyperlink" Target="mailto:mniang@aafex.com" TargetMode="External"/><Relationship Id="rId30" Type="http://schemas.openxmlformats.org/officeDocument/2006/relationships/hyperlink" Target="mailto:ggbbeettaa@yahoo.fr%20,%20Tel:%20+229-97-12-13-49" TargetMode="External"/><Relationship Id="rId35" Type="http://schemas.openxmlformats.org/officeDocument/2006/relationships/hyperlink" Target="mailto:camedo@cilss.bf%20;%20Tel:%20+226-77-45-81-59"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DC06-6FD7-4B93-A8B1-6D7744572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2297</Words>
  <Characters>12637</Characters>
  <Application>Microsoft Office Word</Application>
  <DocSecurity>0</DocSecurity>
  <Lines>105</Lines>
  <Paragraphs>29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Rural</dc:creator>
  <cp:lastModifiedBy>Alassane</cp:lastModifiedBy>
  <cp:revision>2</cp:revision>
  <cp:lastPrinted>2013-09-20T15:55:00Z</cp:lastPrinted>
  <dcterms:created xsi:type="dcterms:W3CDTF">2014-04-16T17:14:00Z</dcterms:created>
  <dcterms:modified xsi:type="dcterms:W3CDTF">2014-04-16T17:14:00Z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1416294423</vt:i4>
  </property>
  <property fmtid="{D5CDD505-2E9C-101B-9397-08002B2CF9AE}" pid="3" name="_NewReviewCycle">
    <vt:lpwstr/>
  </property>
  <property fmtid="{D5CDD505-2E9C-101B-9397-08002B2CF9AE}" pid="4" name="_EmailSubject">
    <vt:lpwstr>Relevé des conclusions</vt:lpwstr>
  </property>
  <property fmtid="{D5CDD505-2E9C-101B-9397-08002B2CF9AE}" pid="5" name="_AuthorEmail">
    <vt:lpwstr>alassanem@hubrural.org</vt:lpwstr>
  </property>
  <property fmtid="{D5CDD505-2E9C-101B-9397-08002B2CF9AE}" pid="6" name="_AuthorEmailDisplayName">
    <vt:lpwstr>alassanem</vt:lpwstr>
  </property>
  <property fmtid="{D5CDD505-2E9C-101B-9397-08002B2CF9AE}" pid="7" name="_PreviousAdHocReviewCycleID">
    <vt:i4>-1455452259</vt:i4>
  </property>
  <property fmtid="{D5CDD505-2E9C-101B-9397-08002B2CF9AE}" pid="8" name="_ReviewingToolsShownOnce">
    <vt:lpwstr/>
  </property>
</Properties>
</file>